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31BAA" w14:textId="414B83AE" w:rsidR="00FD0957" w:rsidRPr="008D39DF" w:rsidRDefault="00466866" w:rsidP="00732278">
      <w:pPr>
        <w:spacing w:after="120"/>
        <w:jc w:val="center"/>
        <w:rPr>
          <w:rFonts w:ascii="Source Sans Pro" w:hAnsi="Source Sans Pro" w:cs="Arial"/>
          <w:b/>
          <w:sz w:val="28"/>
          <w:szCs w:val="28"/>
        </w:rPr>
      </w:pPr>
      <w:r w:rsidRPr="008D39DF">
        <w:rPr>
          <w:rFonts w:ascii="Source Sans Pro" w:hAnsi="Source Sans Pro" w:cs="Arial"/>
          <w:b/>
          <w:sz w:val="28"/>
          <w:szCs w:val="28"/>
        </w:rPr>
        <w:t>Extenuating circumstances (ECs)</w:t>
      </w:r>
      <w:r w:rsidR="00732278" w:rsidRPr="008D39DF">
        <w:rPr>
          <w:rFonts w:ascii="Source Sans Pro" w:hAnsi="Source Sans Pro" w:cs="Arial"/>
          <w:b/>
          <w:sz w:val="28"/>
          <w:szCs w:val="28"/>
        </w:rPr>
        <w:t xml:space="preserve"> – SBBS PGT policy</w:t>
      </w:r>
    </w:p>
    <w:p w14:paraId="3220C723" w14:textId="77777777" w:rsidR="008D39DF" w:rsidRPr="008D39DF" w:rsidRDefault="008D39DF" w:rsidP="00732278">
      <w:pPr>
        <w:spacing w:after="120"/>
        <w:jc w:val="center"/>
        <w:rPr>
          <w:rFonts w:ascii="Source Sans Pro" w:hAnsi="Source Sans Pro" w:cs="Arial"/>
          <w:b/>
          <w:sz w:val="28"/>
          <w:szCs w:val="28"/>
        </w:rPr>
      </w:pPr>
    </w:p>
    <w:p w14:paraId="1B5417D9" w14:textId="3C6EED39" w:rsidR="00732278" w:rsidRPr="008D39DF" w:rsidRDefault="00732278" w:rsidP="009B5A1A">
      <w:pPr>
        <w:pStyle w:val="ListParagraph"/>
        <w:numPr>
          <w:ilvl w:val="0"/>
          <w:numId w:val="11"/>
        </w:numPr>
        <w:shd w:val="pct15" w:color="auto" w:fill="auto"/>
        <w:spacing w:after="120"/>
        <w:jc w:val="both"/>
        <w:rPr>
          <w:rFonts w:ascii="Source Sans Pro" w:hAnsi="Source Sans Pro" w:cs="Arial"/>
          <w:b/>
          <w:sz w:val="20"/>
          <w:szCs w:val="20"/>
        </w:rPr>
      </w:pPr>
      <w:r w:rsidRPr="008D39DF">
        <w:rPr>
          <w:rFonts w:ascii="Source Sans Pro" w:hAnsi="Source Sans Pro" w:cs="Arial"/>
          <w:b/>
          <w:sz w:val="20"/>
          <w:szCs w:val="20"/>
        </w:rPr>
        <w:t>Definitions of Extenuating Circumstances</w:t>
      </w:r>
    </w:p>
    <w:p w14:paraId="3730995E" w14:textId="4A6883AF" w:rsidR="00CE6AD2" w:rsidRPr="008D39DF" w:rsidRDefault="00466866" w:rsidP="00EF05C5">
      <w:pPr>
        <w:widowControl w:val="0"/>
        <w:jc w:val="both"/>
        <w:rPr>
          <w:rFonts w:ascii="Source Sans Pro" w:hAnsi="Source Sans Pro" w:cs="Arial"/>
        </w:rPr>
      </w:pPr>
      <w:r w:rsidRPr="008D39DF">
        <w:rPr>
          <w:rFonts w:ascii="Source Sans Pro" w:hAnsi="Source Sans Pro" w:cs="Arial"/>
        </w:rPr>
        <w:t>Extenuating circumstances (ECs) are defined by Queen Mary as</w:t>
      </w:r>
      <w:r w:rsidR="00732278" w:rsidRPr="008D39DF">
        <w:rPr>
          <w:rFonts w:ascii="Source Sans Pro" w:hAnsi="Source Sans Pro" w:cs="Arial"/>
        </w:rPr>
        <w:t>:</w:t>
      </w:r>
    </w:p>
    <w:p w14:paraId="73DC26AD" w14:textId="74BA24EF" w:rsidR="00CE6AD2" w:rsidRPr="008D39DF" w:rsidRDefault="00CE6AD2" w:rsidP="00EF05C5">
      <w:pPr>
        <w:widowControl w:val="0"/>
        <w:jc w:val="both"/>
        <w:rPr>
          <w:rFonts w:ascii="Source Sans Pro" w:hAnsi="Source Sans Pro" w:cs="Arial"/>
        </w:rPr>
      </w:pPr>
      <w:r w:rsidRPr="008D39DF">
        <w:rPr>
          <w:rFonts w:ascii="Source Sans Pro" w:hAnsi="Source Sans Pro"/>
        </w:rPr>
        <w:t>‘</w:t>
      </w:r>
      <w:r w:rsidR="00466866" w:rsidRPr="008D39DF">
        <w:rPr>
          <w:rFonts w:ascii="Source Sans Pro" w:hAnsi="Source Sans Pro"/>
        </w:rPr>
        <w:t>circumstances that are outside a student’s control and which may have a negative impact on a student’s ability to undertake or complete any assessment so as to cast doubt on the likely validity of the assessment as a measure of the student’s achievement</w:t>
      </w:r>
      <w:r w:rsidRPr="008D39DF">
        <w:rPr>
          <w:rFonts w:ascii="Source Sans Pro" w:hAnsi="Source Sans Pro"/>
        </w:rPr>
        <w:t>’</w:t>
      </w:r>
      <w:r w:rsidR="00466866" w:rsidRPr="008D39DF">
        <w:rPr>
          <w:rFonts w:ascii="Source Sans Pro" w:hAnsi="Source Sans Pro" w:cs="Arial"/>
        </w:rPr>
        <w:t xml:space="preserve">. </w:t>
      </w:r>
    </w:p>
    <w:p w14:paraId="5205E21C" w14:textId="77777777" w:rsidR="00F6568C" w:rsidRPr="008D39DF" w:rsidRDefault="00F6568C" w:rsidP="00EF05C5">
      <w:pPr>
        <w:widowControl w:val="0"/>
        <w:jc w:val="both"/>
        <w:rPr>
          <w:rFonts w:ascii="Source Sans Pro" w:hAnsi="Source Sans Pro" w:cs="Arial"/>
        </w:rPr>
      </w:pPr>
    </w:p>
    <w:p w14:paraId="1987F0A0" w14:textId="67E8C215" w:rsidR="00CE6AD2" w:rsidRPr="008D39DF" w:rsidRDefault="00F6568C" w:rsidP="00EF05C5">
      <w:pPr>
        <w:widowControl w:val="0"/>
        <w:jc w:val="both"/>
        <w:rPr>
          <w:rFonts w:ascii="Source Sans Pro" w:hAnsi="Source Sans Pro" w:cs="Arial"/>
        </w:rPr>
      </w:pPr>
      <w:r w:rsidRPr="008D39DF">
        <w:rPr>
          <w:rFonts w:ascii="Source Sans Pro" w:hAnsi="Source Sans Pro" w:cs="Arial"/>
          <w:color w:val="1D2125"/>
          <w:shd w:val="clear" w:color="auto" w:fill="FFFFFF"/>
        </w:rPr>
        <w:t>If you find yourself in this situation, you suggest that you think about applying for an Extenuating Circumstances (EC) claim. </w:t>
      </w:r>
    </w:p>
    <w:p w14:paraId="2F0AE59A" w14:textId="77777777" w:rsidR="00F6568C" w:rsidRPr="008D39DF" w:rsidRDefault="00F6568C" w:rsidP="00EF05C5">
      <w:pPr>
        <w:widowControl w:val="0"/>
        <w:jc w:val="both"/>
        <w:rPr>
          <w:rFonts w:ascii="Source Sans Pro" w:hAnsi="Source Sans Pro" w:cs="Arial"/>
        </w:rPr>
      </w:pPr>
    </w:p>
    <w:p w14:paraId="19E982D0" w14:textId="5FC4BCB2" w:rsidR="00466866" w:rsidRPr="008D39DF" w:rsidRDefault="00466866" w:rsidP="00EF05C5">
      <w:pPr>
        <w:widowControl w:val="0"/>
        <w:jc w:val="both"/>
        <w:rPr>
          <w:rFonts w:ascii="Source Sans Pro" w:hAnsi="Source Sans Pro" w:cs="Arial"/>
        </w:rPr>
      </w:pPr>
      <w:r w:rsidRPr="008D39DF">
        <w:rPr>
          <w:rFonts w:ascii="Source Sans Pro" w:hAnsi="Source Sans Pro" w:cs="Arial"/>
        </w:rPr>
        <w:t xml:space="preserve">This includes sudden/acute illness, death of a close relative and other circumstances beyond your control that have had a negative impact on your ability to study. </w:t>
      </w:r>
    </w:p>
    <w:p w14:paraId="2E4C1C30" w14:textId="77777777" w:rsidR="00466866" w:rsidRPr="008D39DF" w:rsidRDefault="00466866" w:rsidP="00EF05C5">
      <w:pPr>
        <w:widowControl w:val="0"/>
        <w:jc w:val="both"/>
        <w:rPr>
          <w:rFonts w:ascii="Source Sans Pro" w:hAnsi="Source Sans Pro"/>
        </w:rPr>
      </w:pPr>
      <w:r w:rsidRPr="008D39DF">
        <w:rPr>
          <w:rFonts w:ascii="Source Sans Pro" w:hAnsi="Source Sans Pro"/>
        </w:rPr>
        <w:br/>
      </w:r>
      <w:r w:rsidRPr="008D39DF">
        <w:rPr>
          <w:rFonts w:ascii="Source Sans Pro" w:hAnsi="Source Sans Pro"/>
          <w:u w:val="single"/>
        </w:rPr>
        <w:t>The following are not considered extenuating circumstances</w:t>
      </w:r>
      <w:r w:rsidRPr="008D39DF">
        <w:rPr>
          <w:rFonts w:ascii="Source Sans Pro" w:hAnsi="Source Sans Pro"/>
        </w:rPr>
        <w:t xml:space="preserve"> and a claim made solely on one or more of these grounds will be rejected.</w:t>
      </w:r>
    </w:p>
    <w:p w14:paraId="7A67CCAC" w14:textId="77777777" w:rsidR="00CE06E3" w:rsidRPr="008D39DF" w:rsidRDefault="00CE06E3" w:rsidP="00EF05C5">
      <w:pPr>
        <w:widowControl w:val="0"/>
        <w:jc w:val="both"/>
        <w:rPr>
          <w:rFonts w:ascii="Source Sans Pro" w:hAnsi="Source Sans Pro" w:cstheme="minorHAnsi"/>
        </w:rPr>
      </w:pPr>
    </w:p>
    <w:p w14:paraId="7B23D56C" w14:textId="77777777" w:rsidR="00CE06E3" w:rsidRPr="008D39DF" w:rsidRDefault="00CE06E3" w:rsidP="00EF05C5">
      <w:pPr>
        <w:widowControl w:val="0"/>
        <w:ind w:left="720"/>
        <w:jc w:val="both"/>
        <w:rPr>
          <w:rFonts w:ascii="Source Sans Pro" w:hAnsi="Source Sans Pro" w:cstheme="minorHAnsi"/>
        </w:rPr>
      </w:pPr>
      <w:proofErr w:type="spellStart"/>
      <w:r w:rsidRPr="008D39DF">
        <w:rPr>
          <w:rFonts w:ascii="Source Sans Pro" w:hAnsi="Source Sans Pro" w:cstheme="minorHAnsi"/>
        </w:rPr>
        <w:t>i</w:t>
      </w:r>
      <w:proofErr w:type="spellEnd"/>
      <w:r w:rsidRPr="008D39DF">
        <w:rPr>
          <w:rFonts w:ascii="Source Sans Pro" w:hAnsi="Source Sans Pro" w:cstheme="minorHAnsi"/>
        </w:rPr>
        <w:t xml:space="preserve"> </w:t>
      </w:r>
      <w:r w:rsidRPr="008D39DF">
        <w:rPr>
          <w:rFonts w:ascii="Source Sans Pro" w:hAnsi="Source Sans Pro" w:cstheme="minorHAnsi"/>
        </w:rPr>
        <w:tab/>
        <w:t>failure to submit or complete an assessment.</w:t>
      </w:r>
    </w:p>
    <w:p w14:paraId="28BF82A7"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 xml:space="preserve">ii </w:t>
      </w:r>
      <w:r w:rsidRPr="008D39DF">
        <w:rPr>
          <w:rFonts w:ascii="Source Sans Pro" w:hAnsi="Source Sans Pro" w:cstheme="minorHAnsi"/>
        </w:rPr>
        <w:tab/>
        <w:t xml:space="preserve">arriving late for an examination or assessment/travel disruptions. </w:t>
      </w:r>
    </w:p>
    <w:p w14:paraId="5604023B"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 xml:space="preserve">iii </w:t>
      </w:r>
      <w:r w:rsidRPr="008D39DF">
        <w:rPr>
          <w:rFonts w:ascii="Source Sans Pro" w:hAnsi="Source Sans Pro" w:cstheme="minorHAnsi"/>
        </w:rPr>
        <w:tab/>
        <w:t>misreading or not checking for updates to a timetable.</w:t>
      </w:r>
    </w:p>
    <w:p w14:paraId="72D668CC"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 xml:space="preserve">iv </w:t>
      </w:r>
      <w:r w:rsidRPr="008D39DF">
        <w:rPr>
          <w:rFonts w:ascii="Source Sans Pro" w:hAnsi="Source Sans Pro" w:cstheme="minorHAnsi"/>
        </w:rPr>
        <w:tab/>
        <w:t xml:space="preserve">having multiple examinations or deadlines in close succession. </w:t>
      </w:r>
    </w:p>
    <w:p w14:paraId="267F525F"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 xml:space="preserve">v </w:t>
      </w:r>
      <w:r w:rsidRPr="008D39DF">
        <w:rPr>
          <w:rFonts w:ascii="Source Sans Pro" w:hAnsi="Source Sans Pro" w:cstheme="minorHAnsi"/>
        </w:rPr>
        <w:tab/>
        <w:t xml:space="preserve">computer failure and/or loss of work. </w:t>
      </w:r>
    </w:p>
    <w:p w14:paraId="7D87CE84"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 xml:space="preserve">vi </w:t>
      </w:r>
      <w:r w:rsidRPr="008D39DF">
        <w:rPr>
          <w:rFonts w:ascii="Source Sans Pro" w:hAnsi="Source Sans Pro" w:cstheme="minorHAnsi"/>
        </w:rPr>
        <w:tab/>
        <w:t xml:space="preserve">employment commitments. </w:t>
      </w:r>
    </w:p>
    <w:p w14:paraId="5E0A8D25"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 xml:space="preserve">vii </w:t>
      </w:r>
      <w:r w:rsidRPr="008D39DF">
        <w:rPr>
          <w:rFonts w:ascii="Source Sans Pro" w:hAnsi="Source Sans Pro" w:cstheme="minorHAnsi"/>
        </w:rPr>
        <w:tab/>
        <w:t xml:space="preserve">academic workload issues. </w:t>
      </w:r>
    </w:p>
    <w:p w14:paraId="55D5B38F" w14:textId="77777777" w:rsidR="00CE06E3" w:rsidRPr="008D39DF" w:rsidRDefault="00CE06E3" w:rsidP="00EF05C5">
      <w:pPr>
        <w:widowControl w:val="0"/>
        <w:ind w:left="1440" w:hanging="720"/>
        <w:jc w:val="both"/>
        <w:rPr>
          <w:rFonts w:ascii="Source Sans Pro" w:hAnsi="Source Sans Pro" w:cstheme="minorHAnsi"/>
        </w:rPr>
      </w:pPr>
      <w:r w:rsidRPr="008D39DF">
        <w:rPr>
          <w:rFonts w:ascii="Source Sans Pro" w:hAnsi="Source Sans Pro" w:cstheme="minorHAnsi"/>
        </w:rPr>
        <w:t xml:space="preserve">viii </w:t>
      </w:r>
      <w:r w:rsidRPr="008D39DF">
        <w:rPr>
          <w:rFonts w:ascii="Source Sans Pro" w:hAnsi="Source Sans Pro" w:cstheme="minorHAnsi"/>
        </w:rPr>
        <w:tab/>
        <w:t>planned holidays or events, including activities with Queen Mary Students’ Union.</w:t>
      </w:r>
    </w:p>
    <w:p w14:paraId="02565D1B" w14:textId="77777777" w:rsidR="00CE06E3" w:rsidRPr="008D39DF" w:rsidRDefault="00CE06E3" w:rsidP="00EF05C5">
      <w:pPr>
        <w:widowControl w:val="0"/>
        <w:ind w:left="720"/>
        <w:jc w:val="both"/>
        <w:rPr>
          <w:rFonts w:ascii="Source Sans Pro" w:hAnsi="Source Sans Pro" w:cstheme="minorHAnsi"/>
        </w:rPr>
      </w:pPr>
      <w:r w:rsidRPr="008D39DF">
        <w:rPr>
          <w:rFonts w:ascii="Source Sans Pro" w:hAnsi="Source Sans Pro" w:cstheme="minorHAnsi"/>
        </w:rPr>
        <w:t>ix</w:t>
      </w:r>
      <w:r w:rsidRPr="008D39DF">
        <w:rPr>
          <w:rFonts w:ascii="Source Sans Pro" w:hAnsi="Source Sans Pro" w:cstheme="minorHAnsi"/>
        </w:rPr>
        <w:tab/>
        <w:t>submission of an ‘incorrect’ version of an assessment.</w:t>
      </w:r>
    </w:p>
    <w:p w14:paraId="65028C98" w14:textId="3E7E0106" w:rsidR="00CE06E3" w:rsidRPr="008D39DF" w:rsidRDefault="00CE06E3" w:rsidP="00EF05C5">
      <w:pPr>
        <w:widowControl w:val="0"/>
        <w:ind w:left="1440" w:hanging="720"/>
        <w:jc w:val="both"/>
        <w:rPr>
          <w:rFonts w:ascii="Source Sans Pro" w:hAnsi="Source Sans Pro" w:cstheme="minorHAnsi"/>
        </w:rPr>
      </w:pPr>
      <w:r w:rsidRPr="008D39DF">
        <w:rPr>
          <w:rFonts w:ascii="Source Sans Pro" w:hAnsi="Source Sans Pro" w:cstheme="minorHAnsi"/>
        </w:rPr>
        <w:t>X</w:t>
      </w:r>
      <w:r w:rsidRPr="008D39DF">
        <w:rPr>
          <w:rFonts w:ascii="Source Sans Pro" w:hAnsi="Source Sans Pro" w:cstheme="minorHAnsi"/>
        </w:rPr>
        <w:tab/>
        <w:t>observance of a religious festival or holy day (</w:t>
      </w:r>
      <w:r w:rsidR="00F8638A" w:rsidRPr="008D39DF">
        <w:rPr>
          <w:rFonts w:ascii="Source Sans Pro" w:hAnsi="Source Sans Pro" w:cstheme="minorHAnsi"/>
        </w:rPr>
        <w:t xml:space="preserve">it is expected that you would </w:t>
      </w:r>
      <w:r w:rsidRPr="008D39DF">
        <w:rPr>
          <w:rFonts w:ascii="Source Sans Pro" w:hAnsi="Source Sans Pro" w:cstheme="minorHAnsi"/>
        </w:rPr>
        <w:t>plan ahead for coursework deadlines and</w:t>
      </w:r>
      <w:r w:rsidR="00F8638A" w:rsidRPr="008D39DF">
        <w:rPr>
          <w:rFonts w:ascii="Source Sans Pro" w:hAnsi="Source Sans Pro" w:cstheme="minorHAnsi"/>
        </w:rPr>
        <w:t xml:space="preserve"> that you</w:t>
      </w:r>
      <w:r w:rsidRPr="008D39DF">
        <w:rPr>
          <w:rFonts w:ascii="Source Sans Pro" w:hAnsi="Source Sans Pro" w:cstheme="minorHAnsi"/>
        </w:rPr>
        <w:t xml:space="preserve"> complete the ‘’religious holiday exemption’ form when exams are being scheduled).</w:t>
      </w:r>
    </w:p>
    <w:p w14:paraId="2DD88347" w14:textId="3F2016D9" w:rsidR="00CE06E3" w:rsidRPr="008D39DF" w:rsidRDefault="00CE06E3" w:rsidP="00EF05C5">
      <w:pPr>
        <w:widowControl w:val="0"/>
        <w:ind w:left="1440" w:hanging="720"/>
        <w:jc w:val="both"/>
        <w:rPr>
          <w:rFonts w:ascii="Source Sans Pro" w:hAnsi="Source Sans Pro" w:cstheme="minorHAnsi"/>
        </w:rPr>
      </w:pPr>
      <w:r w:rsidRPr="008D39DF">
        <w:rPr>
          <w:rFonts w:ascii="Source Sans Pro" w:hAnsi="Source Sans Pro" w:cstheme="minorHAnsi"/>
        </w:rPr>
        <w:t>Xi</w:t>
      </w:r>
      <w:r w:rsidRPr="008D39DF">
        <w:rPr>
          <w:rFonts w:ascii="Source Sans Pro" w:hAnsi="Source Sans Pro" w:cstheme="minorHAnsi"/>
        </w:rPr>
        <w:tab/>
        <w:t>long-term personal/health conditions are not automatically valid as ECs (unless it is an acute flare-up or a particular condition) and this is also true of specific learning differences (e.g. ADHD or dyslexia</w:t>
      </w:r>
      <w:r w:rsidR="005442CD" w:rsidRPr="008D39DF">
        <w:rPr>
          <w:rFonts w:ascii="Source Sans Pro" w:hAnsi="Source Sans Pro" w:cstheme="minorHAnsi"/>
        </w:rPr>
        <w:t xml:space="preserve"> – as you</w:t>
      </w:r>
      <w:r w:rsidRPr="008D39DF">
        <w:rPr>
          <w:rFonts w:ascii="Source Sans Pro" w:hAnsi="Source Sans Pro" w:cstheme="minorHAnsi"/>
        </w:rPr>
        <w:t xml:space="preserve"> will have a student support summary in place which will already have put in place reasonable adjustments)</w:t>
      </w:r>
      <w:r w:rsidR="0003654B">
        <w:rPr>
          <w:rFonts w:ascii="Source Sans Pro" w:hAnsi="Source Sans Pro" w:cstheme="minorHAnsi"/>
        </w:rPr>
        <w:t>.</w:t>
      </w:r>
    </w:p>
    <w:p w14:paraId="46A5E571" w14:textId="77777777" w:rsidR="00F6568C" w:rsidRPr="008D39DF" w:rsidRDefault="00F6568C" w:rsidP="009B5A1A">
      <w:pPr>
        <w:widowControl w:val="0"/>
        <w:jc w:val="both"/>
        <w:rPr>
          <w:rFonts w:ascii="Source Sans Pro" w:hAnsi="Source Sans Pro" w:cstheme="minorHAnsi"/>
        </w:rPr>
      </w:pPr>
    </w:p>
    <w:p w14:paraId="5654284D" w14:textId="77777777" w:rsidR="00892505" w:rsidRPr="008D39DF" w:rsidRDefault="00892505" w:rsidP="00EF05C5">
      <w:pPr>
        <w:pStyle w:val="NormalWeb"/>
        <w:shd w:val="clear" w:color="auto" w:fill="FFFFFF"/>
        <w:jc w:val="both"/>
        <w:rPr>
          <w:rStyle w:val="Hyperlink"/>
          <w:rFonts w:ascii="Source Sans Pro" w:hAnsi="Source Sans Pro" w:cstheme="minorHAnsi"/>
          <w:b/>
          <w:bCs/>
          <w:color w:val="auto"/>
          <w:sz w:val="20"/>
          <w:szCs w:val="20"/>
        </w:rPr>
      </w:pPr>
      <w:r w:rsidRPr="008D39DF">
        <w:rPr>
          <w:rStyle w:val="Hyperlink"/>
          <w:rFonts w:ascii="Source Sans Pro" w:hAnsi="Source Sans Pro" w:cstheme="minorHAnsi"/>
          <w:b/>
          <w:bCs/>
          <w:color w:val="auto"/>
          <w:sz w:val="20"/>
          <w:szCs w:val="20"/>
        </w:rPr>
        <w:t>What is Fit to Sit policy?</w:t>
      </w:r>
    </w:p>
    <w:p w14:paraId="759AF71F" w14:textId="24D83B49" w:rsidR="00892505" w:rsidRPr="008D39DF" w:rsidRDefault="00892505" w:rsidP="00EF05C5">
      <w:pPr>
        <w:pStyle w:val="NormalWeb"/>
        <w:shd w:val="clear" w:color="auto" w:fill="FFFFFF"/>
        <w:jc w:val="both"/>
        <w:rPr>
          <w:rStyle w:val="Hyperlink"/>
          <w:rFonts w:ascii="Source Sans Pro" w:hAnsi="Source Sans Pro" w:cstheme="minorHAnsi"/>
          <w:color w:val="000000" w:themeColor="text1"/>
          <w:sz w:val="20"/>
          <w:szCs w:val="20"/>
          <w:u w:val="none"/>
        </w:rPr>
      </w:pPr>
      <w:r w:rsidRPr="008D39DF">
        <w:rPr>
          <w:rStyle w:val="Hyperlink"/>
          <w:rFonts w:ascii="Source Sans Pro" w:hAnsi="Source Sans Pro" w:cstheme="minorHAnsi"/>
          <w:color w:val="000000" w:themeColor="text1"/>
          <w:sz w:val="20"/>
          <w:szCs w:val="20"/>
          <w:u w:val="none"/>
        </w:rPr>
        <w:t xml:space="preserve">If an assessment of any type is attempted then you are deemed as being ‘fit to sit’ and can’t then submit ECs for support with the marking process of that assignment. </w:t>
      </w:r>
    </w:p>
    <w:p w14:paraId="023EE2EE" w14:textId="257C54F5" w:rsidR="00732278" w:rsidRPr="008D39DF" w:rsidRDefault="00732278" w:rsidP="00EF05C5">
      <w:pPr>
        <w:pStyle w:val="NormalWeb"/>
        <w:shd w:val="clear" w:color="auto" w:fill="FFFFFF"/>
        <w:jc w:val="both"/>
        <w:rPr>
          <w:rFonts w:ascii="Source Sans Pro" w:hAnsi="Source Sans Pro"/>
          <w:color w:val="1D2125"/>
          <w:sz w:val="20"/>
          <w:szCs w:val="20"/>
          <w:shd w:val="clear" w:color="auto" w:fill="FFFFFF"/>
        </w:rPr>
      </w:pPr>
      <w:r w:rsidRPr="008D39DF">
        <w:rPr>
          <w:rFonts w:ascii="Source Sans Pro" w:hAnsi="Source Sans Pro"/>
          <w:color w:val="1D2125"/>
          <w:sz w:val="20"/>
          <w:szCs w:val="20"/>
          <w:shd w:val="clear" w:color="auto" w:fill="FFFFFF"/>
        </w:rPr>
        <w:t xml:space="preserve">Queen Mary operates a </w:t>
      </w:r>
      <w:r w:rsidRPr="008D39DF">
        <w:rPr>
          <w:rFonts w:ascii="Source Sans Pro" w:hAnsi="Source Sans Pro"/>
          <w:b/>
          <w:bCs/>
          <w:color w:val="1D2125"/>
          <w:sz w:val="20"/>
          <w:szCs w:val="20"/>
          <w:shd w:val="clear" w:color="auto" w:fill="FFFFFF"/>
        </w:rPr>
        <w:t>fit to sit policy</w:t>
      </w:r>
      <w:r w:rsidRPr="008D39DF">
        <w:rPr>
          <w:rFonts w:ascii="Source Sans Pro" w:hAnsi="Source Sans Pro"/>
          <w:color w:val="1D2125"/>
          <w:sz w:val="20"/>
          <w:szCs w:val="20"/>
          <w:shd w:val="clear" w:color="auto" w:fill="FFFFFF"/>
        </w:rPr>
        <w:t>, which covers all assessments including coursework and exams. If you sit an exam or submit a piece of coursework you are deemed to be fit to do so. In such instances a request for extenuating circumstances will not normally be considered. If you do not feel you are well enough to attend an invigilated exam then you should not attend and should submit a claim for extenuating circumstances instead. You will need to attend a medical consultation within three days of the date of your exam that you missed. Similarly if you get sick during an exam and have to leave you will need to attend a medical consultation within three days.</w:t>
      </w:r>
    </w:p>
    <w:p w14:paraId="3A823FF1" w14:textId="0CEF7C5C" w:rsidR="009B5A1A" w:rsidRPr="008D39DF" w:rsidRDefault="00C56326" w:rsidP="009B5A1A">
      <w:pPr>
        <w:pStyle w:val="ListParagraph"/>
        <w:numPr>
          <w:ilvl w:val="0"/>
          <w:numId w:val="11"/>
        </w:numPr>
        <w:shd w:val="pct15" w:color="auto" w:fill="auto"/>
        <w:spacing w:after="120"/>
        <w:jc w:val="both"/>
        <w:rPr>
          <w:rFonts w:ascii="Source Sans Pro" w:hAnsi="Source Sans Pro" w:cs="Arial"/>
          <w:b/>
          <w:sz w:val="20"/>
          <w:szCs w:val="20"/>
        </w:rPr>
      </w:pPr>
      <w:r>
        <w:rPr>
          <w:rFonts w:ascii="Source Sans Pro" w:hAnsi="Source Sans Pro" w:cs="Arial"/>
          <w:b/>
          <w:sz w:val="20"/>
          <w:szCs w:val="20"/>
        </w:rPr>
        <w:t xml:space="preserve">Extenuating Circumstances  - </w:t>
      </w:r>
      <w:r w:rsidRPr="008D39DF">
        <w:rPr>
          <w:rFonts w:ascii="Source Sans Pro" w:hAnsi="Source Sans Pro" w:cs="Arial"/>
          <w:b/>
          <w:sz w:val="20"/>
          <w:szCs w:val="20"/>
        </w:rPr>
        <w:t>Process</w:t>
      </w:r>
    </w:p>
    <w:p w14:paraId="52289DC3" w14:textId="014400DE"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Before submitting an EC claim, it is strongly recommended that you book an appointment with the PG SBBS Support Team to discuss your EC claim. Please email </w:t>
      </w:r>
      <w:r w:rsidR="009B5A1A" w:rsidRPr="008D39DF">
        <w:rPr>
          <w:rStyle w:val="Hyperlink"/>
          <w:rFonts w:ascii="Source Sans Pro" w:hAnsi="Source Sans Pro" w:cstheme="minorHAnsi"/>
          <w:b/>
          <w:bCs/>
          <w:color w:val="000000" w:themeColor="text1"/>
          <w:u w:val="none"/>
          <w:lang w:val="en-US"/>
        </w:rPr>
        <w:t>sbbs-student-support@qmul.ac.uk</w:t>
      </w:r>
      <w:r w:rsidRPr="008D39DF">
        <w:rPr>
          <w:rStyle w:val="Hyperlink"/>
          <w:rFonts w:ascii="Source Sans Pro" w:hAnsi="Source Sans Pro" w:cstheme="minorHAnsi"/>
          <w:color w:val="000000" w:themeColor="text1"/>
          <w:u w:val="none"/>
          <w:lang w:val="en-US"/>
        </w:rPr>
        <w:t xml:space="preserve"> to request an appointment.</w:t>
      </w:r>
    </w:p>
    <w:p w14:paraId="7B393646"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p>
    <w:p w14:paraId="5CE425F8" w14:textId="17FD71F5"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To submit an extenuating circumstance request you must log a claim through the online extenuating circumstances task in </w:t>
      </w:r>
      <w:hyperlink r:id="rId8" w:history="1">
        <w:proofErr w:type="spellStart"/>
        <w:r w:rsidRPr="00C56326">
          <w:rPr>
            <w:rStyle w:val="Hyperlink"/>
            <w:rFonts w:ascii="Source Sans Pro" w:hAnsi="Source Sans Pro" w:cstheme="minorHAnsi"/>
            <w:lang w:val="en-US"/>
          </w:rPr>
          <w:t>MySIS</w:t>
        </w:r>
        <w:proofErr w:type="spellEnd"/>
      </w:hyperlink>
      <w:r w:rsidRPr="008D39DF">
        <w:rPr>
          <w:rStyle w:val="Hyperlink"/>
          <w:rFonts w:ascii="Source Sans Pro" w:hAnsi="Source Sans Pro" w:cstheme="minorHAnsi"/>
          <w:color w:val="000000" w:themeColor="text1"/>
          <w:u w:val="none"/>
          <w:lang w:val="en-US"/>
        </w:rPr>
        <w:t xml:space="preserve"> following the instructions there. It is your own responsibility to submit any claims for extenuating circumstances. </w:t>
      </w:r>
    </w:p>
    <w:p w14:paraId="379195C1"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p>
    <w:p w14:paraId="672ACDD9"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When you submit an EC claim you will receive a formal acknowledgement, you must keep this safe for the duration of your studies.</w:t>
      </w:r>
    </w:p>
    <w:p w14:paraId="7027FBA2"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p>
    <w:p w14:paraId="48ED7514" w14:textId="165D610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All EC claims are kept confidential until they are considered by the EC Sub-Board </w:t>
      </w:r>
      <w:r w:rsidR="009B5A1A" w:rsidRPr="008D39DF">
        <w:rPr>
          <w:rStyle w:val="Hyperlink"/>
          <w:rFonts w:ascii="Source Sans Pro" w:hAnsi="Source Sans Pro" w:cstheme="minorHAnsi"/>
          <w:color w:val="000000" w:themeColor="text1"/>
          <w:u w:val="none"/>
          <w:lang w:val="en-US"/>
        </w:rPr>
        <w:t>of SBBS</w:t>
      </w:r>
      <w:r w:rsidRPr="008D39DF">
        <w:rPr>
          <w:rStyle w:val="Hyperlink"/>
          <w:rFonts w:ascii="Source Sans Pro" w:hAnsi="Source Sans Pro" w:cstheme="minorHAnsi"/>
          <w:color w:val="000000" w:themeColor="text1"/>
          <w:u w:val="none"/>
          <w:lang w:val="en-US"/>
        </w:rPr>
        <w:t>. All proceedings of the EC Sub-Board are strictly confidential and will not normally be discussed at the full examination board meetings.</w:t>
      </w:r>
    </w:p>
    <w:p w14:paraId="58B16A70"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p>
    <w:p w14:paraId="294D334A"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lang w:val="en-US"/>
        </w:rPr>
      </w:pPr>
      <w:r w:rsidRPr="008D39DF">
        <w:rPr>
          <w:rStyle w:val="Hyperlink"/>
          <w:rFonts w:ascii="Source Sans Pro" w:hAnsi="Source Sans Pro" w:cstheme="minorHAnsi"/>
          <w:color w:val="000000" w:themeColor="text1"/>
          <w:lang w:val="en-US"/>
        </w:rPr>
        <w:t>EC Deadlines</w:t>
      </w:r>
    </w:p>
    <w:p w14:paraId="11B5673E"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All EC Claims must be submitted by the EC deadline for the relevant semester, and no later than three working days before the relevant EC Sub-Board meeting, otherwise they cannot be considered. EC deadlines for each semester are provided in the Key Dates section of this Student Handbook.</w:t>
      </w:r>
    </w:p>
    <w:p w14:paraId="77466254"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p>
    <w:p w14:paraId="6237222E"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It is not possible to make a retrospective claim for extenuating circumstances, specifically once you know your results. Therefore claims submitted after the deadline will not be considered by the EC Sub-Board.</w:t>
      </w:r>
    </w:p>
    <w:p w14:paraId="78272DAD"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p>
    <w:p w14:paraId="1210466D" w14:textId="77777777" w:rsidR="00F6568C" w:rsidRPr="008D39DF" w:rsidRDefault="00F6568C" w:rsidP="00F6568C">
      <w:pPr>
        <w:autoSpaceDE w:val="0"/>
        <w:autoSpaceDN w:val="0"/>
        <w:adjustRightInd w:val="0"/>
        <w:jc w:val="both"/>
        <w:rPr>
          <w:rStyle w:val="Hyperlink"/>
          <w:rFonts w:ascii="Source Sans Pro" w:hAnsi="Source Sans Pro" w:cstheme="minorHAnsi"/>
          <w:color w:val="000000" w:themeColor="text1"/>
          <w:lang w:val="en-US"/>
        </w:rPr>
      </w:pPr>
      <w:r w:rsidRPr="008D39DF">
        <w:rPr>
          <w:rStyle w:val="Hyperlink"/>
          <w:rFonts w:ascii="Source Sans Pro" w:hAnsi="Source Sans Pro" w:cstheme="minorHAnsi"/>
          <w:color w:val="000000" w:themeColor="text1"/>
          <w:lang w:val="en-US"/>
        </w:rPr>
        <w:t>EC Outcome</w:t>
      </w:r>
    </w:p>
    <w:p w14:paraId="580D3F67" w14:textId="77777777" w:rsidR="009B5A1A" w:rsidRPr="008D39DF" w:rsidRDefault="00F6568C" w:rsidP="00F6568C">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You can expect to be notified of your EC outcome within 4 weeks of submitting your EC Claim. </w:t>
      </w:r>
    </w:p>
    <w:p w14:paraId="4FEB2025" w14:textId="77777777" w:rsidR="009B5A1A" w:rsidRPr="008D39DF" w:rsidRDefault="009B5A1A" w:rsidP="00F6568C">
      <w:pPr>
        <w:autoSpaceDE w:val="0"/>
        <w:autoSpaceDN w:val="0"/>
        <w:adjustRightInd w:val="0"/>
        <w:jc w:val="both"/>
        <w:rPr>
          <w:rStyle w:val="Hyperlink"/>
          <w:rFonts w:ascii="Source Sans Pro" w:hAnsi="Source Sans Pro" w:cstheme="minorHAnsi"/>
          <w:color w:val="000000" w:themeColor="text1"/>
          <w:u w:val="none"/>
          <w:lang w:val="en-US"/>
        </w:rPr>
      </w:pPr>
    </w:p>
    <w:p w14:paraId="688893FF" w14:textId="79B2A3A6" w:rsidR="009B5A1A" w:rsidRPr="008D39DF" w:rsidRDefault="009B5A1A" w:rsidP="009B5A1A">
      <w:pPr>
        <w:shd w:val="pct15" w:color="auto" w:fill="auto"/>
        <w:autoSpaceDE w:val="0"/>
        <w:autoSpaceDN w:val="0"/>
        <w:adjustRightInd w:val="0"/>
        <w:jc w:val="both"/>
        <w:rPr>
          <w:rFonts w:ascii="Source Sans Pro" w:hAnsi="Source Sans Pro" w:cs="Source Sans Pro,Bold"/>
          <w:b/>
          <w:bCs/>
          <w:u w:val="single"/>
        </w:rPr>
      </w:pPr>
      <w:r w:rsidRPr="008D39DF">
        <w:rPr>
          <w:rFonts w:ascii="Source Sans Pro" w:hAnsi="Source Sans Pro" w:cs="Source Sans Pro,Bold"/>
          <w:b/>
          <w:bCs/>
          <w:u w:val="single"/>
        </w:rPr>
        <w:t>3. Standard EC claim</w:t>
      </w:r>
    </w:p>
    <w:p w14:paraId="12842CFF" w14:textId="77777777" w:rsidR="009B5A1A" w:rsidRPr="008D39DF" w:rsidRDefault="009B5A1A" w:rsidP="00F6568C">
      <w:pPr>
        <w:autoSpaceDE w:val="0"/>
        <w:autoSpaceDN w:val="0"/>
        <w:adjustRightInd w:val="0"/>
        <w:jc w:val="both"/>
        <w:rPr>
          <w:rStyle w:val="Hyperlink"/>
          <w:rFonts w:ascii="Source Sans Pro" w:hAnsi="Source Sans Pro" w:cstheme="minorHAnsi"/>
          <w:color w:val="000000" w:themeColor="text1"/>
          <w:u w:val="none"/>
          <w:lang w:val="en-US"/>
        </w:rPr>
      </w:pPr>
    </w:p>
    <w:p w14:paraId="7E22003A"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A standard EC claim must be accompanied by relevant supporting evidence, for example:</w:t>
      </w:r>
    </w:p>
    <w:p w14:paraId="796F9E63"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4A1C3CC4" w14:textId="77777777" w:rsidR="009B5A1A" w:rsidRPr="008D39DF" w:rsidRDefault="009B5A1A" w:rsidP="009B5A1A">
      <w:pPr>
        <w:pStyle w:val="ListParagraph"/>
        <w:numPr>
          <w:ilvl w:val="0"/>
          <w:numId w:val="12"/>
        </w:numPr>
        <w:autoSpaceDE w:val="0"/>
        <w:autoSpaceDN w:val="0"/>
        <w:adjustRightInd w:val="0"/>
        <w:jc w:val="both"/>
        <w:rPr>
          <w:rStyle w:val="Hyperlink"/>
          <w:rFonts w:ascii="Source Sans Pro" w:hAnsi="Source Sans Pro" w:cstheme="minorHAnsi"/>
          <w:color w:val="000000" w:themeColor="text1"/>
          <w:sz w:val="20"/>
          <w:szCs w:val="20"/>
          <w:u w:val="none"/>
          <w:lang w:val="en-US"/>
        </w:rPr>
      </w:pPr>
      <w:r w:rsidRPr="008D39DF">
        <w:rPr>
          <w:rStyle w:val="Hyperlink"/>
          <w:rFonts w:ascii="Source Sans Pro" w:hAnsi="Source Sans Pro" w:cstheme="minorHAnsi"/>
          <w:color w:val="000000" w:themeColor="text1"/>
          <w:sz w:val="20"/>
          <w:szCs w:val="20"/>
          <w:u w:val="none"/>
          <w:lang w:val="en-US"/>
        </w:rPr>
        <w:t>Medical certification</w:t>
      </w:r>
    </w:p>
    <w:p w14:paraId="38540E56" w14:textId="77777777" w:rsidR="009B5A1A" w:rsidRPr="008D39DF" w:rsidRDefault="009B5A1A" w:rsidP="009B5A1A">
      <w:pPr>
        <w:pStyle w:val="ListParagraph"/>
        <w:numPr>
          <w:ilvl w:val="0"/>
          <w:numId w:val="12"/>
        </w:numPr>
        <w:autoSpaceDE w:val="0"/>
        <w:autoSpaceDN w:val="0"/>
        <w:adjustRightInd w:val="0"/>
        <w:jc w:val="both"/>
        <w:rPr>
          <w:rStyle w:val="Hyperlink"/>
          <w:rFonts w:ascii="Source Sans Pro" w:hAnsi="Source Sans Pro" w:cstheme="minorHAnsi"/>
          <w:color w:val="000000" w:themeColor="text1"/>
          <w:sz w:val="20"/>
          <w:szCs w:val="20"/>
          <w:u w:val="none"/>
          <w:lang w:val="en-US"/>
        </w:rPr>
      </w:pPr>
      <w:r w:rsidRPr="008D39DF">
        <w:rPr>
          <w:rStyle w:val="Hyperlink"/>
          <w:rFonts w:ascii="Source Sans Pro" w:hAnsi="Source Sans Pro" w:cstheme="minorHAnsi"/>
          <w:color w:val="000000" w:themeColor="text1"/>
          <w:sz w:val="20"/>
          <w:szCs w:val="20"/>
          <w:u w:val="none"/>
          <w:lang w:val="en-US"/>
        </w:rPr>
        <w:t>Death certificate</w:t>
      </w:r>
    </w:p>
    <w:p w14:paraId="0BB6B8A3" w14:textId="77777777" w:rsidR="009B5A1A" w:rsidRPr="008D39DF" w:rsidRDefault="009B5A1A" w:rsidP="009B5A1A">
      <w:pPr>
        <w:pStyle w:val="ListParagraph"/>
        <w:numPr>
          <w:ilvl w:val="0"/>
          <w:numId w:val="12"/>
        </w:numPr>
        <w:autoSpaceDE w:val="0"/>
        <w:autoSpaceDN w:val="0"/>
        <w:adjustRightInd w:val="0"/>
        <w:jc w:val="both"/>
        <w:rPr>
          <w:rStyle w:val="Hyperlink"/>
          <w:rFonts w:ascii="Source Sans Pro" w:hAnsi="Source Sans Pro" w:cstheme="minorHAnsi"/>
          <w:color w:val="000000" w:themeColor="text1"/>
          <w:sz w:val="20"/>
          <w:szCs w:val="20"/>
          <w:u w:val="none"/>
          <w:lang w:val="en-US"/>
        </w:rPr>
      </w:pPr>
      <w:r w:rsidRPr="008D39DF">
        <w:rPr>
          <w:rStyle w:val="Hyperlink"/>
          <w:rFonts w:ascii="Source Sans Pro" w:hAnsi="Source Sans Pro" w:cstheme="minorHAnsi"/>
          <w:color w:val="000000" w:themeColor="text1"/>
          <w:sz w:val="20"/>
          <w:szCs w:val="20"/>
          <w:u w:val="none"/>
          <w:lang w:val="en-US"/>
        </w:rPr>
        <w:t>Police report and crime number</w:t>
      </w:r>
    </w:p>
    <w:p w14:paraId="7BD5EBF3" w14:textId="77777777" w:rsidR="009B5A1A" w:rsidRPr="008D39DF" w:rsidRDefault="009B5A1A" w:rsidP="009B5A1A">
      <w:pPr>
        <w:pStyle w:val="ListParagraph"/>
        <w:numPr>
          <w:ilvl w:val="0"/>
          <w:numId w:val="12"/>
        </w:numPr>
        <w:autoSpaceDE w:val="0"/>
        <w:autoSpaceDN w:val="0"/>
        <w:adjustRightInd w:val="0"/>
        <w:jc w:val="both"/>
        <w:rPr>
          <w:rStyle w:val="Hyperlink"/>
          <w:rFonts w:ascii="Source Sans Pro" w:hAnsi="Source Sans Pro" w:cstheme="minorHAnsi"/>
          <w:color w:val="000000" w:themeColor="text1"/>
          <w:sz w:val="20"/>
          <w:szCs w:val="20"/>
          <w:u w:val="none"/>
          <w:lang w:val="en-US"/>
        </w:rPr>
      </w:pPr>
      <w:r w:rsidRPr="008D39DF">
        <w:rPr>
          <w:rStyle w:val="Hyperlink"/>
          <w:rFonts w:ascii="Source Sans Pro" w:hAnsi="Source Sans Pro" w:cstheme="minorHAnsi"/>
          <w:color w:val="000000" w:themeColor="text1"/>
          <w:sz w:val="20"/>
          <w:szCs w:val="20"/>
          <w:u w:val="none"/>
          <w:lang w:val="en-US"/>
        </w:rPr>
        <w:t>Other written evidence from a person in authority</w:t>
      </w:r>
    </w:p>
    <w:p w14:paraId="58C9C5F5"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Please note that although accompanying documentation can be submitted after the claim, standard claims without any evidence cannot be considered. It is in your best interest to provide evidence and supporting documentation that is as comprehensive as possible.</w:t>
      </w:r>
    </w:p>
    <w:p w14:paraId="4FBC2B6F"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00DB1C97"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All evidence submitted in support of your EC claim application must be in English. If your evidence is not in English, it is your responsibility to obtain a certified translation.</w:t>
      </w:r>
    </w:p>
    <w:p w14:paraId="70E48978"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0898A912" w14:textId="0A7ABEC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Further guidance on evidencing extenuating circumstances is available here: Extenuating Circumstances: a guide for students</w:t>
      </w:r>
    </w:p>
    <w:p w14:paraId="1ECA10E6"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7B2A92BA" w14:textId="1358FF53" w:rsidR="009B5A1A" w:rsidRPr="008D39DF" w:rsidRDefault="009B5A1A" w:rsidP="009B5A1A">
      <w:pPr>
        <w:shd w:val="pct15" w:color="auto" w:fill="auto"/>
        <w:autoSpaceDE w:val="0"/>
        <w:autoSpaceDN w:val="0"/>
        <w:adjustRightInd w:val="0"/>
        <w:jc w:val="both"/>
        <w:rPr>
          <w:rFonts w:ascii="Source Sans Pro" w:hAnsi="Source Sans Pro" w:cs="Source Sans Pro,Bold"/>
          <w:b/>
          <w:bCs/>
          <w:u w:val="single"/>
        </w:rPr>
      </w:pPr>
      <w:r w:rsidRPr="008D39DF">
        <w:rPr>
          <w:rFonts w:ascii="Source Sans Pro" w:hAnsi="Source Sans Pro" w:cs="Source Sans Pro,Bold"/>
          <w:b/>
          <w:bCs/>
          <w:u w:val="single"/>
        </w:rPr>
        <w:t>4. Self-Certification</w:t>
      </w:r>
    </w:p>
    <w:p w14:paraId="17248925"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3B088B3F"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Each student is entitled to submit up to three self-certified claims per academic year, which involves providing details of the extenuating circumstances without the provision of documentary evidence.</w:t>
      </w:r>
    </w:p>
    <w:p w14:paraId="51D2C109"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1D44453F"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Each self-certification can cover a period of up to seven calendar days - this is the maximum amount of time that each instance of self-certification can cover.</w:t>
      </w:r>
    </w:p>
    <w:p w14:paraId="5F214698"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1A9E24B7"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It is not permitted to use consecutive self-certification applications, that is, you cannot claim for two back-to-back seven-day periods using self-certification. Also, you cannot normally use a self-certified application more than once for the same assessment.</w:t>
      </w:r>
    </w:p>
    <w:p w14:paraId="3FF33EBF"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56C98712" w14:textId="71BAFD0D"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Please note that self-certification does not mean automatic approval of a claim – the School will consider it in the normal way and will check that it meets the criteria of the university's extenuating circumstances policy. Any claims beyond those three self-certifications must be accompanied by evidence as part of a standard EC claim, as described in the previous section.</w:t>
      </w:r>
    </w:p>
    <w:p w14:paraId="4060C4A9"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409A5B78" w14:textId="363D8E1E" w:rsidR="009B5A1A" w:rsidRPr="008D39DF" w:rsidRDefault="009B5A1A" w:rsidP="009B5A1A">
      <w:pPr>
        <w:shd w:val="pct15" w:color="auto" w:fill="auto"/>
        <w:autoSpaceDE w:val="0"/>
        <w:autoSpaceDN w:val="0"/>
        <w:adjustRightInd w:val="0"/>
        <w:jc w:val="both"/>
        <w:rPr>
          <w:rFonts w:ascii="Source Sans Pro" w:hAnsi="Source Sans Pro" w:cs="Source Sans Pro,Bold"/>
          <w:b/>
          <w:bCs/>
          <w:u w:val="single"/>
        </w:rPr>
      </w:pPr>
      <w:r w:rsidRPr="008D39DF">
        <w:rPr>
          <w:rFonts w:ascii="Source Sans Pro" w:hAnsi="Source Sans Pro" w:cs="Source Sans Pro,Bold"/>
          <w:b/>
          <w:bCs/>
          <w:u w:val="single"/>
        </w:rPr>
        <w:t>5. Non-attendance or non-submission EC claim</w:t>
      </w:r>
    </w:p>
    <w:p w14:paraId="1CDE27CD"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6353BA73"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If you do not submit an assessment by the deadline, this is considered as a fail. However, if you have extenuating circumstances to explain your non-attendance or non-submission, you should submit an EC claim in line with the following procedures.</w:t>
      </w:r>
    </w:p>
    <w:p w14:paraId="1E24C391"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036F59D6" w14:textId="2927619B"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When submitting your EC claim in </w:t>
      </w:r>
      <w:proofErr w:type="spellStart"/>
      <w:r w:rsidRPr="008D39DF">
        <w:rPr>
          <w:rStyle w:val="Hyperlink"/>
          <w:rFonts w:ascii="Source Sans Pro" w:hAnsi="Source Sans Pro" w:cstheme="minorHAnsi"/>
          <w:color w:val="000000" w:themeColor="text1"/>
          <w:u w:val="none"/>
          <w:lang w:val="en-US"/>
        </w:rPr>
        <w:t>MySIS</w:t>
      </w:r>
      <w:proofErr w:type="spellEnd"/>
      <w:r w:rsidRPr="008D39DF">
        <w:rPr>
          <w:rStyle w:val="Hyperlink"/>
          <w:rFonts w:ascii="Source Sans Pro" w:hAnsi="Source Sans Pro" w:cstheme="minorHAnsi"/>
          <w:color w:val="000000" w:themeColor="text1"/>
          <w:u w:val="none"/>
          <w:lang w:val="en-US"/>
        </w:rPr>
        <w:t>, please select 'non-attendance' (for exams/FAEs/in-class tests/presentations) or 'non-submission' (for coursework/dissertations) as the EC Impact and leave the Late Date blank.</w:t>
      </w:r>
    </w:p>
    <w:p w14:paraId="61D61725"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6D42CD51"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If you have an accepted non-attendance or non-submission EC claim for your first attempt at an assessment, you will be permitted another uncapped first attempt at the next available opportunity. You would then still be entitled to a </w:t>
      </w:r>
      <w:proofErr w:type="spellStart"/>
      <w:r w:rsidRPr="008D39DF">
        <w:rPr>
          <w:rStyle w:val="Hyperlink"/>
          <w:rFonts w:ascii="Source Sans Pro" w:hAnsi="Source Sans Pro" w:cstheme="minorHAnsi"/>
          <w:color w:val="000000" w:themeColor="text1"/>
          <w:u w:val="none"/>
          <w:lang w:val="en-US"/>
        </w:rPr>
        <w:t>resit</w:t>
      </w:r>
      <w:proofErr w:type="spellEnd"/>
      <w:r w:rsidRPr="008D39DF">
        <w:rPr>
          <w:rStyle w:val="Hyperlink"/>
          <w:rFonts w:ascii="Source Sans Pro" w:hAnsi="Source Sans Pro" w:cstheme="minorHAnsi"/>
          <w:color w:val="000000" w:themeColor="text1"/>
          <w:u w:val="none"/>
          <w:lang w:val="en-US"/>
        </w:rPr>
        <w:t xml:space="preserve"> attempt should you fail and are also able to apply for extenuating circumstances, should you need to do so. </w:t>
      </w:r>
    </w:p>
    <w:p w14:paraId="36CB8554"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38C6A662"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If you have an accepted non-attendance or non-submission EC claim for your </w:t>
      </w:r>
      <w:proofErr w:type="spellStart"/>
      <w:r w:rsidRPr="008D39DF">
        <w:rPr>
          <w:rStyle w:val="Hyperlink"/>
          <w:rFonts w:ascii="Source Sans Pro" w:hAnsi="Source Sans Pro" w:cstheme="minorHAnsi"/>
          <w:color w:val="000000" w:themeColor="text1"/>
          <w:u w:val="none"/>
          <w:lang w:val="en-US"/>
        </w:rPr>
        <w:t>resit</w:t>
      </w:r>
      <w:proofErr w:type="spellEnd"/>
      <w:r w:rsidRPr="008D39DF">
        <w:rPr>
          <w:rStyle w:val="Hyperlink"/>
          <w:rFonts w:ascii="Source Sans Pro" w:hAnsi="Source Sans Pro" w:cstheme="minorHAnsi"/>
          <w:color w:val="000000" w:themeColor="text1"/>
          <w:u w:val="none"/>
          <w:lang w:val="en-US"/>
        </w:rPr>
        <w:t xml:space="preserve"> attempt at an assessment, you will be permitted another capped </w:t>
      </w:r>
      <w:proofErr w:type="spellStart"/>
      <w:r w:rsidRPr="008D39DF">
        <w:rPr>
          <w:rStyle w:val="Hyperlink"/>
          <w:rFonts w:ascii="Source Sans Pro" w:hAnsi="Source Sans Pro" w:cstheme="minorHAnsi"/>
          <w:color w:val="000000" w:themeColor="text1"/>
          <w:u w:val="none"/>
          <w:lang w:val="en-US"/>
        </w:rPr>
        <w:t>resit</w:t>
      </w:r>
      <w:proofErr w:type="spellEnd"/>
      <w:r w:rsidRPr="008D39DF">
        <w:rPr>
          <w:rStyle w:val="Hyperlink"/>
          <w:rFonts w:ascii="Source Sans Pro" w:hAnsi="Source Sans Pro" w:cstheme="minorHAnsi"/>
          <w:color w:val="000000" w:themeColor="text1"/>
          <w:u w:val="none"/>
          <w:lang w:val="en-US"/>
        </w:rPr>
        <w:t xml:space="preserve"> attempt at the next available opportunity. You would be able to apply for extenuating circumstances, should you need to do so. </w:t>
      </w:r>
    </w:p>
    <w:p w14:paraId="37E9C04A"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7B8B9308" w14:textId="1D82A3B0"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r w:rsidRPr="008D39DF">
        <w:rPr>
          <w:rStyle w:val="Hyperlink"/>
          <w:rFonts w:ascii="Source Sans Pro" w:hAnsi="Source Sans Pro" w:cstheme="minorHAnsi"/>
          <w:color w:val="000000" w:themeColor="text1"/>
          <w:u w:val="none"/>
          <w:lang w:val="en-US"/>
        </w:rPr>
        <w:t xml:space="preserve">Please note: Students who have to </w:t>
      </w:r>
      <w:proofErr w:type="spellStart"/>
      <w:r w:rsidRPr="008D39DF">
        <w:rPr>
          <w:rStyle w:val="Hyperlink"/>
          <w:rFonts w:ascii="Source Sans Pro" w:hAnsi="Source Sans Pro" w:cstheme="minorHAnsi"/>
          <w:color w:val="000000" w:themeColor="text1"/>
          <w:u w:val="none"/>
          <w:lang w:val="en-US"/>
        </w:rPr>
        <w:t>resit</w:t>
      </w:r>
      <w:proofErr w:type="spellEnd"/>
      <w:r w:rsidRPr="008D39DF">
        <w:rPr>
          <w:rStyle w:val="Hyperlink"/>
          <w:rFonts w:ascii="Source Sans Pro" w:hAnsi="Source Sans Pro" w:cstheme="minorHAnsi"/>
          <w:color w:val="000000" w:themeColor="text1"/>
          <w:u w:val="none"/>
          <w:lang w:val="en-US"/>
        </w:rPr>
        <w:t xml:space="preserve"> assessments the following academic year due to extenuating circumstances are not entitled to attend lectures or classes of any kind. However, </w:t>
      </w:r>
      <w:proofErr w:type="spellStart"/>
      <w:r w:rsidRPr="008D39DF">
        <w:rPr>
          <w:rStyle w:val="Hyperlink"/>
          <w:rFonts w:ascii="Source Sans Pro" w:hAnsi="Source Sans Pro" w:cstheme="minorHAnsi"/>
          <w:color w:val="000000" w:themeColor="text1"/>
          <w:u w:val="none"/>
          <w:lang w:val="en-US"/>
        </w:rPr>
        <w:t>QMplus</w:t>
      </w:r>
      <w:proofErr w:type="spellEnd"/>
      <w:r w:rsidRPr="008D39DF">
        <w:rPr>
          <w:rStyle w:val="Hyperlink"/>
          <w:rFonts w:ascii="Source Sans Pro" w:hAnsi="Source Sans Pro" w:cstheme="minorHAnsi"/>
          <w:color w:val="000000" w:themeColor="text1"/>
          <w:u w:val="none"/>
          <w:lang w:val="en-US"/>
        </w:rPr>
        <w:t xml:space="preserve"> access is available through the </w:t>
      </w:r>
      <w:proofErr w:type="spellStart"/>
      <w:r w:rsidRPr="008D39DF">
        <w:rPr>
          <w:rStyle w:val="Hyperlink"/>
          <w:rFonts w:ascii="Source Sans Pro" w:hAnsi="Source Sans Pro" w:cstheme="minorHAnsi"/>
          <w:color w:val="000000" w:themeColor="text1"/>
          <w:u w:val="none"/>
          <w:lang w:val="en-US"/>
        </w:rPr>
        <w:t>QMplus</w:t>
      </w:r>
      <w:proofErr w:type="spellEnd"/>
      <w:r w:rsidRPr="008D39DF">
        <w:rPr>
          <w:rStyle w:val="Hyperlink"/>
          <w:rFonts w:ascii="Source Sans Pro" w:hAnsi="Source Sans Pro" w:cstheme="minorHAnsi"/>
          <w:color w:val="000000" w:themeColor="text1"/>
          <w:u w:val="none"/>
          <w:lang w:val="en-US"/>
        </w:rPr>
        <w:t xml:space="preserve"> Archive.</w:t>
      </w:r>
    </w:p>
    <w:p w14:paraId="05AD53F2" w14:textId="77777777" w:rsidR="009B5A1A" w:rsidRPr="008D39DF" w:rsidRDefault="009B5A1A" w:rsidP="009B5A1A">
      <w:pPr>
        <w:autoSpaceDE w:val="0"/>
        <w:autoSpaceDN w:val="0"/>
        <w:adjustRightInd w:val="0"/>
        <w:jc w:val="both"/>
        <w:rPr>
          <w:rStyle w:val="Hyperlink"/>
          <w:rFonts w:ascii="Source Sans Pro" w:hAnsi="Source Sans Pro" w:cstheme="minorHAnsi"/>
          <w:color w:val="000000" w:themeColor="text1"/>
          <w:u w:val="none"/>
          <w:lang w:val="en-US"/>
        </w:rPr>
      </w:pPr>
    </w:p>
    <w:p w14:paraId="56B13837" w14:textId="13747311" w:rsidR="00834A6A" w:rsidRPr="008D39DF" w:rsidRDefault="009B5A1A" w:rsidP="009B5A1A">
      <w:pPr>
        <w:shd w:val="pct15" w:color="auto" w:fill="auto"/>
        <w:autoSpaceDE w:val="0"/>
        <w:autoSpaceDN w:val="0"/>
        <w:adjustRightInd w:val="0"/>
        <w:jc w:val="both"/>
        <w:rPr>
          <w:rFonts w:ascii="Source Sans Pro" w:hAnsi="Source Sans Pro" w:cs="Source Sans Pro,Bold"/>
          <w:b/>
          <w:bCs/>
          <w:u w:val="single"/>
        </w:rPr>
      </w:pPr>
      <w:r w:rsidRPr="008D39DF">
        <w:rPr>
          <w:rFonts w:ascii="Source Sans Pro" w:hAnsi="Source Sans Pro" w:cs="Source Sans Pro,Bold"/>
          <w:b/>
          <w:bCs/>
          <w:u w:val="single"/>
        </w:rPr>
        <w:t>6</w:t>
      </w:r>
      <w:r w:rsidR="00732278" w:rsidRPr="008D39DF">
        <w:rPr>
          <w:rFonts w:ascii="Source Sans Pro" w:hAnsi="Source Sans Pro" w:cs="Source Sans Pro,Bold"/>
          <w:b/>
          <w:bCs/>
          <w:u w:val="single"/>
        </w:rPr>
        <w:t>.</w:t>
      </w:r>
      <w:r w:rsidR="00834A6A" w:rsidRPr="008D39DF">
        <w:rPr>
          <w:rFonts w:ascii="Source Sans Pro" w:hAnsi="Source Sans Pro" w:cs="Source Sans Pro,Bold"/>
          <w:b/>
          <w:bCs/>
          <w:u w:val="single"/>
        </w:rPr>
        <w:t xml:space="preserve"> Late Submission Policy SBBS PGT</w:t>
      </w:r>
    </w:p>
    <w:p w14:paraId="67C680C0" w14:textId="77777777" w:rsidR="00834A6A" w:rsidRPr="008D39DF" w:rsidRDefault="00834A6A" w:rsidP="00EF05C5">
      <w:pPr>
        <w:autoSpaceDE w:val="0"/>
        <w:autoSpaceDN w:val="0"/>
        <w:adjustRightInd w:val="0"/>
        <w:jc w:val="both"/>
        <w:rPr>
          <w:rFonts w:ascii="Source Sans Pro" w:hAnsi="Source Sans Pro" w:cs="Source Sans Pro"/>
        </w:rPr>
      </w:pPr>
    </w:p>
    <w:p w14:paraId="45463FBC" w14:textId="77777777" w:rsidR="00834A6A" w:rsidRPr="008D39DF" w:rsidRDefault="00834A6A" w:rsidP="00EF05C5">
      <w:pPr>
        <w:autoSpaceDE w:val="0"/>
        <w:autoSpaceDN w:val="0"/>
        <w:adjustRightInd w:val="0"/>
        <w:jc w:val="both"/>
        <w:rPr>
          <w:rFonts w:ascii="Source Sans Pro" w:hAnsi="Source Sans Pro" w:cs="Source Sans Pro"/>
          <w:color w:val="FF0000"/>
        </w:rPr>
      </w:pPr>
      <w:r w:rsidRPr="008D39DF">
        <w:rPr>
          <w:rFonts w:ascii="Source Sans Pro" w:hAnsi="Source Sans Pro" w:cs="Source Sans Pro"/>
          <w:b/>
          <w:bCs/>
          <w:color w:val="FF0000"/>
        </w:rPr>
        <w:t>No extensions are permitted</w:t>
      </w:r>
      <w:r w:rsidRPr="008D39DF">
        <w:rPr>
          <w:rFonts w:ascii="Source Sans Pro" w:hAnsi="Source Sans Pro" w:cs="Source Sans Pro"/>
          <w:color w:val="FF0000"/>
        </w:rPr>
        <w:t xml:space="preserve"> under any circumstances for </w:t>
      </w:r>
      <w:r w:rsidRPr="008D39DF">
        <w:rPr>
          <w:rFonts w:ascii="Source Sans Pro" w:hAnsi="Source Sans Pro" w:cs="Source Sans Pro"/>
          <w:b/>
          <w:bCs/>
          <w:color w:val="FF0000"/>
        </w:rPr>
        <w:t>any</w:t>
      </w:r>
      <w:r w:rsidRPr="008D39DF">
        <w:rPr>
          <w:rFonts w:ascii="Source Sans Pro" w:hAnsi="Source Sans Pro" w:cs="Source Sans Pro"/>
          <w:color w:val="FF0000"/>
        </w:rPr>
        <w:t xml:space="preserve"> assessment.</w:t>
      </w:r>
    </w:p>
    <w:p w14:paraId="7CD41474" w14:textId="77777777" w:rsidR="00732278" w:rsidRPr="008D39DF" w:rsidRDefault="00732278" w:rsidP="00732278">
      <w:pPr>
        <w:autoSpaceDE w:val="0"/>
        <w:autoSpaceDN w:val="0"/>
        <w:adjustRightInd w:val="0"/>
        <w:jc w:val="both"/>
        <w:rPr>
          <w:rFonts w:ascii="Source Sans Pro" w:hAnsi="Source Sans Pro" w:cs="Source Sans Pro"/>
          <w:color w:val="FF0000"/>
        </w:rPr>
      </w:pPr>
    </w:p>
    <w:p w14:paraId="04D130CB" w14:textId="6D56875F" w:rsidR="00732278" w:rsidRPr="008D39DF" w:rsidRDefault="009B5A1A" w:rsidP="00732278">
      <w:pPr>
        <w:autoSpaceDE w:val="0"/>
        <w:autoSpaceDN w:val="0"/>
        <w:adjustRightInd w:val="0"/>
        <w:jc w:val="both"/>
        <w:rPr>
          <w:rFonts w:ascii="Source Sans Pro" w:hAnsi="Source Sans Pro" w:cs="Source Sans Pro"/>
          <w:color w:val="FF0000"/>
        </w:rPr>
      </w:pPr>
      <w:r w:rsidRPr="008D39DF">
        <w:rPr>
          <w:rFonts w:ascii="Source Sans Pro" w:hAnsi="Source Sans Pro" w:cs="Source Sans Pro"/>
          <w:color w:val="FF0000"/>
        </w:rPr>
        <w:t>Coursework</w:t>
      </w:r>
      <w:r w:rsidR="00732278" w:rsidRPr="008D39DF">
        <w:rPr>
          <w:rFonts w:ascii="Source Sans Pro" w:hAnsi="Source Sans Pro" w:cs="Source Sans Pro"/>
          <w:color w:val="FF0000"/>
        </w:rPr>
        <w:t xml:space="preserve"> and dissertations can be submitted up to 7 days after the specified deadline, but will be recorded as late, and a late penalty will be applied – see the Mark Deduction section below.</w:t>
      </w:r>
    </w:p>
    <w:p w14:paraId="78DA9101" w14:textId="77777777" w:rsidR="00732278" w:rsidRPr="008D39DF" w:rsidRDefault="00732278" w:rsidP="00732278">
      <w:pPr>
        <w:autoSpaceDE w:val="0"/>
        <w:autoSpaceDN w:val="0"/>
        <w:adjustRightInd w:val="0"/>
        <w:jc w:val="both"/>
        <w:rPr>
          <w:rFonts w:ascii="Source Sans Pro" w:hAnsi="Source Sans Pro" w:cs="Source Sans Pro"/>
          <w:color w:val="FF0000"/>
        </w:rPr>
      </w:pPr>
    </w:p>
    <w:p w14:paraId="2BCE25A3" w14:textId="4B07B4E4" w:rsidR="00732278" w:rsidRPr="008D39DF" w:rsidRDefault="00732278" w:rsidP="00732278">
      <w:pPr>
        <w:autoSpaceDE w:val="0"/>
        <w:autoSpaceDN w:val="0"/>
        <w:adjustRightInd w:val="0"/>
        <w:jc w:val="both"/>
        <w:rPr>
          <w:rFonts w:ascii="Source Sans Pro" w:hAnsi="Source Sans Pro" w:cs="Source Sans Pro"/>
          <w:color w:val="FF0000"/>
        </w:rPr>
      </w:pPr>
      <w:r w:rsidRPr="008D39DF">
        <w:rPr>
          <w:rFonts w:ascii="Source Sans Pro" w:hAnsi="Source Sans Pro" w:cs="Source Sans Pro"/>
          <w:b/>
          <w:bCs/>
          <w:color w:val="FF0000"/>
        </w:rPr>
        <w:t>No late submissions are permitted under any circumstances for online exams</w:t>
      </w:r>
      <w:r w:rsidRPr="008D39DF">
        <w:rPr>
          <w:rFonts w:ascii="Source Sans Pro" w:hAnsi="Source Sans Pro" w:cs="Source Sans Pro"/>
          <w:color w:val="FF0000"/>
        </w:rPr>
        <w:t>.</w:t>
      </w:r>
    </w:p>
    <w:p w14:paraId="3307DE0C" w14:textId="77777777" w:rsidR="00834A6A" w:rsidRPr="008D39DF" w:rsidRDefault="00834A6A" w:rsidP="00EF05C5">
      <w:pPr>
        <w:autoSpaceDE w:val="0"/>
        <w:autoSpaceDN w:val="0"/>
        <w:adjustRightInd w:val="0"/>
        <w:jc w:val="both"/>
        <w:rPr>
          <w:rFonts w:ascii="Source Sans Pro" w:hAnsi="Source Sans Pro" w:cs="Source Sans Pro,Bold"/>
        </w:rPr>
      </w:pPr>
    </w:p>
    <w:p w14:paraId="4FDE4887" w14:textId="77777777" w:rsidR="00834A6A" w:rsidRPr="008D39DF" w:rsidRDefault="00834A6A" w:rsidP="00EF05C5">
      <w:pPr>
        <w:autoSpaceDE w:val="0"/>
        <w:autoSpaceDN w:val="0"/>
        <w:adjustRightInd w:val="0"/>
        <w:jc w:val="both"/>
        <w:rPr>
          <w:rFonts w:ascii="Source Sans Pro" w:hAnsi="Source Sans Pro" w:cs="Source Sans Pro,Bold"/>
          <w:b/>
          <w:bCs/>
        </w:rPr>
      </w:pPr>
      <w:r w:rsidRPr="008D39DF">
        <w:rPr>
          <w:rFonts w:ascii="Source Sans Pro" w:hAnsi="Source Sans Pro" w:cs="Source Sans Pro,Bold"/>
          <w:b/>
          <w:bCs/>
        </w:rPr>
        <w:t>Online exams</w:t>
      </w:r>
    </w:p>
    <w:p w14:paraId="1D91388A" w14:textId="77777777" w:rsidR="00834A6A" w:rsidRPr="008D39DF" w:rsidRDefault="00834A6A" w:rsidP="00EF05C5">
      <w:pPr>
        <w:autoSpaceDE w:val="0"/>
        <w:autoSpaceDN w:val="0"/>
        <w:adjustRightInd w:val="0"/>
        <w:jc w:val="both"/>
        <w:rPr>
          <w:rFonts w:ascii="Source Sans Pro" w:hAnsi="Source Sans Pro" w:cs="Source Sans Pro"/>
        </w:rPr>
      </w:pPr>
      <w:r w:rsidRPr="008D39DF">
        <w:rPr>
          <w:rFonts w:ascii="Source Sans Pro" w:hAnsi="Source Sans Pro" w:cs="Source Sans Pro,Bold"/>
        </w:rPr>
        <w:t xml:space="preserve">No </w:t>
      </w:r>
      <w:r w:rsidRPr="008D39DF">
        <w:rPr>
          <w:rFonts w:ascii="Source Sans Pro" w:hAnsi="Source Sans Pro" w:cs="Source Sans Pro"/>
        </w:rPr>
        <w:t>late submissions are permitted under any circumstances for online exams. Therefore if you cannot submit or be assessed by the date due then a mark of 0-NS (Non-Submission) will apply. However, extenuating circumstances may apply for non-submission – please refer to the extenuating circumstances section for further information if appropriate. Queen Mary operates a fit-to-sit policy, which covers all assessments including coursework and exams. If you sit an exam or submit a piece of coursework you are deemed to be fit to do so. In such instances, a request for extenuating circumstances will not normally be considered.</w:t>
      </w:r>
    </w:p>
    <w:p w14:paraId="6732C346" w14:textId="77777777" w:rsidR="00834A6A" w:rsidRPr="008D39DF" w:rsidRDefault="00834A6A" w:rsidP="00EF05C5">
      <w:pPr>
        <w:autoSpaceDE w:val="0"/>
        <w:autoSpaceDN w:val="0"/>
        <w:adjustRightInd w:val="0"/>
        <w:jc w:val="both"/>
        <w:rPr>
          <w:rFonts w:ascii="Source Sans Pro" w:hAnsi="Source Sans Pro" w:cs="Source Sans Pro,Bold"/>
          <w:b/>
          <w:bCs/>
        </w:rPr>
      </w:pPr>
    </w:p>
    <w:p w14:paraId="217A36AA" w14:textId="2C4FC8C1" w:rsidR="00834A6A" w:rsidRPr="008D39DF" w:rsidRDefault="009B5A1A" w:rsidP="00EF05C5">
      <w:pPr>
        <w:autoSpaceDE w:val="0"/>
        <w:autoSpaceDN w:val="0"/>
        <w:adjustRightInd w:val="0"/>
        <w:jc w:val="both"/>
        <w:rPr>
          <w:rFonts w:ascii="Source Sans Pro" w:hAnsi="Source Sans Pro" w:cs="Source Sans Pro,Bold"/>
          <w:b/>
          <w:bCs/>
        </w:rPr>
      </w:pPr>
      <w:r w:rsidRPr="008D39DF">
        <w:rPr>
          <w:rFonts w:ascii="Source Sans Pro" w:hAnsi="Source Sans Pro" w:cs="Source Sans Pro,Bold"/>
          <w:b/>
          <w:bCs/>
        </w:rPr>
        <w:t xml:space="preserve">Coursework and </w:t>
      </w:r>
      <w:r w:rsidR="00F6568C" w:rsidRPr="008D39DF">
        <w:rPr>
          <w:rFonts w:ascii="Source Sans Pro" w:hAnsi="Source Sans Pro" w:cs="Source Sans Pro,Bold"/>
          <w:b/>
          <w:bCs/>
        </w:rPr>
        <w:t>D</w:t>
      </w:r>
      <w:r w:rsidR="00834A6A" w:rsidRPr="008D39DF">
        <w:rPr>
          <w:rFonts w:ascii="Source Sans Pro" w:hAnsi="Source Sans Pro" w:cs="Source Sans Pro,Bold"/>
          <w:b/>
          <w:bCs/>
        </w:rPr>
        <w:t>issertations</w:t>
      </w:r>
    </w:p>
    <w:p w14:paraId="703525CD" w14:textId="57AB0966" w:rsidR="00834A6A" w:rsidRPr="008D39DF" w:rsidRDefault="00834A6A" w:rsidP="00EF05C5">
      <w:pPr>
        <w:autoSpaceDE w:val="0"/>
        <w:autoSpaceDN w:val="0"/>
        <w:adjustRightInd w:val="0"/>
        <w:jc w:val="both"/>
        <w:rPr>
          <w:rFonts w:ascii="Source Sans Pro" w:hAnsi="Source Sans Pro" w:cs="Source Sans Pro"/>
        </w:rPr>
      </w:pPr>
      <w:r w:rsidRPr="008D39DF">
        <w:rPr>
          <w:rFonts w:ascii="Source Sans Pro" w:hAnsi="Source Sans Pro" w:cs="Source Sans Pro"/>
        </w:rPr>
        <w:t xml:space="preserve">If a </w:t>
      </w:r>
      <w:r w:rsidR="008D39DF" w:rsidRPr="008D39DF">
        <w:rPr>
          <w:rFonts w:ascii="Source Sans Pro" w:hAnsi="Source Sans Pro" w:cs="Source Sans Pro"/>
        </w:rPr>
        <w:t xml:space="preserve">coursework or </w:t>
      </w:r>
      <w:r w:rsidRPr="008D39DF">
        <w:rPr>
          <w:rFonts w:ascii="Source Sans Pro" w:hAnsi="Source Sans Pro" w:cs="Source Sans Pro"/>
        </w:rPr>
        <w:t>dissertation is submitted after the specified deadline, it shall be recorded</w:t>
      </w:r>
      <w:r w:rsidR="00F6568C" w:rsidRPr="008D39DF">
        <w:rPr>
          <w:rFonts w:ascii="Source Sans Pro" w:hAnsi="Source Sans Pro" w:cs="Source Sans Pro"/>
        </w:rPr>
        <w:t xml:space="preserve"> </w:t>
      </w:r>
      <w:r w:rsidRPr="008D39DF">
        <w:rPr>
          <w:rFonts w:ascii="Source Sans Pro" w:hAnsi="Source Sans Pro" w:cs="Source Sans Pro"/>
        </w:rPr>
        <w:t>as late, and a penalty shall be applied.</w:t>
      </w:r>
    </w:p>
    <w:p w14:paraId="41F821A8" w14:textId="77777777" w:rsidR="00834A6A" w:rsidRPr="008D39DF" w:rsidRDefault="00834A6A" w:rsidP="00EF05C5">
      <w:pPr>
        <w:autoSpaceDE w:val="0"/>
        <w:autoSpaceDN w:val="0"/>
        <w:adjustRightInd w:val="0"/>
        <w:jc w:val="both"/>
        <w:rPr>
          <w:rFonts w:ascii="Source Sans Pro" w:hAnsi="Source Sans Pro" w:cs="Source Sans Pro,Bold"/>
          <w:b/>
          <w:bCs/>
        </w:rPr>
      </w:pPr>
    </w:p>
    <w:p w14:paraId="139E54B9" w14:textId="6C8C2293" w:rsidR="00F6568C" w:rsidRPr="008D39DF" w:rsidRDefault="00F6568C" w:rsidP="00F6568C">
      <w:pPr>
        <w:autoSpaceDE w:val="0"/>
        <w:autoSpaceDN w:val="0"/>
        <w:adjustRightInd w:val="0"/>
        <w:jc w:val="both"/>
        <w:rPr>
          <w:rFonts w:ascii="Source Sans Pro" w:hAnsi="Source Sans Pro" w:cs="Source Sans Pro,Bold"/>
        </w:rPr>
      </w:pPr>
      <w:r w:rsidRPr="008D39DF">
        <w:rPr>
          <w:rFonts w:ascii="Source Sans Pro" w:hAnsi="Source Sans Pro" w:cs="Source Sans Pro,Bold"/>
        </w:rPr>
        <w:t>If you have extenuating circumstances to explain your late submission of a dissertation, you should submit an EC claim in line with the following procedure to request for the late penalty to be revoked.</w:t>
      </w:r>
    </w:p>
    <w:p w14:paraId="3C2504B0" w14:textId="77777777" w:rsidR="00F6568C" w:rsidRPr="008D39DF" w:rsidRDefault="00F6568C" w:rsidP="00F6568C">
      <w:pPr>
        <w:autoSpaceDE w:val="0"/>
        <w:autoSpaceDN w:val="0"/>
        <w:adjustRightInd w:val="0"/>
        <w:jc w:val="both"/>
        <w:rPr>
          <w:rFonts w:ascii="Source Sans Pro" w:hAnsi="Source Sans Pro" w:cs="Source Sans Pro,Bold"/>
        </w:rPr>
      </w:pPr>
    </w:p>
    <w:p w14:paraId="7331B8B7" w14:textId="77777777" w:rsidR="00F6568C" w:rsidRPr="008D39DF" w:rsidRDefault="00F6568C" w:rsidP="00F6568C">
      <w:pPr>
        <w:autoSpaceDE w:val="0"/>
        <w:autoSpaceDN w:val="0"/>
        <w:adjustRightInd w:val="0"/>
        <w:jc w:val="both"/>
        <w:rPr>
          <w:rFonts w:ascii="Source Sans Pro" w:hAnsi="Source Sans Pro" w:cs="Source Sans Pro,Bold"/>
        </w:rPr>
      </w:pPr>
      <w:r w:rsidRPr="008D39DF">
        <w:rPr>
          <w:rFonts w:ascii="Source Sans Pro" w:hAnsi="Source Sans Pro" w:cs="Source Sans Pro,Bold"/>
        </w:rPr>
        <w:t xml:space="preserve">When submitting your EC claim in </w:t>
      </w:r>
      <w:proofErr w:type="spellStart"/>
      <w:r w:rsidRPr="008D39DF">
        <w:rPr>
          <w:rFonts w:ascii="Source Sans Pro" w:hAnsi="Source Sans Pro" w:cs="Source Sans Pro,Bold"/>
        </w:rPr>
        <w:t>MySIS</w:t>
      </w:r>
      <w:proofErr w:type="spellEnd"/>
      <w:r w:rsidRPr="008D39DF">
        <w:rPr>
          <w:rFonts w:ascii="Source Sans Pro" w:hAnsi="Source Sans Pro" w:cs="Source Sans Pro,Bold"/>
        </w:rPr>
        <w:t xml:space="preserve">, please select </w:t>
      </w:r>
      <w:r w:rsidRPr="008D39DF">
        <w:rPr>
          <w:rFonts w:ascii="Source Sans Pro" w:hAnsi="Source Sans Pro" w:cs="Source Sans Pro,Bold"/>
          <w:b/>
          <w:bCs/>
        </w:rPr>
        <w:t>'late submission'</w:t>
      </w:r>
      <w:r w:rsidRPr="008D39DF">
        <w:rPr>
          <w:rFonts w:ascii="Source Sans Pro" w:hAnsi="Source Sans Pro" w:cs="Source Sans Pro,Bold"/>
        </w:rPr>
        <w:t xml:space="preserve"> as the EC Impact and include the date you submitted work as the Late Date. Although you may see the option to request an extension in </w:t>
      </w:r>
      <w:proofErr w:type="spellStart"/>
      <w:r w:rsidRPr="008D39DF">
        <w:rPr>
          <w:rFonts w:ascii="Source Sans Pro" w:hAnsi="Source Sans Pro" w:cs="Source Sans Pro,Bold"/>
        </w:rPr>
        <w:t>MySIS</w:t>
      </w:r>
      <w:proofErr w:type="spellEnd"/>
      <w:r w:rsidRPr="008D39DF">
        <w:rPr>
          <w:rFonts w:ascii="Source Sans Pro" w:hAnsi="Source Sans Pro" w:cs="Source Sans Pro,Bold"/>
        </w:rPr>
        <w:t xml:space="preserve">, you must still select ‘late submission’ as </w:t>
      </w:r>
      <w:r w:rsidRPr="008D39DF">
        <w:rPr>
          <w:rFonts w:ascii="Source Sans Pro" w:hAnsi="Source Sans Pro" w:cs="Source Sans Pro,Bold"/>
          <w:b/>
          <w:bCs/>
        </w:rPr>
        <w:t>the School does not permit extensions</w:t>
      </w:r>
      <w:r w:rsidRPr="008D39DF">
        <w:rPr>
          <w:rFonts w:ascii="Source Sans Pro" w:hAnsi="Source Sans Pro" w:cs="Source Sans Pro,Bold"/>
        </w:rPr>
        <w:t>.</w:t>
      </w:r>
    </w:p>
    <w:p w14:paraId="55882A15" w14:textId="77777777" w:rsidR="00F6568C" w:rsidRPr="008D39DF" w:rsidRDefault="00F6568C" w:rsidP="00F6568C">
      <w:pPr>
        <w:autoSpaceDE w:val="0"/>
        <w:autoSpaceDN w:val="0"/>
        <w:adjustRightInd w:val="0"/>
        <w:jc w:val="both"/>
        <w:rPr>
          <w:rFonts w:ascii="Source Sans Pro" w:hAnsi="Source Sans Pro" w:cs="Source Sans Pro,Bold"/>
        </w:rPr>
      </w:pPr>
    </w:p>
    <w:p w14:paraId="4AB53AD6" w14:textId="63C34D28" w:rsidR="00F6568C" w:rsidRPr="008D39DF" w:rsidRDefault="00F6568C" w:rsidP="00F6568C">
      <w:pPr>
        <w:autoSpaceDE w:val="0"/>
        <w:autoSpaceDN w:val="0"/>
        <w:adjustRightInd w:val="0"/>
        <w:jc w:val="both"/>
        <w:rPr>
          <w:rFonts w:ascii="Source Sans Pro" w:hAnsi="Source Sans Pro" w:cs="Source Sans Pro,Bold"/>
        </w:rPr>
      </w:pPr>
      <w:r w:rsidRPr="008D39DF">
        <w:rPr>
          <w:rFonts w:ascii="Source Sans Pro" w:hAnsi="Source Sans Pro" w:cs="Source Sans Pro,Bold"/>
        </w:rPr>
        <w:t xml:space="preserve">If you wish to submit a late submission EC claim, </w:t>
      </w:r>
      <w:r w:rsidRPr="008D39DF">
        <w:rPr>
          <w:rFonts w:ascii="Source Sans Pro" w:hAnsi="Source Sans Pro" w:cs="Source Sans Pro,Bold"/>
          <w:b/>
          <w:bCs/>
        </w:rPr>
        <w:t>you must first submit your work up to 7 days late, then submit your EC claim before the EC deadline</w:t>
      </w:r>
      <w:r w:rsidRPr="008D39DF">
        <w:rPr>
          <w:rFonts w:ascii="Source Sans Pro" w:hAnsi="Source Sans Pro" w:cs="Source Sans Pro,Bold"/>
        </w:rPr>
        <w:t xml:space="preserve">. The School cannot process your late submission EC claim until we know when you have submitted your work late. </w:t>
      </w:r>
      <w:r w:rsidRPr="00C56326">
        <w:rPr>
          <w:rFonts w:ascii="Source Sans Pro" w:hAnsi="Source Sans Pro" w:cs="Source Sans Pro,Bold"/>
          <w:b/>
          <w:bCs/>
        </w:rPr>
        <w:t>If you submit a late submission EC claim before you have submitted your work late, your claim will be declined</w:t>
      </w:r>
      <w:r w:rsidRPr="008D39DF">
        <w:rPr>
          <w:rFonts w:ascii="Source Sans Pro" w:hAnsi="Source Sans Pro" w:cs="Source Sans Pro,Bold"/>
        </w:rPr>
        <w:t xml:space="preserve"> - you can submit another claim once you have submitted your work late.</w:t>
      </w:r>
    </w:p>
    <w:p w14:paraId="5EBB1713" w14:textId="77777777" w:rsidR="00F6568C" w:rsidRPr="008D39DF" w:rsidRDefault="00F6568C" w:rsidP="00EF05C5">
      <w:pPr>
        <w:autoSpaceDE w:val="0"/>
        <w:autoSpaceDN w:val="0"/>
        <w:adjustRightInd w:val="0"/>
        <w:jc w:val="both"/>
        <w:rPr>
          <w:rFonts w:ascii="Source Sans Pro" w:hAnsi="Source Sans Pro" w:cs="Source Sans Pro,Bold"/>
          <w:b/>
          <w:bCs/>
          <w:u w:val="single"/>
        </w:rPr>
      </w:pPr>
    </w:p>
    <w:p w14:paraId="731F8A88" w14:textId="77777777" w:rsidR="00F6568C" w:rsidRPr="008D39DF" w:rsidRDefault="00F6568C" w:rsidP="00EF05C5">
      <w:pPr>
        <w:autoSpaceDE w:val="0"/>
        <w:autoSpaceDN w:val="0"/>
        <w:adjustRightInd w:val="0"/>
        <w:jc w:val="both"/>
        <w:rPr>
          <w:rFonts w:ascii="Source Sans Pro" w:hAnsi="Source Sans Pro" w:cs="Source Sans Pro,Bold"/>
          <w:b/>
          <w:bCs/>
          <w:u w:val="single"/>
        </w:rPr>
      </w:pPr>
    </w:p>
    <w:p w14:paraId="6730115B" w14:textId="4A712EDC" w:rsidR="00834A6A" w:rsidRPr="008D39DF" w:rsidRDefault="00834A6A" w:rsidP="00EF05C5">
      <w:pPr>
        <w:autoSpaceDE w:val="0"/>
        <w:autoSpaceDN w:val="0"/>
        <w:adjustRightInd w:val="0"/>
        <w:jc w:val="both"/>
        <w:rPr>
          <w:rFonts w:ascii="Source Sans Pro" w:hAnsi="Source Sans Pro" w:cs="Source Sans Pro,Bold"/>
          <w:b/>
          <w:bCs/>
          <w:u w:val="single"/>
        </w:rPr>
      </w:pPr>
      <w:r w:rsidRPr="008D39DF">
        <w:rPr>
          <w:rFonts w:ascii="Source Sans Pro" w:hAnsi="Source Sans Pro" w:cs="Source Sans Pro,Bold"/>
          <w:b/>
          <w:bCs/>
          <w:u w:val="single"/>
        </w:rPr>
        <w:t>Mark Deduction</w:t>
      </w:r>
    </w:p>
    <w:p w14:paraId="33147694" w14:textId="77777777" w:rsidR="00F6568C" w:rsidRPr="008D39DF" w:rsidRDefault="00F6568C" w:rsidP="00EF05C5">
      <w:pPr>
        <w:autoSpaceDE w:val="0"/>
        <w:autoSpaceDN w:val="0"/>
        <w:adjustRightInd w:val="0"/>
        <w:jc w:val="both"/>
        <w:rPr>
          <w:rFonts w:ascii="Source Sans Pro" w:hAnsi="Source Sans Pro" w:cs="Source Sans Pro,Bold"/>
          <w:b/>
          <w:bCs/>
          <w:u w:val="single"/>
        </w:rPr>
      </w:pPr>
    </w:p>
    <w:p w14:paraId="3A16BC68" w14:textId="77777777" w:rsidR="00834A6A" w:rsidRPr="008D39DF" w:rsidRDefault="00834A6A" w:rsidP="00EF05C5">
      <w:pPr>
        <w:autoSpaceDE w:val="0"/>
        <w:autoSpaceDN w:val="0"/>
        <w:adjustRightInd w:val="0"/>
        <w:jc w:val="both"/>
        <w:rPr>
          <w:rFonts w:ascii="Source Sans Pro" w:hAnsi="Source Sans Pro" w:cs="Source Sans Pro"/>
        </w:rPr>
      </w:pPr>
      <w:r w:rsidRPr="008D39DF">
        <w:rPr>
          <w:rFonts w:ascii="Source Sans Pro" w:hAnsi="Source Sans Pro" w:cs="Source Sans Pro"/>
        </w:rPr>
        <w:t xml:space="preserve">For every period of 24 hours </w:t>
      </w:r>
      <w:r w:rsidRPr="008D39DF">
        <w:rPr>
          <w:rFonts w:ascii="Source Sans Pro" w:hAnsi="Source Sans Pro" w:cs="Source Sans Pro,Bold"/>
        </w:rPr>
        <w:t>or part thereof</w:t>
      </w:r>
      <w:r w:rsidRPr="008D39DF">
        <w:rPr>
          <w:rFonts w:ascii="Source Sans Pro" w:hAnsi="Source Sans Pro" w:cs="Source Sans Pro,Bold"/>
          <w:b/>
          <w:bCs/>
        </w:rPr>
        <w:t xml:space="preserve"> </w:t>
      </w:r>
      <w:r w:rsidRPr="008D39DF">
        <w:rPr>
          <w:rFonts w:ascii="Source Sans Pro" w:hAnsi="Source Sans Pro" w:cs="Source Sans Pro"/>
        </w:rPr>
        <w:t xml:space="preserve">that an assignment is overdue there shall be a deduction of five per cent of the total marks available (i.e. five marks for an assessment marked out of 100). </w:t>
      </w:r>
      <w:r w:rsidRPr="008D39DF">
        <w:rPr>
          <w:rFonts w:ascii="Source Sans Pro" w:hAnsi="Source Sans Pro"/>
          <w:color w:val="212529"/>
          <w:shd w:val="clear" w:color="auto" w:fill="FFFFFF"/>
        </w:rPr>
        <w:t xml:space="preserve">After seven calendar days (168 hours or more late) the mark shall be reduced to zero, and recorded as 0FL (zero, fail, late) and the student </w:t>
      </w:r>
      <w:r w:rsidRPr="008D39DF">
        <w:rPr>
          <w:rFonts w:ascii="Source Sans Pro" w:hAnsi="Source Sans Pro" w:cs="Source Sans Pro"/>
        </w:rPr>
        <w:t xml:space="preserve">will have to </w:t>
      </w:r>
      <w:proofErr w:type="spellStart"/>
      <w:r w:rsidRPr="008D39DF">
        <w:rPr>
          <w:rFonts w:ascii="Source Sans Pro" w:hAnsi="Source Sans Pro" w:cs="Source Sans Pro"/>
        </w:rPr>
        <w:t>resit</w:t>
      </w:r>
      <w:proofErr w:type="spellEnd"/>
      <w:r w:rsidRPr="008D39DF">
        <w:rPr>
          <w:rFonts w:ascii="Source Sans Pro" w:hAnsi="Source Sans Pro" w:cs="Source Sans Pro"/>
        </w:rPr>
        <w:t xml:space="preserve"> at the next opportunity.</w:t>
      </w:r>
    </w:p>
    <w:p w14:paraId="1546AE49" w14:textId="77777777" w:rsidR="00834A6A" w:rsidRPr="008D39DF" w:rsidRDefault="00834A6A" w:rsidP="00EF05C5">
      <w:pPr>
        <w:autoSpaceDE w:val="0"/>
        <w:autoSpaceDN w:val="0"/>
        <w:adjustRightInd w:val="0"/>
        <w:jc w:val="both"/>
        <w:rPr>
          <w:rFonts w:ascii="Source Sans Pro" w:hAnsi="Source Sans Pro" w:cs="Source Sans Pro"/>
        </w:rPr>
      </w:pPr>
    </w:p>
    <w:p w14:paraId="5398EB74" w14:textId="77777777" w:rsidR="00834A6A" w:rsidRPr="008D39DF" w:rsidRDefault="00834A6A" w:rsidP="00EF05C5">
      <w:pPr>
        <w:autoSpaceDE w:val="0"/>
        <w:autoSpaceDN w:val="0"/>
        <w:adjustRightInd w:val="0"/>
        <w:jc w:val="both"/>
        <w:rPr>
          <w:rStyle w:val="apple-converted-space"/>
          <w:rFonts w:ascii="Source Sans Pro" w:hAnsi="Source Sans Pro"/>
          <w:color w:val="212529"/>
          <w:shd w:val="clear" w:color="auto" w:fill="FFFFFF"/>
        </w:rPr>
      </w:pPr>
      <w:r w:rsidRPr="008D39DF">
        <w:rPr>
          <w:rFonts w:ascii="Source Sans Pro" w:hAnsi="Source Sans Pro"/>
          <w:color w:val="212529"/>
          <w:shd w:val="clear" w:color="auto" w:fill="FFFFFF"/>
        </w:rPr>
        <w:t>Certain assessments may cease to be a valid measure of a module’s learning outcomes prior to the seven working day cut-off. For example, where feedback has been provided to the class, any submission made after that point would not be an accurate measure of attainment. In such cases, the late submission policy shall apply as normal up to the day on which feedback is given; at that point, a mark</w:t>
      </w:r>
      <w:r w:rsidRPr="008D39DF">
        <w:rPr>
          <w:rStyle w:val="apple-converted-space"/>
          <w:rFonts w:ascii="Source Sans Pro" w:hAnsi="Source Sans Pro"/>
          <w:color w:val="212529"/>
          <w:shd w:val="clear" w:color="auto" w:fill="FFFFFF"/>
        </w:rPr>
        <w:t> </w:t>
      </w:r>
      <w:r w:rsidRPr="008D39DF">
        <w:rPr>
          <w:rFonts w:ascii="Source Sans Pro" w:hAnsi="Source Sans Pro"/>
          <w:color w:val="212529"/>
          <w:shd w:val="clear" w:color="auto" w:fill="FFFFFF"/>
        </w:rPr>
        <w:t>of zero (0FL) shall be applied, even if this is within seven calendar days of the deadline. All feedback dates should be clearly stated to the students.</w:t>
      </w:r>
    </w:p>
    <w:p w14:paraId="2C8D9F2D" w14:textId="77777777" w:rsidR="00834A6A" w:rsidRPr="008D39DF" w:rsidRDefault="00834A6A" w:rsidP="00EF05C5">
      <w:pPr>
        <w:autoSpaceDE w:val="0"/>
        <w:autoSpaceDN w:val="0"/>
        <w:adjustRightInd w:val="0"/>
        <w:jc w:val="both"/>
        <w:rPr>
          <w:rFonts w:ascii="Source Sans Pro" w:hAnsi="Source Sans Pro" w:cs="Source Sans Pro"/>
        </w:rPr>
      </w:pPr>
    </w:p>
    <w:p w14:paraId="5020599D" w14:textId="560DFDCD" w:rsidR="00834A6A" w:rsidRPr="008D39DF" w:rsidRDefault="00834A6A" w:rsidP="00EF05C5">
      <w:pPr>
        <w:autoSpaceDE w:val="0"/>
        <w:autoSpaceDN w:val="0"/>
        <w:adjustRightInd w:val="0"/>
        <w:jc w:val="both"/>
        <w:rPr>
          <w:rFonts w:ascii="Source Sans Pro" w:hAnsi="Source Sans Pro" w:cs="Source Sans Pro"/>
        </w:rPr>
      </w:pPr>
      <w:r w:rsidRPr="008D39DF">
        <w:rPr>
          <w:rFonts w:ascii="Source Sans Pro" w:hAnsi="Source Sans Pro" w:cs="Source Sans Pro"/>
        </w:rPr>
        <w:t>A late penalty may be re</w:t>
      </w:r>
      <w:r w:rsidR="00F6568C" w:rsidRPr="008D39DF">
        <w:rPr>
          <w:rFonts w:ascii="Source Sans Pro" w:hAnsi="Source Sans Pro" w:cs="Source Sans Pro"/>
        </w:rPr>
        <w:t>v</w:t>
      </w:r>
      <w:r w:rsidRPr="008D39DF">
        <w:rPr>
          <w:rFonts w:ascii="Source Sans Pro" w:hAnsi="Source Sans Pro" w:cs="Source Sans Pro"/>
        </w:rPr>
        <w:t>o</w:t>
      </w:r>
      <w:r w:rsidR="00F6568C" w:rsidRPr="008D39DF">
        <w:rPr>
          <w:rFonts w:ascii="Source Sans Pro" w:hAnsi="Source Sans Pro" w:cs="Source Sans Pro"/>
        </w:rPr>
        <w:t>k</w:t>
      </w:r>
      <w:r w:rsidRPr="008D39DF">
        <w:rPr>
          <w:rFonts w:ascii="Source Sans Pro" w:hAnsi="Source Sans Pro" w:cs="Source Sans Pro"/>
        </w:rPr>
        <w:t xml:space="preserve">ed where a student provides evidence for the late submission under the extenuating circumstances policy. A student must submit a formal claim with supporting evidence in line with that policy in order for the circumstances to be considered. </w:t>
      </w:r>
      <w:r w:rsidRPr="008D39DF">
        <w:rPr>
          <w:rFonts w:ascii="Source Sans Pro" w:hAnsi="Source Sans Pro"/>
          <w:color w:val="212529"/>
          <w:shd w:val="clear" w:color="auto" w:fill="FFFFFF"/>
        </w:rPr>
        <w:t>If an extenuating circumstances claim is rejected no further action will be possible.</w:t>
      </w:r>
    </w:p>
    <w:p w14:paraId="041AB4D4" w14:textId="77777777" w:rsidR="00834A6A" w:rsidRPr="008D39DF" w:rsidRDefault="00834A6A" w:rsidP="00EF05C5">
      <w:pPr>
        <w:autoSpaceDE w:val="0"/>
        <w:autoSpaceDN w:val="0"/>
        <w:adjustRightInd w:val="0"/>
        <w:jc w:val="both"/>
        <w:rPr>
          <w:rFonts w:ascii="Source Sans Pro" w:hAnsi="Source Sans Pro" w:cs="Source Sans Pro"/>
        </w:rPr>
      </w:pPr>
    </w:p>
    <w:p w14:paraId="0F97E5DC" w14:textId="77777777" w:rsidR="00834A6A" w:rsidRPr="008D39DF" w:rsidRDefault="00834A6A" w:rsidP="00EF05C5">
      <w:pPr>
        <w:autoSpaceDE w:val="0"/>
        <w:autoSpaceDN w:val="0"/>
        <w:adjustRightInd w:val="0"/>
        <w:jc w:val="both"/>
        <w:rPr>
          <w:rFonts w:ascii="Source Sans Pro" w:hAnsi="Source Sans Pro" w:cs="Source Sans Pro"/>
        </w:rPr>
      </w:pPr>
      <w:r w:rsidRPr="008D39DF">
        <w:rPr>
          <w:rFonts w:ascii="Source Sans Pro" w:hAnsi="Source Sans Pro" w:cs="Source Sans Pro"/>
        </w:rPr>
        <w:t xml:space="preserve">A student may submit work of passing standard but fail the module because of the late submission penalty. Where the student is eligible for a resit attempt in such a case, the student shall not be required to resubmit the assessment; instead, the minimum pass mark of 50 will be entered for the </w:t>
      </w:r>
      <w:proofErr w:type="spellStart"/>
      <w:r w:rsidRPr="008D39DF">
        <w:rPr>
          <w:rFonts w:ascii="Source Sans Pro" w:hAnsi="Source Sans Pro" w:cs="Source Sans Pro"/>
        </w:rPr>
        <w:t>resit</w:t>
      </w:r>
      <w:proofErr w:type="spellEnd"/>
      <w:r w:rsidRPr="008D39DF">
        <w:rPr>
          <w:rFonts w:ascii="Source Sans Pro" w:hAnsi="Source Sans Pro" w:cs="Source Sans Pro"/>
        </w:rPr>
        <w:t>. Where a student is not eligible for a resit, this provision does not apply.</w:t>
      </w:r>
    </w:p>
    <w:p w14:paraId="76C2D19C" w14:textId="77777777" w:rsidR="008D39DF" w:rsidRPr="008D39DF" w:rsidRDefault="008D39DF" w:rsidP="00EF05C5">
      <w:pPr>
        <w:autoSpaceDE w:val="0"/>
        <w:autoSpaceDN w:val="0"/>
        <w:adjustRightInd w:val="0"/>
        <w:jc w:val="both"/>
        <w:rPr>
          <w:rFonts w:ascii="Source Sans Pro" w:hAnsi="Source Sans Pro" w:cs="Source Sans Pro"/>
        </w:rPr>
      </w:pPr>
    </w:p>
    <w:p w14:paraId="4920377D" w14:textId="77777777" w:rsidR="008D39DF" w:rsidRPr="008D39DF" w:rsidRDefault="008D39DF" w:rsidP="008D39DF">
      <w:pPr>
        <w:pStyle w:val="ListParagraph"/>
        <w:numPr>
          <w:ilvl w:val="0"/>
          <w:numId w:val="7"/>
        </w:numPr>
        <w:jc w:val="both"/>
        <w:rPr>
          <w:rFonts w:ascii="Source Sans Pro" w:hAnsi="Source Sans Pro" w:cstheme="minorHAnsi"/>
          <w:sz w:val="20"/>
          <w:szCs w:val="20"/>
        </w:rPr>
      </w:pPr>
      <w:r w:rsidRPr="008D39DF">
        <w:rPr>
          <w:rFonts w:ascii="Source Sans Pro" w:hAnsi="Source Sans Pro" w:cstheme="minorHAnsi"/>
          <w:b/>
          <w:bCs/>
          <w:sz w:val="20"/>
          <w:szCs w:val="20"/>
        </w:rPr>
        <w:t>Clarification of 7-day rule</w:t>
      </w:r>
      <w:r w:rsidRPr="008D39DF">
        <w:rPr>
          <w:rFonts w:ascii="Source Sans Pro" w:hAnsi="Source Sans Pro" w:cstheme="minorHAnsi"/>
          <w:sz w:val="20"/>
          <w:szCs w:val="20"/>
        </w:rPr>
        <w:t xml:space="preserve">: </w:t>
      </w:r>
    </w:p>
    <w:p w14:paraId="73FD824F" w14:textId="77777777" w:rsidR="008D39DF" w:rsidRPr="008D39DF" w:rsidRDefault="008D39DF" w:rsidP="008D39DF">
      <w:pPr>
        <w:pStyle w:val="NormalWeb"/>
        <w:shd w:val="clear" w:color="auto" w:fill="FFFFFF"/>
        <w:jc w:val="both"/>
        <w:rPr>
          <w:rFonts w:ascii="Source Sans Pro" w:hAnsi="Source Sans Pro"/>
          <w:sz w:val="20"/>
          <w:szCs w:val="20"/>
        </w:rPr>
      </w:pPr>
      <w:r w:rsidRPr="008D39DF">
        <w:rPr>
          <w:rStyle w:val="Hyperlink"/>
          <w:rFonts w:ascii="Source Sans Pro" w:hAnsi="Source Sans Pro" w:cstheme="minorHAnsi"/>
          <w:color w:val="000000" w:themeColor="text1"/>
          <w:sz w:val="20"/>
          <w:szCs w:val="20"/>
          <w:u w:val="none"/>
        </w:rPr>
        <w:t>It is important to consider all of the above, particularly the 7 day rule for self-cert applications, when you decide which type of application to make.</w:t>
      </w:r>
      <w:r w:rsidRPr="008D39DF">
        <w:rPr>
          <w:rStyle w:val="Hyperlink"/>
          <w:rFonts w:ascii="Source Sans Pro" w:hAnsi="Source Sans Pro" w:cstheme="minorHAnsi"/>
          <w:color w:val="FF0000"/>
          <w:sz w:val="20"/>
          <w:szCs w:val="20"/>
          <w:u w:val="none"/>
        </w:rPr>
        <w:t xml:space="preserve"> </w:t>
      </w:r>
      <w:r w:rsidRPr="008D39DF">
        <w:rPr>
          <w:rStyle w:val="Hyperlink"/>
          <w:rFonts w:ascii="Source Sans Pro" w:hAnsi="Source Sans Pro" w:cstheme="minorHAnsi"/>
          <w:b/>
          <w:bCs/>
          <w:color w:val="FF0000"/>
          <w:sz w:val="20"/>
          <w:szCs w:val="20"/>
          <w:u w:val="none"/>
        </w:rPr>
        <w:t xml:space="preserve">If you need to </w:t>
      </w:r>
      <w:r w:rsidRPr="00C56326">
        <w:rPr>
          <w:rStyle w:val="Hyperlink"/>
          <w:rFonts w:ascii="Source Sans Pro" w:hAnsi="Source Sans Pro" w:cstheme="minorHAnsi"/>
          <w:b/>
          <w:bCs/>
          <w:color w:val="FF0000"/>
          <w:sz w:val="20"/>
          <w:szCs w:val="20"/>
        </w:rPr>
        <w:t xml:space="preserve">defer </w:t>
      </w:r>
      <w:r w:rsidRPr="008D39DF">
        <w:rPr>
          <w:rStyle w:val="Hyperlink"/>
          <w:rFonts w:ascii="Source Sans Pro" w:hAnsi="Source Sans Pro" w:cstheme="minorHAnsi"/>
          <w:b/>
          <w:bCs/>
          <w:color w:val="FF0000"/>
          <w:sz w:val="20"/>
          <w:szCs w:val="20"/>
          <w:u w:val="none"/>
        </w:rPr>
        <w:t>for longer than 7 days, then you will need to submit a standard claim and provide supporting evidence</w:t>
      </w:r>
      <w:r w:rsidRPr="008D39DF">
        <w:rPr>
          <w:rStyle w:val="Hyperlink"/>
          <w:rFonts w:ascii="Source Sans Pro" w:hAnsi="Source Sans Pro" w:cstheme="minorHAnsi"/>
          <w:color w:val="000000" w:themeColor="text1"/>
          <w:sz w:val="20"/>
          <w:szCs w:val="20"/>
          <w:u w:val="none"/>
        </w:rPr>
        <w:t xml:space="preserve">. </w:t>
      </w:r>
      <w:r w:rsidRPr="008D39DF">
        <w:rPr>
          <w:rFonts w:ascii="Source Sans Pro" w:hAnsi="Source Sans Pro" w:cs="Arial"/>
          <w:sz w:val="20"/>
          <w:szCs w:val="20"/>
        </w:rPr>
        <w:t xml:space="preserve">All claims of extenuating circumstances are considered by the SBBS MSc EC committee. All proceedings of the EC committee are strictly confidential. You will be informed of the outcome of your extenuating circumstances application via </w:t>
      </w:r>
      <w:proofErr w:type="spellStart"/>
      <w:r w:rsidRPr="008D39DF">
        <w:rPr>
          <w:rFonts w:ascii="Source Sans Pro" w:hAnsi="Source Sans Pro" w:cs="Arial"/>
          <w:sz w:val="20"/>
          <w:szCs w:val="20"/>
        </w:rPr>
        <w:t>MySIS</w:t>
      </w:r>
      <w:proofErr w:type="spellEnd"/>
      <w:r w:rsidRPr="008D39DF">
        <w:rPr>
          <w:rFonts w:ascii="Source Sans Pro" w:hAnsi="Source Sans Pro" w:cs="Arial"/>
          <w:sz w:val="20"/>
          <w:szCs w:val="20"/>
        </w:rPr>
        <w:t>.</w:t>
      </w:r>
    </w:p>
    <w:p w14:paraId="6256CA18" w14:textId="742BE433" w:rsidR="00F55715" w:rsidRDefault="00F55715" w:rsidP="00EF05C5">
      <w:pPr>
        <w:autoSpaceDE w:val="0"/>
        <w:autoSpaceDN w:val="0"/>
        <w:adjustRightInd w:val="0"/>
        <w:jc w:val="both"/>
        <w:rPr>
          <w:rFonts w:ascii="Source Sans Pro" w:hAnsi="Source Sans Pro" w:cs="Source Sans Pro"/>
        </w:rPr>
      </w:pPr>
      <w:r w:rsidRPr="00F55715">
        <w:rPr>
          <w:rFonts w:ascii="Source Sans Pro" w:hAnsi="Source Sans Pro" w:cs="Source Sans Pro"/>
        </w:rPr>
        <w:t>An assessment deferral is when the assessment is deferred to the next assessment period</w:t>
      </w:r>
      <w:r>
        <w:rPr>
          <w:rFonts w:ascii="Source Sans Pro" w:hAnsi="Source Sans Pro" w:cs="Source Sans Pro"/>
        </w:rPr>
        <w:t>.</w:t>
      </w:r>
    </w:p>
    <w:p w14:paraId="569E08BD" w14:textId="77777777" w:rsidR="0075093D" w:rsidRDefault="0075093D" w:rsidP="0075093D">
      <w:pPr>
        <w:autoSpaceDE w:val="0"/>
        <w:autoSpaceDN w:val="0"/>
        <w:adjustRightInd w:val="0"/>
        <w:jc w:val="both"/>
        <w:rPr>
          <w:rFonts w:ascii="Source Sans Pro" w:hAnsi="Source Sans Pro" w:cs="Source Sans Pro"/>
          <w:b/>
          <w:bCs/>
        </w:rPr>
      </w:pPr>
    </w:p>
    <w:p w14:paraId="2FD4435D" w14:textId="431D504A" w:rsidR="0075093D" w:rsidRPr="0075093D" w:rsidRDefault="0075093D" w:rsidP="0075093D">
      <w:pPr>
        <w:autoSpaceDE w:val="0"/>
        <w:autoSpaceDN w:val="0"/>
        <w:adjustRightInd w:val="0"/>
        <w:jc w:val="both"/>
        <w:rPr>
          <w:rFonts w:ascii="Source Sans Pro" w:hAnsi="Source Sans Pro" w:cs="Source Sans Pro"/>
        </w:rPr>
      </w:pPr>
      <w:r w:rsidRPr="0075093D">
        <w:rPr>
          <w:rFonts w:ascii="Source Sans Pro" w:hAnsi="Source Sans Pro" w:cs="Source Sans Pro"/>
        </w:rPr>
        <w:t>It is strongly recommended, that you do complete and submit the assessments your tutors have set during any assessment period where possible. Deferrals of assessment can impact you in the following ways:</w:t>
      </w:r>
    </w:p>
    <w:p w14:paraId="7D290845" w14:textId="77777777" w:rsidR="0075093D" w:rsidRPr="0075093D" w:rsidRDefault="0075093D" w:rsidP="0075093D">
      <w:pPr>
        <w:autoSpaceDE w:val="0"/>
        <w:autoSpaceDN w:val="0"/>
        <w:adjustRightInd w:val="0"/>
        <w:jc w:val="both"/>
        <w:rPr>
          <w:rFonts w:ascii="Source Sans Pro" w:hAnsi="Source Sans Pro" w:cs="Source Sans Pro"/>
        </w:rPr>
      </w:pPr>
    </w:p>
    <w:p w14:paraId="2A2F35D4" w14:textId="77777777" w:rsidR="0075093D" w:rsidRPr="0075093D" w:rsidRDefault="0075093D" w:rsidP="0075093D">
      <w:pPr>
        <w:pStyle w:val="ListParagraph"/>
        <w:numPr>
          <w:ilvl w:val="0"/>
          <w:numId w:val="7"/>
        </w:numPr>
        <w:autoSpaceDE w:val="0"/>
        <w:autoSpaceDN w:val="0"/>
        <w:adjustRightInd w:val="0"/>
        <w:jc w:val="both"/>
        <w:rPr>
          <w:rFonts w:ascii="Source Sans Pro" w:hAnsi="Source Sans Pro" w:cs="Source Sans Pro"/>
          <w:sz w:val="20"/>
          <w:szCs w:val="20"/>
        </w:rPr>
      </w:pPr>
      <w:r w:rsidRPr="0075093D">
        <w:rPr>
          <w:rFonts w:ascii="Source Sans Pro" w:hAnsi="Source Sans Pro" w:cs="Source Sans Pro"/>
          <w:sz w:val="20"/>
          <w:szCs w:val="20"/>
        </w:rPr>
        <w:t>Deferring numerous components of assessment will require you to take these in the resit/deferral period. This means you will have assessment deadlines close together.</w:t>
      </w:r>
    </w:p>
    <w:p w14:paraId="7030DC1B" w14:textId="77777777" w:rsidR="0075093D" w:rsidRPr="0075093D" w:rsidRDefault="0075093D" w:rsidP="0075093D">
      <w:pPr>
        <w:pStyle w:val="ListParagraph"/>
        <w:numPr>
          <w:ilvl w:val="0"/>
          <w:numId w:val="7"/>
        </w:numPr>
        <w:autoSpaceDE w:val="0"/>
        <w:autoSpaceDN w:val="0"/>
        <w:adjustRightInd w:val="0"/>
        <w:jc w:val="both"/>
        <w:rPr>
          <w:rFonts w:ascii="Source Sans Pro" w:hAnsi="Source Sans Pro" w:cs="Source Sans Pro"/>
          <w:sz w:val="20"/>
          <w:szCs w:val="20"/>
        </w:rPr>
      </w:pPr>
      <w:r w:rsidRPr="0075093D">
        <w:rPr>
          <w:rFonts w:ascii="Source Sans Pro" w:hAnsi="Source Sans Pro" w:cs="Source Sans Pro"/>
          <w:sz w:val="20"/>
          <w:szCs w:val="20"/>
        </w:rPr>
        <w:t>Deferring at certain points of the year may mean you cannot progress onto the next stage of study or onto future modules until your deferrals have been taken. This will mean it will take longer to complete your degree and may impact on your funding.</w:t>
      </w:r>
    </w:p>
    <w:p w14:paraId="188EEECD" w14:textId="1D78ECB3" w:rsidR="0075093D" w:rsidRPr="0075093D" w:rsidRDefault="0075093D" w:rsidP="0075093D">
      <w:pPr>
        <w:pStyle w:val="ListParagraph"/>
        <w:numPr>
          <w:ilvl w:val="0"/>
          <w:numId w:val="7"/>
        </w:numPr>
        <w:autoSpaceDE w:val="0"/>
        <w:autoSpaceDN w:val="0"/>
        <w:adjustRightInd w:val="0"/>
        <w:jc w:val="both"/>
        <w:rPr>
          <w:rFonts w:ascii="Source Sans Pro" w:hAnsi="Source Sans Pro" w:cs="Source Sans Pro"/>
          <w:sz w:val="20"/>
          <w:szCs w:val="20"/>
        </w:rPr>
      </w:pPr>
      <w:r w:rsidRPr="0075093D">
        <w:rPr>
          <w:rFonts w:ascii="Source Sans Pro" w:hAnsi="Source Sans Pro" w:cs="Source Sans Pro"/>
          <w:sz w:val="20"/>
          <w:szCs w:val="20"/>
        </w:rPr>
        <w:t>Deferring assessment may impact on student route visa requirements for sponsored students.</w:t>
      </w:r>
    </w:p>
    <w:p w14:paraId="64F72DF3" w14:textId="77777777" w:rsidR="00F55715" w:rsidRPr="008D39DF" w:rsidRDefault="00F55715" w:rsidP="00EF05C5">
      <w:pPr>
        <w:autoSpaceDE w:val="0"/>
        <w:autoSpaceDN w:val="0"/>
        <w:adjustRightInd w:val="0"/>
        <w:jc w:val="both"/>
        <w:rPr>
          <w:rFonts w:ascii="Source Sans Pro" w:hAnsi="Source Sans Pro" w:cs="Source Sans Pro"/>
        </w:rPr>
      </w:pPr>
    </w:p>
    <w:p w14:paraId="023D6624" w14:textId="77777777" w:rsidR="00834A6A" w:rsidRPr="008D39DF" w:rsidRDefault="00834A6A" w:rsidP="00EF05C5">
      <w:pPr>
        <w:jc w:val="both"/>
        <w:rPr>
          <w:rFonts w:ascii="Source Sans Pro" w:hAnsi="Source Sans Pro" w:cs="Source Sans Pro"/>
          <w:b/>
          <w:bCs/>
          <w:u w:val="single"/>
        </w:rPr>
      </w:pPr>
      <w:r w:rsidRPr="008D39DF">
        <w:rPr>
          <w:rFonts w:ascii="Source Sans Pro" w:hAnsi="Source Sans Pro" w:cs="Source Sans Pro"/>
          <w:b/>
          <w:bCs/>
          <w:u w:val="single"/>
        </w:rPr>
        <w:t>Resits and re-submissions</w:t>
      </w:r>
    </w:p>
    <w:p w14:paraId="08842369" w14:textId="77777777" w:rsidR="00834A6A" w:rsidRPr="008D39DF" w:rsidRDefault="00834A6A" w:rsidP="00EF05C5">
      <w:pPr>
        <w:pStyle w:val="NormalWeb"/>
        <w:spacing w:before="0" w:beforeAutospacing="0"/>
        <w:jc w:val="both"/>
        <w:rPr>
          <w:rFonts w:ascii="Source Sans Pro" w:hAnsi="Source Sans Pro"/>
          <w:color w:val="212529"/>
          <w:sz w:val="20"/>
          <w:szCs w:val="20"/>
        </w:rPr>
      </w:pPr>
      <w:r w:rsidRPr="008D39DF">
        <w:rPr>
          <w:rFonts w:ascii="Source Sans Pro" w:hAnsi="Source Sans Pro"/>
          <w:color w:val="212529"/>
          <w:sz w:val="20"/>
          <w:szCs w:val="20"/>
        </w:rPr>
        <w:t xml:space="preserve">A first attempt at the assessment for a given module is known as a First-Sit. Students are only entitled to one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attempt for each module. The maximum mark allowed for a successful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is 50% in modules on your MSc </w:t>
      </w:r>
      <w:proofErr w:type="spellStart"/>
      <w:r w:rsidRPr="008D39DF">
        <w:rPr>
          <w:rFonts w:ascii="Source Sans Pro" w:hAnsi="Source Sans Pro"/>
          <w:color w:val="212529"/>
          <w:sz w:val="20"/>
          <w:szCs w:val="20"/>
        </w:rPr>
        <w:t>programme</w:t>
      </w:r>
      <w:proofErr w:type="spellEnd"/>
      <w:r w:rsidRPr="008D39DF">
        <w:rPr>
          <w:rFonts w:ascii="Source Sans Pro" w:hAnsi="Source Sans Pro"/>
          <w:color w:val="212529"/>
          <w:sz w:val="20"/>
          <w:szCs w:val="20"/>
        </w:rPr>
        <w:t xml:space="preserve"> unless you submit Extenuating Circumstances which are accepted and in this case this cap may be removed.</w:t>
      </w:r>
    </w:p>
    <w:p w14:paraId="504F2CB1" w14:textId="77777777" w:rsidR="00834A6A" w:rsidRPr="008D39DF" w:rsidRDefault="00834A6A" w:rsidP="00EF05C5">
      <w:pPr>
        <w:pStyle w:val="NormalWeb"/>
        <w:spacing w:before="0" w:beforeAutospacing="0"/>
        <w:jc w:val="both"/>
        <w:rPr>
          <w:rFonts w:ascii="Source Sans Pro" w:hAnsi="Source Sans Pro"/>
          <w:color w:val="212529"/>
          <w:sz w:val="20"/>
          <w:szCs w:val="20"/>
        </w:rPr>
      </w:pPr>
      <w:proofErr w:type="spellStart"/>
      <w:r w:rsidRPr="008D39DF">
        <w:rPr>
          <w:rFonts w:ascii="Source Sans Pro" w:hAnsi="Source Sans Pro"/>
          <w:color w:val="212529"/>
          <w:sz w:val="20"/>
          <w:szCs w:val="20"/>
        </w:rPr>
        <w:t>Resits</w:t>
      </w:r>
      <w:proofErr w:type="spellEnd"/>
      <w:r w:rsidRPr="008D39DF">
        <w:rPr>
          <w:rFonts w:ascii="Source Sans Pro" w:hAnsi="Source Sans Pro"/>
          <w:color w:val="212529"/>
          <w:sz w:val="20"/>
          <w:szCs w:val="20"/>
        </w:rPr>
        <w:t xml:space="preserve"> must be taken at the first available opportunity (Late Summer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(LSR) if no deferral has been granted) and you will be automatically registered for any </w:t>
      </w:r>
      <w:proofErr w:type="spellStart"/>
      <w:r w:rsidRPr="008D39DF">
        <w:rPr>
          <w:rFonts w:ascii="Source Sans Pro" w:hAnsi="Source Sans Pro"/>
          <w:color w:val="212529"/>
          <w:sz w:val="20"/>
          <w:szCs w:val="20"/>
        </w:rPr>
        <w:t>resits</w:t>
      </w:r>
      <w:proofErr w:type="spellEnd"/>
      <w:r w:rsidRPr="008D39DF">
        <w:rPr>
          <w:rFonts w:ascii="Source Sans Pro" w:hAnsi="Source Sans Pro"/>
          <w:color w:val="212529"/>
          <w:sz w:val="20"/>
          <w:szCs w:val="20"/>
        </w:rPr>
        <w:t xml:space="preserve"> you are entitled to. If you opt out of a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or fail to attend the examination you will forfeit any further opportunity to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the module.</w:t>
      </w:r>
    </w:p>
    <w:p w14:paraId="08725FF5" w14:textId="77777777" w:rsidR="00834A6A" w:rsidRPr="008D39DF" w:rsidRDefault="00834A6A" w:rsidP="00EF05C5">
      <w:pPr>
        <w:pStyle w:val="NormalWeb"/>
        <w:spacing w:before="0" w:beforeAutospacing="0"/>
        <w:jc w:val="both"/>
        <w:rPr>
          <w:rFonts w:ascii="Source Sans Pro" w:hAnsi="Source Sans Pro"/>
          <w:color w:val="212529"/>
          <w:sz w:val="20"/>
          <w:szCs w:val="20"/>
        </w:rPr>
      </w:pPr>
      <w:r w:rsidRPr="008D39DF">
        <w:rPr>
          <w:rFonts w:ascii="Source Sans Pro" w:hAnsi="Source Sans Pro"/>
          <w:color w:val="212529"/>
          <w:sz w:val="20"/>
          <w:szCs w:val="20"/>
        </w:rPr>
        <w:t xml:space="preserve">All </w:t>
      </w:r>
      <w:proofErr w:type="spellStart"/>
      <w:r w:rsidRPr="008D39DF">
        <w:rPr>
          <w:rFonts w:ascii="Source Sans Pro" w:hAnsi="Source Sans Pro"/>
          <w:color w:val="212529"/>
          <w:sz w:val="20"/>
          <w:szCs w:val="20"/>
        </w:rPr>
        <w:t>resits</w:t>
      </w:r>
      <w:proofErr w:type="spellEnd"/>
      <w:r w:rsidRPr="008D39DF">
        <w:rPr>
          <w:rFonts w:ascii="Source Sans Pro" w:hAnsi="Source Sans Pro"/>
          <w:color w:val="212529"/>
          <w:sz w:val="20"/>
          <w:szCs w:val="20"/>
        </w:rPr>
        <w:t xml:space="preserve"> and resubmissions of any assessment (with the exception of the final project dissertation) will be set during the Late Summer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period in August, </w:t>
      </w:r>
    </w:p>
    <w:p w14:paraId="26D7E025" w14:textId="77777777" w:rsidR="00834A6A" w:rsidRPr="008D39DF" w:rsidRDefault="00834A6A" w:rsidP="00EF05C5">
      <w:pPr>
        <w:pStyle w:val="NormalWeb"/>
        <w:spacing w:before="0" w:beforeAutospacing="0"/>
        <w:jc w:val="both"/>
        <w:rPr>
          <w:rFonts w:ascii="Source Sans Pro" w:hAnsi="Source Sans Pro"/>
          <w:color w:val="212529"/>
          <w:sz w:val="20"/>
          <w:szCs w:val="20"/>
        </w:rPr>
      </w:pPr>
      <w:r w:rsidRPr="008D39DF">
        <w:rPr>
          <w:rFonts w:ascii="Source Sans Pro" w:hAnsi="Source Sans Pro"/>
          <w:color w:val="212529"/>
          <w:sz w:val="20"/>
          <w:szCs w:val="20"/>
        </w:rPr>
        <w:t xml:space="preserve">The University Late Summer </w:t>
      </w:r>
      <w:proofErr w:type="spellStart"/>
      <w:r w:rsidRPr="008D39DF">
        <w:rPr>
          <w:rFonts w:ascii="Source Sans Pro" w:hAnsi="Source Sans Pro"/>
          <w:color w:val="212529"/>
          <w:sz w:val="20"/>
          <w:szCs w:val="20"/>
        </w:rPr>
        <w:t>Resit</w:t>
      </w:r>
      <w:proofErr w:type="spellEnd"/>
      <w:r w:rsidRPr="008D39DF">
        <w:rPr>
          <w:rFonts w:ascii="Source Sans Pro" w:hAnsi="Source Sans Pro"/>
          <w:color w:val="212529"/>
          <w:sz w:val="20"/>
          <w:szCs w:val="20"/>
        </w:rPr>
        <w:t xml:space="preserve"> period is in August and is available for all students and all modules in all years, including final year modules. </w:t>
      </w:r>
      <w:r w:rsidRPr="008D39DF">
        <w:rPr>
          <w:rFonts w:ascii="Source Sans Pro" w:hAnsi="Source Sans Pro"/>
          <w:color w:val="212529"/>
          <w:spacing w:val="2"/>
          <w:sz w:val="20"/>
          <w:szCs w:val="20"/>
        </w:rPr>
        <w:t xml:space="preserve">It is important that you make no holiday, flight, employment or other arrangements that might interfere with a possible LSR or your revision for it. If you fail to attend an LSR this will still count as one attempt and could end your </w:t>
      </w:r>
      <w:proofErr w:type="spellStart"/>
      <w:r w:rsidRPr="008D39DF">
        <w:rPr>
          <w:rFonts w:ascii="Source Sans Pro" w:hAnsi="Source Sans Pro"/>
          <w:color w:val="212529"/>
          <w:spacing w:val="2"/>
          <w:sz w:val="20"/>
          <w:szCs w:val="20"/>
        </w:rPr>
        <w:t>resit</w:t>
      </w:r>
      <w:proofErr w:type="spellEnd"/>
      <w:r w:rsidRPr="008D39DF">
        <w:rPr>
          <w:rFonts w:ascii="Source Sans Pro" w:hAnsi="Source Sans Pro"/>
          <w:color w:val="212529"/>
          <w:spacing w:val="2"/>
          <w:sz w:val="20"/>
          <w:szCs w:val="20"/>
        </w:rPr>
        <w:t xml:space="preserve"> allowance for that module.</w:t>
      </w:r>
    </w:p>
    <w:p w14:paraId="70880A76" w14:textId="77777777" w:rsidR="00834A6A" w:rsidRPr="008D39DF" w:rsidRDefault="00834A6A" w:rsidP="00EF05C5">
      <w:pPr>
        <w:pStyle w:val="NormalWeb"/>
        <w:shd w:val="clear" w:color="auto" w:fill="FFFFFF"/>
        <w:jc w:val="both"/>
        <w:rPr>
          <w:rFonts w:ascii="Source Sans Pro" w:hAnsi="Source Sans Pro" w:cs="Arial"/>
          <w:b/>
          <w:bCs/>
          <w:color w:val="000000"/>
          <w:sz w:val="20"/>
          <w:szCs w:val="20"/>
        </w:rPr>
      </w:pPr>
      <w:r w:rsidRPr="008D39DF">
        <w:rPr>
          <w:rFonts w:ascii="Source Sans Pro" w:hAnsi="Source Sans Pro" w:cs="Arial"/>
          <w:b/>
          <w:bCs/>
          <w:color w:val="000000"/>
          <w:sz w:val="20"/>
          <w:szCs w:val="20"/>
        </w:rPr>
        <w:t>How do I apply for extenuating circumstances?</w:t>
      </w:r>
    </w:p>
    <w:p w14:paraId="2E0642E9" w14:textId="77777777" w:rsidR="00834A6A" w:rsidRPr="008D39DF" w:rsidRDefault="00834A6A" w:rsidP="00EF05C5">
      <w:pPr>
        <w:pStyle w:val="NormalWeb"/>
        <w:shd w:val="clear" w:color="auto" w:fill="FFFFFF"/>
        <w:jc w:val="both"/>
        <w:rPr>
          <w:rFonts w:ascii="Source Sans Pro" w:hAnsi="Source Sans Pro" w:cs="Arial"/>
          <w:color w:val="000000"/>
          <w:sz w:val="20"/>
          <w:szCs w:val="20"/>
        </w:rPr>
      </w:pPr>
      <w:r w:rsidRPr="008D39DF">
        <w:rPr>
          <w:rFonts w:ascii="Source Sans Pro" w:hAnsi="Source Sans Pro" w:cs="Arial"/>
          <w:color w:val="000000"/>
          <w:sz w:val="20"/>
          <w:szCs w:val="20"/>
        </w:rPr>
        <w:t xml:space="preserve">You will submit your claim via </w:t>
      </w:r>
      <w:proofErr w:type="spellStart"/>
      <w:r w:rsidRPr="008D39DF">
        <w:rPr>
          <w:rFonts w:ascii="Source Sans Pro" w:hAnsi="Source Sans Pro" w:cs="Arial"/>
          <w:color w:val="000000"/>
          <w:sz w:val="20"/>
          <w:szCs w:val="20"/>
        </w:rPr>
        <w:t>MySIS</w:t>
      </w:r>
      <w:proofErr w:type="spellEnd"/>
      <w:r w:rsidRPr="008D39DF">
        <w:rPr>
          <w:rFonts w:ascii="Source Sans Pro" w:hAnsi="Source Sans Pro" w:cs="Arial"/>
          <w:color w:val="000000"/>
          <w:sz w:val="20"/>
          <w:szCs w:val="20"/>
        </w:rPr>
        <w:t xml:space="preserve"> under the section entitled ‘Extenuating Circumstances’ at the top of the screen. This applies to all assessed modules that you are registered for. There is a user guide for this </w:t>
      </w:r>
      <w:proofErr w:type="spellStart"/>
      <w:r w:rsidRPr="008D39DF">
        <w:rPr>
          <w:rFonts w:ascii="Source Sans Pro" w:hAnsi="Source Sans Pro" w:cs="Arial"/>
          <w:color w:val="000000"/>
          <w:sz w:val="20"/>
          <w:szCs w:val="20"/>
        </w:rPr>
        <w:t>MySIS</w:t>
      </w:r>
      <w:proofErr w:type="spellEnd"/>
      <w:r w:rsidRPr="008D39DF">
        <w:rPr>
          <w:rFonts w:ascii="Source Sans Pro" w:hAnsi="Source Sans Pro" w:cs="Arial"/>
          <w:color w:val="000000"/>
          <w:sz w:val="20"/>
          <w:szCs w:val="20"/>
        </w:rPr>
        <w:t xml:space="preserve"> task and more information about this from the following link:</w:t>
      </w:r>
      <w:hyperlink r:id="rId9" w:history="1">
        <w:r w:rsidRPr="008D39DF">
          <w:rPr>
            <w:rFonts w:ascii="Source Sans Pro" w:hAnsi="Source Sans Pro"/>
            <w:sz w:val="20"/>
            <w:szCs w:val="20"/>
          </w:rPr>
          <w:t xml:space="preserve"> </w:t>
        </w:r>
      </w:hyperlink>
    </w:p>
    <w:p w14:paraId="4141A9A7" w14:textId="77777777" w:rsidR="00834A6A" w:rsidRPr="008D39DF" w:rsidRDefault="002C2BD5" w:rsidP="00EF05C5">
      <w:pPr>
        <w:pStyle w:val="NormalWeb"/>
        <w:shd w:val="clear" w:color="auto" w:fill="FFFFFF"/>
        <w:jc w:val="both"/>
        <w:rPr>
          <w:rStyle w:val="Hyperlink"/>
          <w:rFonts w:ascii="Source Sans Pro" w:hAnsi="Source Sans Pro" w:cstheme="minorHAnsi"/>
          <w:color w:val="4472C4" w:themeColor="accent1"/>
          <w:sz w:val="20"/>
          <w:szCs w:val="20"/>
          <w:u w:val="none"/>
        </w:rPr>
      </w:pPr>
      <w:hyperlink r:id="rId10" w:history="1">
        <w:r w:rsidR="00834A6A" w:rsidRPr="008D39DF">
          <w:rPr>
            <w:rStyle w:val="Hyperlink"/>
            <w:rFonts w:ascii="Source Sans Pro" w:hAnsi="Source Sans Pro" w:cstheme="minorHAnsi"/>
            <w:sz w:val="20"/>
            <w:szCs w:val="20"/>
          </w:rPr>
          <w:t>https://www.qmul.ac.uk/student-experience/student-wellbeing-hub/extenuating-circumstances-a-guide-for-students/</w:t>
        </w:r>
      </w:hyperlink>
    </w:p>
    <w:p w14:paraId="65CC94F1" w14:textId="7333B6B3" w:rsidR="00CE6AD2" w:rsidRPr="008D39DF" w:rsidRDefault="00CE6AD2" w:rsidP="00EF05C5">
      <w:pPr>
        <w:pStyle w:val="NormalWeb"/>
        <w:shd w:val="clear" w:color="auto" w:fill="FFFFFF"/>
        <w:jc w:val="both"/>
        <w:rPr>
          <w:rStyle w:val="Hyperlink"/>
          <w:rFonts w:ascii="Source Sans Pro" w:hAnsi="Source Sans Pro" w:cstheme="minorHAnsi"/>
          <w:b/>
          <w:bCs/>
          <w:color w:val="000000" w:themeColor="text1"/>
          <w:sz w:val="20"/>
          <w:szCs w:val="20"/>
          <w:u w:val="none"/>
        </w:rPr>
      </w:pPr>
      <w:r w:rsidRPr="008D39DF">
        <w:rPr>
          <w:rStyle w:val="Hyperlink"/>
          <w:rFonts w:ascii="Source Sans Pro" w:hAnsi="Source Sans Pro" w:cstheme="minorHAnsi"/>
          <w:b/>
          <w:bCs/>
          <w:color w:val="000000" w:themeColor="text1"/>
          <w:sz w:val="20"/>
          <w:szCs w:val="20"/>
          <w:u w:val="none"/>
        </w:rPr>
        <w:t>There are two types of ECs – Standard and Self-certification:</w:t>
      </w:r>
    </w:p>
    <w:p w14:paraId="747AC760" w14:textId="77777777" w:rsidR="00CE6AD2" w:rsidRPr="008D39DF" w:rsidRDefault="00CE6AD2" w:rsidP="00EF05C5">
      <w:pPr>
        <w:pStyle w:val="xmsonormal"/>
        <w:numPr>
          <w:ilvl w:val="0"/>
          <w:numId w:val="5"/>
        </w:numPr>
        <w:jc w:val="both"/>
        <w:rPr>
          <w:rFonts w:ascii="Source Sans Pro" w:hAnsi="Source Sans Pro" w:cstheme="minorHAnsi"/>
          <w:b/>
          <w:bCs/>
          <w:sz w:val="20"/>
          <w:szCs w:val="20"/>
          <w:u w:val="single"/>
        </w:rPr>
      </w:pPr>
      <w:r w:rsidRPr="008D39DF">
        <w:rPr>
          <w:rFonts w:ascii="Source Sans Pro" w:hAnsi="Source Sans Pro" w:cstheme="minorHAnsi"/>
          <w:b/>
          <w:bCs/>
          <w:sz w:val="20"/>
          <w:szCs w:val="20"/>
          <w:u w:val="single"/>
        </w:rPr>
        <w:t>Standard</w:t>
      </w:r>
    </w:p>
    <w:p w14:paraId="253FA84F" w14:textId="77777777" w:rsidR="00CE6AD2" w:rsidRPr="008D39DF" w:rsidRDefault="00CE6AD2" w:rsidP="00EF05C5">
      <w:pPr>
        <w:pStyle w:val="xmsonormal"/>
        <w:jc w:val="both"/>
        <w:rPr>
          <w:rFonts w:ascii="Source Sans Pro" w:hAnsi="Source Sans Pro" w:cstheme="minorHAnsi"/>
          <w:sz w:val="20"/>
          <w:szCs w:val="20"/>
        </w:rPr>
      </w:pPr>
    </w:p>
    <w:p w14:paraId="1628B10C" w14:textId="77777777" w:rsidR="00CE6AD2" w:rsidRPr="008D39DF" w:rsidRDefault="00CE6AD2" w:rsidP="00EF05C5">
      <w:pPr>
        <w:pStyle w:val="xmsonormal"/>
        <w:jc w:val="both"/>
        <w:rPr>
          <w:rFonts w:ascii="Source Sans Pro" w:hAnsi="Source Sans Pro" w:cstheme="minorHAnsi"/>
          <w:sz w:val="20"/>
          <w:szCs w:val="20"/>
        </w:rPr>
      </w:pPr>
      <w:r w:rsidRPr="008D39DF">
        <w:rPr>
          <w:rFonts w:ascii="Source Sans Pro" w:hAnsi="Source Sans Pro" w:cstheme="minorHAnsi"/>
          <w:sz w:val="20"/>
          <w:szCs w:val="20"/>
        </w:rPr>
        <w:t>Evidence is required to support this type of claim. There are no limits on number of claims.</w:t>
      </w:r>
    </w:p>
    <w:p w14:paraId="321CE4BD" w14:textId="77777777" w:rsidR="00CE6AD2" w:rsidRPr="008D39DF" w:rsidRDefault="00CE6AD2" w:rsidP="00EF05C5">
      <w:pPr>
        <w:pStyle w:val="xmsonormal"/>
        <w:jc w:val="both"/>
        <w:rPr>
          <w:rFonts w:ascii="Source Sans Pro" w:hAnsi="Source Sans Pro" w:cstheme="minorHAnsi"/>
          <w:b/>
          <w:bCs/>
          <w:sz w:val="20"/>
          <w:szCs w:val="20"/>
        </w:rPr>
      </w:pPr>
    </w:p>
    <w:p w14:paraId="197FF629" w14:textId="77777777" w:rsidR="00CE6AD2" w:rsidRPr="008D39DF" w:rsidRDefault="00CE6AD2" w:rsidP="00EF05C5">
      <w:pPr>
        <w:pStyle w:val="xmsonormal"/>
        <w:jc w:val="both"/>
        <w:rPr>
          <w:rFonts w:ascii="Source Sans Pro" w:hAnsi="Source Sans Pro" w:cstheme="minorHAnsi"/>
          <w:b/>
          <w:bCs/>
          <w:sz w:val="20"/>
          <w:szCs w:val="20"/>
        </w:rPr>
      </w:pPr>
      <w:r w:rsidRPr="008D39DF">
        <w:rPr>
          <w:rFonts w:ascii="Source Sans Pro" w:hAnsi="Source Sans Pro" w:cstheme="minorHAnsi"/>
          <w:b/>
          <w:bCs/>
          <w:sz w:val="20"/>
          <w:szCs w:val="20"/>
        </w:rPr>
        <w:t>Examples of suitable evidence:</w:t>
      </w:r>
    </w:p>
    <w:p w14:paraId="5D135204" w14:textId="77777777" w:rsidR="00CE6AD2" w:rsidRPr="008D39DF" w:rsidRDefault="00CE6AD2" w:rsidP="00EF05C5">
      <w:pPr>
        <w:pStyle w:val="xmsonormal"/>
        <w:jc w:val="both"/>
        <w:rPr>
          <w:rFonts w:ascii="Source Sans Pro" w:hAnsi="Source Sans Pro" w:cstheme="minorHAnsi"/>
          <w:b/>
          <w:bCs/>
          <w:sz w:val="20"/>
          <w:szCs w:val="20"/>
        </w:rPr>
      </w:pPr>
    </w:p>
    <w:p w14:paraId="493E5C76"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Medical notes (e.g. hospital admissions certificate)</w:t>
      </w:r>
    </w:p>
    <w:p w14:paraId="786E021E"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Supporting statement for health professional (e.g. counsellor)</w:t>
      </w:r>
    </w:p>
    <w:p w14:paraId="2F541E47"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Student Support Summary (this is in place for all students who have disclosed a diagnosed long-term health condition)</w:t>
      </w:r>
    </w:p>
    <w:p w14:paraId="491A5A7E"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Death Certificates</w:t>
      </w:r>
    </w:p>
    <w:p w14:paraId="130E5F4E"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Crime Reference Numbers</w:t>
      </w:r>
    </w:p>
    <w:p w14:paraId="296AEA69"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Supporting evidence from court / solicitor regarding legal proceedings</w:t>
      </w:r>
    </w:p>
    <w:p w14:paraId="05AF8508" w14:textId="77777777" w:rsidR="00CE6AD2" w:rsidRPr="008D39DF" w:rsidRDefault="00CE6AD2" w:rsidP="00EF05C5">
      <w:pPr>
        <w:pStyle w:val="xmsonormal"/>
        <w:numPr>
          <w:ilvl w:val="0"/>
          <w:numId w:val="3"/>
        </w:numPr>
        <w:jc w:val="both"/>
        <w:rPr>
          <w:rFonts w:ascii="Source Sans Pro" w:hAnsi="Source Sans Pro" w:cstheme="minorHAnsi"/>
          <w:sz w:val="20"/>
          <w:szCs w:val="20"/>
        </w:rPr>
      </w:pPr>
      <w:r w:rsidRPr="008D39DF">
        <w:rPr>
          <w:rFonts w:ascii="Source Sans Pro" w:hAnsi="Source Sans Pro" w:cstheme="minorHAnsi"/>
          <w:sz w:val="20"/>
          <w:szCs w:val="20"/>
        </w:rPr>
        <w:t>Letter regarding Jury Service</w:t>
      </w:r>
    </w:p>
    <w:p w14:paraId="398F30F0" w14:textId="77777777" w:rsidR="00CE6AD2" w:rsidRPr="008D39DF" w:rsidRDefault="00CE6AD2" w:rsidP="00EF05C5">
      <w:pPr>
        <w:pStyle w:val="xmsonormal"/>
        <w:jc w:val="both"/>
        <w:rPr>
          <w:rFonts w:ascii="Source Sans Pro" w:hAnsi="Source Sans Pro" w:cstheme="minorHAnsi"/>
          <w:sz w:val="20"/>
          <w:szCs w:val="20"/>
        </w:rPr>
      </w:pPr>
    </w:p>
    <w:p w14:paraId="45554765" w14:textId="53486597" w:rsidR="00CE6AD2" w:rsidRPr="008D39DF" w:rsidRDefault="007E7C48" w:rsidP="00EF05C5">
      <w:pPr>
        <w:pStyle w:val="xmsonormal"/>
        <w:jc w:val="both"/>
        <w:rPr>
          <w:rFonts w:ascii="Source Sans Pro" w:hAnsi="Source Sans Pro" w:cstheme="minorHAnsi"/>
          <w:b/>
          <w:bCs/>
          <w:sz w:val="20"/>
          <w:szCs w:val="20"/>
        </w:rPr>
      </w:pPr>
      <w:r w:rsidRPr="008D39DF">
        <w:rPr>
          <w:rFonts w:ascii="Source Sans Pro" w:hAnsi="Source Sans Pro" w:cstheme="minorHAnsi"/>
          <w:b/>
          <w:bCs/>
          <w:sz w:val="20"/>
          <w:szCs w:val="20"/>
        </w:rPr>
        <w:t xml:space="preserve">You </w:t>
      </w:r>
      <w:r w:rsidR="00CE6AD2" w:rsidRPr="008D39DF">
        <w:rPr>
          <w:rFonts w:ascii="Source Sans Pro" w:hAnsi="Source Sans Pro" w:cstheme="minorHAnsi"/>
          <w:b/>
          <w:bCs/>
          <w:sz w:val="20"/>
          <w:szCs w:val="20"/>
        </w:rPr>
        <w:t>can claim for a</w:t>
      </w:r>
      <w:r w:rsidR="00C837A0" w:rsidRPr="008D39DF">
        <w:rPr>
          <w:rFonts w:ascii="Source Sans Pro" w:hAnsi="Source Sans Pro" w:cstheme="minorHAnsi"/>
          <w:b/>
          <w:bCs/>
          <w:sz w:val="20"/>
          <w:szCs w:val="20"/>
        </w:rPr>
        <w:t xml:space="preserve">n </w:t>
      </w:r>
      <w:r w:rsidR="008C26AD" w:rsidRPr="008D39DF">
        <w:rPr>
          <w:rFonts w:ascii="Source Sans Pro" w:hAnsi="Source Sans Pro" w:cstheme="minorHAnsi"/>
          <w:b/>
          <w:bCs/>
          <w:sz w:val="20"/>
          <w:szCs w:val="20"/>
        </w:rPr>
        <w:t>‘deferral</w:t>
      </w:r>
      <w:r w:rsidR="00CE6AD2" w:rsidRPr="008D39DF">
        <w:rPr>
          <w:rFonts w:ascii="Source Sans Pro" w:hAnsi="Source Sans Pro" w:cstheme="minorHAnsi"/>
          <w:b/>
          <w:bCs/>
          <w:sz w:val="20"/>
          <w:szCs w:val="20"/>
        </w:rPr>
        <w:t>’ or ‘</w:t>
      </w:r>
      <w:r w:rsidR="00C837A0" w:rsidRPr="008D39DF">
        <w:rPr>
          <w:rFonts w:ascii="Source Sans Pro" w:hAnsi="Source Sans Pro" w:cstheme="minorHAnsi"/>
          <w:b/>
          <w:bCs/>
          <w:sz w:val="20"/>
          <w:szCs w:val="20"/>
        </w:rPr>
        <w:t>missed submission’</w:t>
      </w:r>
    </w:p>
    <w:p w14:paraId="73A0D038" w14:textId="77777777" w:rsidR="00CE6AD2" w:rsidRPr="008D39DF" w:rsidRDefault="00CE6AD2" w:rsidP="00EF05C5">
      <w:pPr>
        <w:pStyle w:val="xmsonormal"/>
        <w:jc w:val="both"/>
        <w:rPr>
          <w:rFonts w:ascii="Source Sans Pro" w:hAnsi="Source Sans Pro" w:cstheme="minorHAnsi"/>
          <w:b/>
          <w:bCs/>
          <w:sz w:val="20"/>
          <w:szCs w:val="20"/>
        </w:rPr>
      </w:pPr>
    </w:p>
    <w:p w14:paraId="7B60EF13" w14:textId="7DD4D2FA" w:rsidR="00CE6AD2" w:rsidRPr="008D39DF" w:rsidRDefault="002F0FC0" w:rsidP="00EF05C5">
      <w:pPr>
        <w:pStyle w:val="xmsonormal"/>
        <w:numPr>
          <w:ilvl w:val="0"/>
          <w:numId w:val="4"/>
        </w:numPr>
        <w:jc w:val="both"/>
        <w:rPr>
          <w:rFonts w:ascii="Source Sans Pro" w:hAnsi="Source Sans Pro" w:cstheme="minorBidi"/>
          <w:b/>
          <w:bCs/>
          <w:sz w:val="20"/>
          <w:szCs w:val="20"/>
        </w:rPr>
      </w:pPr>
      <w:r w:rsidRPr="008D39DF">
        <w:rPr>
          <w:rFonts w:ascii="Source Sans Pro" w:hAnsi="Source Sans Pro" w:cstheme="minorBidi"/>
          <w:b/>
          <w:bCs/>
          <w:sz w:val="20"/>
          <w:szCs w:val="20"/>
        </w:rPr>
        <w:t xml:space="preserve">Deferral </w:t>
      </w:r>
      <w:r w:rsidR="00CE6AD2" w:rsidRPr="008D39DF">
        <w:rPr>
          <w:rFonts w:ascii="Source Sans Pro" w:hAnsi="Source Sans Pro" w:cstheme="minorBidi"/>
          <w:b/>
          <w:bCs/>
          <w:sz w:val="20"/>
          <w:szCs w:val="20"/>
        </w:rPr>
        <w:t xml:space="preserve">= </w:t>
      </w:r>
      <w:r w:rsidR="00675789" w:rsidRPr="008D39DF">
        <w:rPr>
          <w:rFonts w:ascii="Source Sans Pro" w:hAnsi="Source Sans Pro" w:cstheme="minorBidi"/>
          <w:sz w:val="20"/>
          <w:szCs w:val="20"/>
        </w:rPr>
        <w:t>if approved</w:t>
      </w:r>
      <w:r w:rsidR="00A55325" w:rsidRPr="008D39DF">
        <w:rPr>
          <w:rFonts w:ascii="Source Sans Pro" w:hAnsi="Source Sans Pro" w:cstheme="minorBidi"/>
          <w:sz w:val="20"/>
          <w:szCs w:val="20"/>
        </w:rPr>
        <w:t>,</w:t>
      </w:r>
      <w:r w:rsidR="00675789" w:rsidRPr="008D39DF">
        <w:rPr>
          <w:rFonts w:ascii="Source Sans Pro" w:hAnsi="Source Sans Pro" w:cstheme="minorBidi"/>
          <w:sz w:val="20"/>
          <w:szCs w:val="20"/>
        </w:rPr>
        <w:t xml:space="preserve"> you will be granted a new deadline</w:t>
      </w:r>
      <w:r w:rsidR="68A0182D" w:rsidRPr="008D39DF">
        <w:rPr>
          <w:rFonts w:ascii="Source Sans Pro" w:hAnsi="Source Sans Pro" w:cstheme="minorBidi"/>
          <w:sz w:val="20"/>
          <w:szCs w:val="20"/>
        </w:rPr>
        <w:t xml:space="preserve"> </w:t>
      </w:r>
      <w:r w:rsidR="00C837A0" w:rsidRPr="008D39DF">
        <w:rPr>
          <w:rFonts w:ascii="Source Sans Pro" w:hAnsi="Source Sans Pro" w:cstheme="minorBidi"/>
          <w:sz w:val="20"/>
          <w:szCs w:val="20"/>
        </w:rPr>
        <w:t>during</w:t>
      </w:r>
      <w:r w:rsidR="00A55325" w:rsidRPr="008D39DF">
        <w:rPr>
          <w:rFonts w:ascii="Source Sans Pro" w:hAnsi="Source Sans Pro" w:cstheme="minorBidi"/>
          <w:sz w:val="20"/>
          <w:szCs w:val="20"/>
        </w:rPr>
        <w:t xml:space="preserve"> the Late Summer Resit period</w:t>
      </w:r>
      <w:r w:rsidR="00C837A0" w:rsidRPr="008D39DF">
        <w:rPr>
          <w:rFonts w:ascii="Source Sans Pro" w:hAnsi="Source Sans Pro" w:cstheme="minorBidi"/>
          <w:sz w:val="20"/>
          <w:szCs w:val="20"/>
        </w:rPr>
        <w:t xml:space="preserve"> in August.</w:t>
      </w:r>
      <w:r w:rsidR="00A55325" w:rsidRPr="008D39DF">
        <w:rPr>
          <w:rFonts w:ascii="Source Sans Pro" w:hAnsi="Source Sans Pro" w:cstheme="minorBidi"/>
          <w:sz w:val="20"/>
          <w:szCs w:val="20"/>
        </w:rPr>
        <w:t xml:space="preserve"> </w:t>
      </w:r>
    </w:p>
    <w:p w14:paraId="50C09A1F" w14:textId="4A244330" w:rsidR="00CE6AD2" w:rsidRPr="008D39DF" w:rsidRDefault="00C837A0" w:rsidP="00EF05C5">
      <w:pPr>
        <w:pStyle w:val="xmsonormal"/>
        <w:numPr>
          <w:ilvl w:val="0"/>
          <w:numId w:val="4"/>
        </w:numPr>
        <w:jc w:val="both"/>
        <w:rPr>
          <w:rFonts w:ascii="Source Sans Pro" w:hAnsi="Source Sans Pro" w:cstheme="minorBidi"/>
          <w:b/>
          <w:bCs/>
          <w:sz w:val="20"/>
          <w:szCs w:val="20"/>
        </w:rPr>
      </w:pPr>
      <w:r w:rsidRPr="008D39DF">
        <w:rPr>
          <w:rFonts w:ascii="Source Sans Pro" w:hAnsi="Source Sans Pro" w:cstheme="minorBidi"/>
          <w:b/>
          <w:bCs/>
          <w:sz w:val="20"/>
          <w:szCs w:val="20"/>
        </w:rPr>
        <w:t>Missed</w:t>
      </w:r>
      <w:r w:rsidR="00CE6AD2" w:rsidRPr="008D39DF">
        <w:rPr>
          <w:rFonts w:ascii="Source Sans Pro" w:hAnsi="Source Sans Pro" w:cstheme="minorBidi"/>
          <w:b/>
          <w:bCs/>
          <w:sz w:val="20"/>
          <w:szCs w:val="20"/>
        </w:rPr>
        <w:t xml:space="preserve"> </w:t>
      </w:r>
      <w:r w:rsidRPr="008D39DF">
        <w:rPr>
          <w:rFonts w:ascii="Source Sans Pro" w:hAnsi="Source Sans Pro" w:cstheme="minorBidi"/>
          <w:b/>
          <w:bCs/>
          <w:sz w:val="20"/>
          <w:szCs w:val="20"/>
        </w:rPr>
        <w:t xml:space="preserve">(i.e. late) </w:t>
      </w:r>
      <w:r w:rsidR="00CE6AD2" w:rsidRPr="008D39DF">
        <w:rPr>
          <w:rFonts w:ascii="Source Sans Pro" w:hAnsi="Source Sans Pro" w:cstheme="minorBidi"/>
          <w:b/>
          <w:bCs/>
          <w:sz w:val="20"/>
          <w:szCs w:val="20"/>
        </w:rPr>
        <w:t xml:space="preserve">submission = </w:t>
      </w:r>
      <w:r w:rsidR="00675789" w:rsidRPr="008D39DF">
        <w:rPr>
          <w:rFonts w:ascii="Source Sans Pro" w:hAnsi="Source Sans Pro" w:cstheme="minorBidi"/>
          <w:sz w:val="20"/>
          <w:szCs w:val="20"/>
        </w:rPr>
        <w:t>if approved</w:t>
      </w:r>
      <w:r w:rsidR="00A55325" w:rsidRPr="008D39DF">
        <w:rPr>
          <w:rFonts w:ascii="Source Sans Pro" w:hAnsi="Source Sans Pro" w:cstheme="minorBidi"/>
          <w:sz w:val="20"/>
          <w:szCs w:val="20"/>
        </w:rPr>
        <w:t>,</w:t>
      </w:r>
      <w:r w:rsidR="00675789" w:rsidRPr="008D39DF">
        <w:rPr>
          <w:rFonts w:ascii="Source Sans Pro" w:hAnsi="Source Sans Pro" w:cstheme="minorBidi"/>
          <w:sz w:val="20"/>
          <w:szCs w:val="20"/>
        </w:rPr>
        <w:t xml:space="preserve"> </w:t>
      </w:r>
      <w:r w:rsidR="00A55325" w:rsidRPr="008D39DF">
        <w:rPr>
          <w:rFonts w:ascii="Source Sans Pro" w:hAnsi="Source Sans Pro" w:cstheme="minorBidi"/>
          <w:sz w:val="20"/>
          <w:szCs w:val="20"/>
        </w:rPr>
        <w:t xml:space="preserve">the late </w:t>
      </w:r>
      <w:r w:rsidRPr="008D39DF">
        <w:rPr>
          <w:rFonts w:ascii="Source Sans Pro" w:hAnsi="Source Sans Pro" w:cstheme="minorBidi"/>
          <w:sz w:val="20"/>
          <w:szCs w:val="20"/>
        </w:rPr>
        <w:t xml:space="preserve">submission </w:t>
      </w:r>
      <w:r w:rsidR="00A55325" w:rsidRPr="008D39DF">
        <w:rPr>
          <w:rFonts w:ascii="Source Sans Pro" w:hAnsi="Source Sans Pro" w:cstheme="minorBidi"/>
          <w:sz w:val="20"/>
          <w:szCs w:val="20"/>
        </w:rPr>
        <w:t>penalty will be removed</w:t>
      </w:r>
      <w:r w:rsidR="00361A3A" w:rsidRPr="008D39DF">
        <w:rPr>
          <w:rFonts w:ascii="Source Sans Pro" w:hAnsi="Source Sans Pro" w:cstheme="minorBidi"/>
          <w:sz w:val="20"/>
          <w:szCs w:val="20"/>
        </w:rPr>
        <w:t>.</w:t>
      </w:r>
    </w:p>
    <w:p w14:paraId="6BC02319" w14:textId="77777777" w:rsidR="00CE6AD2" w:rsidRPr="008D39DF" w:rsidRDefault="00CE6AD2" w:rsidP="00EF05C5">
      <w:pPr>
        <w:pStyle w:val="xmsonormal"/>
        <w:jc w:val="both"/>
        <w:rPr>
          <w:rFonts w:ascii="Source Sans Pro" w:hAnsi="Source Sans Pro" w:cstheme="minorHAnsi"/>
          <w:sz w:val="20"/>
          <w:szCs w:val="20"/>
        </w:rPr>
      </w:pPr>
    </w:p>
    <w:p w14:paraId="5613CC03" w14:textId="77777777" w:rsidR="002F77F3" w:rsidRPr="008D39DF" w:rsidRDefault="00CE6AD2" w:rsidP="00EF05C5">
      <w:pPr>
        <w:pStyle w:val="ListParagraph"/>
        <w:numPr>
          <w:ilvl w:val="0"/>
          <w:numId w:val="5"/>
        </w:numPr>
        <w:jc w:val="both"/>
        <w:rPr>
          <w:rFonts w:ascii="Source Sans Pro" w:hAnsi="Source Sans Pro" w:cstheme="minorHAnsi"/>
          <w:b/>
          <w:bCs/>
          <w:sz w:val="20"/>
          <w:szCs w:val="20"/>
          <w:u w:val="single"/>
          <w:lang w:eastAsia="en-GB"/>
        </w:rPr>
      </w:pPr>
      <w:r w:rsidRPr="008D39DF">
        <w:rPr>
          <w:rFonts w:ascii="Source Sans Pro" w:hAnsi="Source Sans Pro" w:cstheme="minorHAnsi"/>
          <w:b/>
          <w:bCs/>
          <w:sz w:val="20"/>
          <w:szCs w:val="20"/>
          <w:u w:val="single"/>
        </w:rPr>
        <w:t xml:space="preserve">Self-certification </w:t>
      </w:r>
    </w:p>
    <w:p w14:paraId="35355616" w14:textId="6ADA22F2" w:rsidR="002F77F3" w:rsidRPr="008D39DF" w:rsidRDefault="00CE6AD2" w:rsidP="00EF05C5">
      <w:pPr>
        <w:jc w:val="both"/>
        <w:rPr>
          <w:rFonts w:ascii="Source Sans Pro" w:hAnsi="Source Sans Pro" w:cstheme="minorHAnsi"/>
        </w:rPr>
      </w:pPr>
      <w:r w:rsidRPr="008D39DF">
        <w:rPr>
          <w:rFonts w:ascii="Source Sans Pro" w:hAnsi="Source Sans Pro" w:cstheme="minorHAnsi"/>
        </w:rPr>
        <w:t xml:space="preserve">No evidence is required </w:t>
      </w:r>
      <w:r w:rsidR="00A55325" w:rsidRPr="008D39DF">
        <w:rPr>
          <w:rFonts w:ascii="Source Sans Pro" w:hAnsi="Source Sans Pro" w:cstheme="minorHAnsi"/>
        </w:rPr>
        <w:t xml:space="preserve">in the first instance </w:t>
      </w:r>
      <w:r w:rsidRPr="008D39DF">
        <w:rPr>
          <w:rFonts w:ascii="Source Sans Pro" w:hAnsi="Source Sans Pro" w:cstheme="minorHAnsi"/>
        </w:rPr>
        <w:t>to support th</w:t>
      </w:r>
      <w:r w:rsidR="00E2610F" w:rsidRPr="008D39DF">
        <w:rPr>
          <w:rFonts w:ascii="Source Sans Pro" w:hAnsi="Source Sans Pro" w:cstheme="minorHAnsi"/>
        </w:rPr>
        <w:t>is</w:t>
      </w:r>
      <w:r w:rsidRPr="008D39DF">
        <w:rPr>
          <w:rFonts w:ascii="Source Sans Pro" w:hAnsi="Source Sans Pro" w:cstheme="minorHAnsi"/>
        </w:rPr>
        <w:t xml:space="preserve"> claim </w:t>
      </w:r>
      <w:r w:rsidRPr="008D39DF">
        <w:rPr>
          <w:rFonts w:ascii="Source Sans Pro" w:hAnsi="Source Sans Pro" w:cstheme="minorHAnsi"/>
          <w:i/>
          <w:iCs/>
        </w:rPr>
        <w:t xml:space="preserve">but </w:t>
      </w:r>
      <w:r w:rsidR="00E2610F" w:rsidRPr="008D39DF">
        <w:rPr>
          <w:rFonts w:ascii="Source Sans Pro" w:hAnsi="Source Sans Pro" w:cstheme="minorHAnsi"/>
          <w:i/>
          <w:iCs/>
        </w:rPr>
        <w:t xml:space="preserve">note that </w:t>
      </w:r>
      <w:r w:rsidRPr="008D39DF">
        <w:rPr>
          <w:rFonts w:ascii="Source Sans Pro" w:hAnsi="Source Sans Pro" w:cstheme="minorHAnsi"/>
          <w:i/>
          <w:iCs/>
        </w:rPr>
        <w:t>this is not automatic approval</w:t>
      </w:r>
      <w:r w:rsidRPr="008D39DF">
        <w:rPr>
          <w:rFonts w:ascii="Source Sans Pro" w:hAnsi="Source Sans Pro" w:cstheme="minorHAnsi"/>
        </w:rPr>
        <w:t>.</w:t>
      </w:r>
      <w:r w:rsidR="002F77F3" w:rsidRPr="008D39DF">
        <w:rPr>
          <w:rFonts w:ascii="Source Sans Pro" w:hAnsi="Source Sans Pro" w:cstheme="minorHAnsi"/>
        </w:rPr>
        <w:t xml:space="preserve"> </w:t>
      </w:r>
    </w:p>
    <w:p w14:paraId="2EDE6E78" w14:textId="23F25020" w:rsidR="00CE6AD2" w:rsidRPr="008D39DF" w:rsidRDefault="00E2610F" w:rsidP="00EF05C5">
      <w:pPr>
        <w:jc w:val="both"/>
        <w:rPr>
          <w:rFonts w:ascii="Source Sans Pro" w:hAnsi="Source Sans Pro" w:cstheme="minorHAnsi"/>
        </w:rPr>
      </w:pPr>
      <w:r w:rsidRPr="008D39DF">
        <w:rPr>
          <w:rFonts w:ascii="Source Sans Pro" w:hAnsi="Source Sans Pro" w:cstheme="minorHAnsi"/>
        </w:rPr>
        <w:t>You</w:t>
      </w:r>
      <w:r w:rsidR="00CE6AD2" w:rsidRPr="008D39DF">
        <w:rPr>
          <w:rFonts w:ascii="Source Sans Pro" w:hAnsi="Source Sans Pro" w:cstheme="minorHAnsi"/>
        </w:rPr>
        <w:t xml:space="preserve"> can claim in this way three times per year.</w:t>
      </w:r>
    </w:p>
    <w:p w14:paraId="21F89DA4" w14:textId="5A171E72" w:rsidR="00AA13A0" w:rsidRPr="008D39DF" w:rsidRDefault="00AA13A0" w:rsidP="00EF05C5">
      <w:pPr>
        <w:jc w:val="both"/>
        <w:rPr>
          <w:rFonts w:ascii="Source Sans Pro" w:hAnsi="Source Sans Pro" w:cstheme="minorHAnsi"/>
        </w:rPr>
      </w:pPr>
    </w:p>
    <w:p w14:paraId="43F7CE82" w14:textId="3E22C2A0" w:rsidR="00AA13A0" w:rsidRPr="008D39DF" w:rsidRDefault="00AA13A0" w:rsidP="00EF05C5">
      <w:pPr>
        <w:jc w:val="both"/>
        <w:rPr>
          <w:rFonts w:ascii="Source Sans Pro" w:hAnsi="Source Sans Pro" w:cstheme="minorHAnsi"/>
        </w:rPr>
      </w:pPr>
      <w:r w:rsidRPr="008D39DF">
        <w:rPr>
          <w:rFonts w:ascii="Source Sans Pro" w:hAnsi="Source Sans Pro" w:cstheme="minorHAnsi"/>
        </w:rPr>
        <w:t>Please note the following rules:</w:t>
      </w:r>
    </w:p>
    <w:p w14:paraId="0A489740" w14:textId="77777777" w:rsidR="00AA13A0" w:rsidRPr="008D39DF" w:rsidRDefault="00CE6AD2" w:rsidP="00EF05C5">
      <w:pPr>
        <w:pStyle w:val="ListParagraph"/>
        <w:numPr>
          <w:ilvl w:val="0"/>
          <w:numId w:val="7"/>
        </w:numPr>
        <w:jc w:val="both"/>
        <w:rPr>
          <w:rFonts w:ascii="Source Sans Pro" w:hAnsi="Source Sans Pro" w:cstheme="minorHAnsi"/>
          <w:sz w:val="20"/>
          <w:szCs w:val="20"/>
        </w:rPr>
      </w:pPr>
      <w:r w:rsidRPr="008D39DF">
        <w:rPr>
          <w:rFonts w:ascii="Source Sans Pro" w:hAnsi="Source Sans Pro" w:cstheme="minorHAnsi"/>
          <w:sz w:val="20"/>
          <w:szCs w:val="20"/>
        </w:rPr>
        <w:t>One application can cover several modules</w:t>
      </w:r>
      <w:r w:rsidR="00AA13A0" w:rsidRPr="008D39DF">
        <w:rPr>
          <w:rFonts w:ascii="Source Sans Pro" w:hAnsi="Source Sans Pro" w:cstheme="minorHAnsi"/>
          <w:sz w:val="20"/>
          <w:szCs w:val="20"/>
        </w:rPr>
        <w:t>.</w:t>
      </w:r>
    </w:p>
    <w:p w14:paraId="1C92EC7A" w14:textId="52441B24" w:rsidR="00CE6AD2" w:rsidRPr="008D39DF" w:rsidRDefault="005D4D96" w:rsidP="00EF05C5">
      <w:pPr>
        <w:pStyle w:val="ListParagraph"/>
        <w:numPr>
          <w:ilvl w:val="0"/>
          <w:numId w:val="7"/>
        </w:numPr>
        <w:jc w:val="both"/>
        <w:rPr>
          <w:rFonts w:ascii="Source Sans Pro" w:hAnsi="Source Sans Pro" w:cstheme="minorHAnsi"/>
          <w:sz w:val="20"/>
          <w:szCs w:val="20"/>
        </w:rPr>
      </w:pPr>
      <w:r w:rsidRPr="008D39DF">
        <w:rPr>
          <w:rFonts w:ascii="Source Sans Pro" w:hAnsi="Source Sans Pro" w:cstheme="minorHAnsi"/>
          <w:sz w:val="20"/>
          <w:szCs w:val="20"/>
        </w:rPr>
        <w:t>It is not permitted</w:t>
      </w:r>
      <w:r w:rsidR="00731428" w:rsidRPr="008D39DF">
        <w:rPr>
          <w:rFonts w:ascii="Source Sans Pro" w:hAnsi="Source Sans Pro" w:cstheme="minorHAnsi"/>
          <w:sz w:val="20"/>
          <w:szCs w:val="20"/>
        </w:rPr>
        <w:t xml:space="preserve"> to</w:t>
      </w:r>
      <w:r w:rsidR="00CE6AD2" w:rsidRPr="008D39DF">
        <w:rPr>
          <w:rFonts w:ascii="Source Sans Pro" w:hAnsi="Source Sans Pro" w:cstheme="minorHAnsi"/>
          <w:sz w:val="20"/>
          <w:szCs w:val="20"/>
        </w:rPr>
        <w:t xml:space="preserve"> use consecutive </w:t>
      </w:r>
      <w:r w:rsidR="00731428" w:rsidRPr="008D39DF">
        <w:rPr>
          <w:rFonts w:ascii="Source Sans Pro" w:hAnsi="Source Sans Pro" w:cstheme="minorHAnsi"/>
          <w:sz w:val="20"/>
          <w:szCs w:val="20"/>
        </w:rPr>
        <w:t>self-cert applications (i.e. you cannot claim for two back-</w:t>
      </w:r>
      <w:r w:rsidR="00CE6AD2" w:rsidRPr="008D39DF">
        <w:rPr>
          <w:rFonts w:ascii="Source Sans Pro" w:hAnsi="Source Sans Pro" w:cstheme="minorHAnsi"/>
          <w:sz w:val="20"/>
          <w:szCs w:val="20"/>
        </w:rPr>
        <w:t xml:space="preserve">to-back seven-day periods </w:t>
      </w:r>
      <w:r w:rsidR="00594CEF" w:rsidRPr="008D39DF">
        <w:rPr>
          <w:rFonts w:ascii="Source Sans Pro" w:hAnsi="Source Sans Pro" w:cstheme="minorHAnsi"/>
          <w:sz w:val="20"/>
          <w:szCs w:val="20"/>
        </w:rPr>
        <w:t>using self-certification</w:t>
      </w:r>
      <w:r w:rsidR="00391EF8" w:rsidRPr="008D39DF">
        <w:rPr>
          <w:rFonts w:ascii="Source Sans Pro" w:hAnsi="Source Sans Pro" w:cstheme="minorHAnsi"/>
          <w:sz w:val="20"/>
          <w:szCs w:val="20"/>
        </w:rPr>
        <w:t>)</w:t>
      </w:r>
      <w:r w:rsidR="00594CEF" w:rsidRPr="008D39DF">
        <w:rPr>
          <w:rFonts w:ascii="Source Sans Pro" w:hAnsi="Source Sans Pro" w:cstheme="minorHAnsi"/>
          <w:sz w:val="20"/>
          <w:szCs w:val="20"/>
        </w:rPr>
        <w:t>.</w:t>
      </w:r>
    </w:p>
    <w:p w14:paraId="7F662765" w14:textId="724C3EC6" w:rsidR="0082037C" w:rsidRPr="008D39DF" w:rsidRDefault="00594CEF" w:rsidP="00EF05C5">
      <w:pPr>
        <w:pStyle w:val="ListParagraph"/>
        <w:numPr>
          <w:ilvl w:val="0"/>
          <w:numId w:val="7"/>
        </w:numPr>
        <w:jc w:val="both"/>
        <w:rPr>
          <w:rFonts w:ascii="Source Sans Pro" w:hAnsi="Source Sans Pro" w:cstheme="minorHAnsi"/>
          <w:sz w:val="20"/>
          <w:szCs w:val="20"/>
        </w:rPr>
      </w:pPr>
      <w:r w:rsidRPr="008D39DF">
        <w:rPr>
          <w:rFonts w:ascii="Source Sans Pro" w:hAnsi="Source Sans Pro" w:cstheme="minorHAnsi"/>
          <w:sz w:val="20"/>
          <w:szCs w:val="20"/>
        </w:rPr>
        <w:t>You cannot</w:t>
      </w:r>
      <w:r w:rsidR="00CE6AD2" w:rsidRPr="008D39DF">
        <w:rPr>
          <w:rFonts w:ascii="Source Sans Pro" w:hAnsi="Source Sans Pro" w:cstheme="minorHAnsi"/>
          <w:sz w:val="20"/>
          <w:szCs w:val="20"/>
        </w:rPr>
        <w:t xml:space="preserve"> use a self-cert application more than once for </w:t>
      </w:r>
      <w:r w:rsidR="00391EF8" w:rsidRPr="008D39DF">
        <w:rPr>
          <w:rFonts w:ascii="Source Sans Pro" w:hAnsi="Source Sans Pro" w:cstheme="minorHAnsi"/>
          <w:sz w:val="20"/>
          <w:szCs w:val="20"/>
        </w:rPr>
        <w:t xml:space="preserve">the </w:t>
      </w:r>
      <w:r w:rsidR="00CE6AD2" w:rsidRPr="008D39DF">
        <w:rPr>
          <w:rFonts w:ascii="Source Sans Pro" w:hAnsi="Source Sans Pro" w:cstheme="minorHAnsi"/>
          <w:sz w:val="20"/>
          <w:szCs w:val="20"/>
        </w:rPr>
        <w:t>same assessment</w:t>
      </w:r>
      <w:r w:rsidR="002F77F3" w:rsidRPr="008D39DF">
        <w:rPr>
          <w:rFonts w:ascii="Source Sans Pro" w:hAnsi="Source Sans Pro" w:cstheme="minorHAnsi"/>
          <w:sz w:val="20"/>
          <w:szCs w:val="20"/>
        </w:rPr>
        <w:t>.</w:t>
      </w:r>
    </w:p>
    <w:p w14:paraId="3C6191CD" w14:textId="3A341517" w:rsidR="00AE25AB" w:rsidRPr="008D39DF" w:rsidRDefault="00E21246" w:rsidP="00EF05C5">
      <w:pPr>
        <w:pStyle w:val="ListParagraph"/>
        <w:numPr>
          <w:ilvl w:val="0"/>
          <w:numId w:val="7"/>
        </w:numPr>
        <w:jc w:val="both"/>
        <w:rPr>
          <w:rFonts w:ascii="Source Sans Pro" w:hAnsi="Source Sans Pro" w:cstheme="minorHAnsi"/>
          <w:sz w:val="20"/>
          <w:szCs w:val="20"/>
        </w:rPr>
      </w:pPr>
      <w:r w:rsidRPr="008D39DF">
        <w:rPr>
          <w:rFonts w:ascii="Source Sans Pro" w:hAnsi="Source Sans Pro" w:cstheme="minorHAnsi"/>
          <w:sz w:val="20"/>
          <w:szCs w:val="20"/>
        </w:rPr>
        <w:t>Self-cert applications c</w:t>
      </w:r>
      <w:r w:rsidR="00AE25AB" w:rsidRPr="008D39DF">
        <w:rPr>
          <w:rFonts w:ascii="Source Sans Pro" w:hAnsi="Source Sans Pro" w:cstheme="minorHAnsi"/>
          <w:sz w:val="20"/>
          <w:szCs w:val="20"/>
        </w:rPr>
        <w:t xml:space="preserve">an be submitted </w:t>
      </w:r>
      <w:r w:rsidR="00C837A0" w:rsidRPr="008D39DF">
        <w:rPr>
          <w:rFonts w:ascii="Source Sans Pro" w:hAnsi="Source Sans Pro" w:cstheme="minorHAnsi"/>
          <w:sz w:val="20"/>
          <w:szCs w:val="20"/>
        </w:rPr>
        <w:t>to</w:t>
      </w:r>
      <w:r w:rsidR="00AE25AB" w:rsidRPr="008D39DF">
        <w:rPr>
          <w:rFonts w:ascii="Source Sans Pro" w:hAnsi="Source Sans Pro" w:cstheme="minorHAnsi"/>
          <w:sz w:val="20"/>
          <w:szCs w:val="20"/>
        </w:rPr>
        <w:t xml:space="preserve"> remove a late penalty </w:t>
      </w:r>
      <w:r w:rsidR="00C3717F" w:rsidRPr="008D39DF">
        <w:rPr>
          <w:rFonts w:ascii="Source Sans Pro" w:hAnsi="Source Sans Pro" w:cstheme="minorHAnsi"/>
          <w:sz w:val="20"/>
          <w:szCs w:val="20"/>
        </w:rPr>
        <w:t>but not to request a deferral</w:t>
      </w:r>
      <w:r w:rsidRPr="008D39DF">
        <w:rPr>
          <w:rFonts w:ascii="Source Sans Pro" w:hAnsi="Source Sans Pro" w:cstheme="minorHAnsi"/>
          <w:sz w:val="20"/>
          <w:szCs w:val="20"/>
        </w:rPr>
        <w:t>.</w:t>
      </w:r>
    </w:p>
    <w:p w14:paraId="2AEA1081" w14:textId="77777777" w:rsidR="00834A6A" w:rsidRPr="008D39DF" w:rsidRDefault="00834A6A" w:rsidP="00EF05C5">
      <w:pPr>
        <w:pStyle w:val="ListParagraph"/>
        <w:jc w:val="both"/>
        <w:rPr>
          <w:rFonts w:ascii="Source Sans Pro" w:hAnsi="Source Sans Pro" w:cstheme="minorHAnsi"/>
          <w:sz w:val="20"/>
          <w:szCs w:val="20"/>
        </w:rPr>
      </w:pPr>
    </w:p>
    <w:p w14:paraId="7145053B" w14:textId="2B2807AC" w:rsidR="0038178E" w:rsidRPr="008D39DF" w:rsidRDefault="00321D29" w:rsidP="00EF05C5">
      <w:pPr>
        <w:pStyle w:val="ListParagraph"/>
        <w:numPr>
          <w:ilvl w:val="0"/>
          <w:numId w:val="7"/>
        </w:numPr>
        <w:jc w:val="both"/>
        <w:rPr>
          <w:rFonts w:ascii="Source Sans Pro" w:hAnsi="Source Sans Pro" w:cstheme="minorHAnsi"/>
          <w:sz w:val="20"/>
          <w:szCs w:val="20"/>
        </w:rPr>
      </w:pPr>
      <w:r w:rsidRPr="008D39DF">
        <w:rPr>
          <w:rFonts w:ascii="Source Sans Pro" w:hAnsi="Source Sans Pro" w:cstheme="minorHAnsi"/>
          <w:b/>
          <w:bCs/>
          <w:sz w:val="20"/>
          <w:szCs w:val="20"/>
        </w:rPr>
        <w:t xml:space="preserve">Clarification of </w:t>
      </w:r>
      <w:r w:rsidR="00CE6AD2" w:rsidRPr="008D39DF">
        <w:rPr>
          <w:rFonts w:ascii="Source Sans Pro" w:hAnsi="Source Sans Pro" w:cstheme="minorHAnsi"/>
          <w:b/>
          <w:bCs/>
          <w:sz w:val="20"/>
          <w:szCs w:val="20"/>
        </w:rPr>
        <w:t>7-day rule</w:t>
      </w:r>
      <w:r w:rsidR="00CE6AD2" w:rsidRPr="008D39DF">
        <w:rPr>
          <w:rFonts w:ascii="Source Sans Pro" w:hAnsi="Source Sans Pro" w:cstheme="minorHAnsi"/>
          <w:sz w:val="20"/>
          <w:szCs w:val="20"/>
        </w:rPr>
        <w:t xml:space="preserve">: </w:t>
      </w:r>
    </w:p>
    <w:p w14:paraId="4E236098" w14:textId="4EEE35AC" w:rsidR="00242B59" w:rsidRPr="008D39DF" w:rsidRDefault="00E7195D" w:rsidP="00EF05C5">
      <w:pPr>
        <w:pStyle w:val="NormalWeb"/>
        <w:shd w:val="clear" w:color="auto" w:fill="FFFFFF"/>
        <w:jc w:val="both"/>
        <w:rPr>
          <w:rFonts w:ascii="Source Sans Pro" w:hAnsi="Source Sans Pro"/>
          <w:sz w:val="20"/>
          <w:szCs w:val="20"/>
        </w:rPr>
      </w:pPr>
      <w:r w:rsidRPr="008D39DF">
        <w:rPr>
          <w:rStyle w:val="Hyperlink"/>
          <w:rFonts w:ascii="Source Sans Pro" w:hAnsi="Source Sans Pro" w:cstheme="minorHAnsi"/>
          <w:color w:val="000000" w:themeColor="text1"/>
          <w:sz w:val="20"/>
          <w:szCs w:val="20"/>
          <w:u w:val="none"/>
        </w:rPr>
        <w:t>It is important to consider all of the above</w:t>
      </w:r>
      <w:r w:rsidR="00017FBA" w:rsidRPr="008D39DF">
        <w:rPr>
          <w:rStyle w:val="Hyperlink"/>
          <w:rFonts w:ascii="Source Sans Pro" w:hAnsi="Source Sans Pro" w:cstheme="minorHAnsi"/>
          <w:color w:val="000000" w:themeColor="text1"/>
          <w:sz w:val="20"/>
          <w:szCs w:val="20"/>
          <w:u w:val="none"/>
        </w:rPr>
        <w:t>, particularly the 7 day rule for</w:t>
      </w:r>
      <w:r w:rsidR="00914402" w:rsidRPr="008D39DF">
        <w:rPr>
          <w:rStyle w:val="Hyperlink"/>
          <w:rFonts w:ascii="Source Sans Pro" w:hAnsi="Source Sans Pro" w:cstheme="minorHAnsi"/>
          <w:color w:val="000000" w:themeColor="text1"/>
          <w:sz w:val="20"/>
          <w:szCs w:val="20"/>
          <w:u w:val="none"/>
        </w:rPr>
        <w:t xml:space="preserve"> </w:t>
      </w:r>
      <w:r w:rsidR="00193BDF" w:rsidRPr="008D39DF">
        <w:rPr>
          <w:rStyle w:val="Hyperlink"/>
          <w:rFonts w:ascii="Source Sans Pro" w:hAnsi="Source Sans Pro" w:cstheme="minorHAnsi"/>
          <w:color w:val="000000" w:themeColor="text1"/>
          <w:sz w:val="20"/>
          <w:szCs w:val="20"/>
          <w:u w:val="none"/>
        </w:rPr>
        <w:t>self-cert applications</w:t>
      </w:r>
      <w:r w:rsidR="00017FBA" w:rsidRPr="008D39DF">
        <w:rPr>
          <w:rStyle w:val="Hyperlink"/>
          <w:rFonts w:ascii="Source Sans Pro" w:hAnsi="Source Sans Pro" w:cstheme="minorHAnsi"/>
          <w:color w:val="000000" w:themeColor="text1"/>
          <w:sz w:val="20"/>
          <w:szCs w:val="20"/>
          <w:u w:val="none"/>
        </w:rPr>
        <w:t>, when</w:t>
      </w:r>
      <w:r w:rsidRPr="008D39DF">
        <w:rPr>
          <w:rStyle w:val="Hyperlink"/>
          <w:rFonts w:ascii="Source Sans Pro" w:hAnsi="Source Sans Pro" w:cstheme="minorHAnsi"/>
          <w:color w:val="000000" w:themeColor="text1"/>
          <w:sz w:val="20"/>
          <w:szCs w:val="20"/>
          <w:u w:val="none"/>
        </w:rPr>
        <w:t xml:space="preserve"> you </w:t>
      </w:r>
      <w:r w:rsidR="003326CF" w:rsidRPr="008D39DF">
        <w:rPr>
          <w:rStyle w:val="Hyperlink"/>
          <w:rFonts w:ascii="Source Sans Pro" w:hAnsi="Source Sans Pro" w:cstheme="minorHAnsi"/>
          <w:color w:val="000000" w:themeColor="text1"/>
          <w:sz w:val="20"/>
          <w:szCs w:val="20"/>
          <w:u w:val="none"/>
        </w:rPr>
        <w:t xml:space="preserve">decide </w:t>
      </w:r>
      <w:r w:rsidR="00017FBA" w:rsidRPr="008D39DF">
        <w:rPr>
          <w:rStyle w:val="Hyperlink"/>
          <w:rFonts w:ascii="Source Sans Pro" w:hAnsi="Source Sans Pro" w:cstheme="minorHAnsi"/>
          <w:color w:val="000000" w:themeColor="text1"/>
          <w:sz w:val="20"/>
          <w:szCs w:val="20"/>
          <w:u w:val="none"/>
        </w:rPr>
        <w:t>which type of application to make.</w:t>
      </w:r>
      <w:r w:rsidR="00017FBA" w:rsidRPr="008D39DF">
        <w:rPr>
          <w:rStyle w:val="Hyperlink"/>
          <w:rFonts w:ascii="Source Sans Pro" w:hAnsi="Source Sans Pro" w:cstheme="minorHAnsi"/>
          <w:color w:val="FF0000"/>
          <w:sz w:val="20"/>
          <w:szCs w:val="20"/>
          <w:u w:val="none"/>
        </w:rPr>
        <w:t xml:space="preserve"> </w:t>
      </w:r>
      <w:r w:rsidR="00914402" w:rsidRPr="008D39DF">
        <w:rPr>
          <w:rStyle w:val="Hyperlink"/>
          <w:rFonts w:ascii="Source Sans Pro" w:hAnsi="Source Sans Pro" w:cstheme="minorHAnsi"/>
          <w:b/>
          <w:bCs/>
          <w:color w:val="FF0000"/>
          <w:sz w:val="20"/>
          <w:szCs w:val="20"/>
          <w:u w:val="none"/>
        </w:rPr>
        <w:t xml:space="preserve">If you need </w:t>
      </w:r>
      <w:r w:rsidR="00F77043" w:rsidRPr="008D39DF">
        <w:rPr>
          <w:rStyle w:val="Hyperlink"/>
          <w:rFonts w:ascii="Source Sans Pro" w:hAnsi="Source Sans Pro" w:cstheme="minorHAnsi"/>
          <w:b/>
          <w:bCs/>
          <w:color w:val="FF0000"/>
          <w:sz w:val="20"/>
          <w:szCs w:val="20"/>
          <w:u w:val="none"/>
        </w:rPr>
        <w:t>to defer for longer than</w:t>
      </w:r>
      <w:r w:rsidR="00A75C21" w:rsidRPr="008D39DF">
        <w:rPr>
          <w:rStyle w:val="Hyperlink"/>
          <w:rFonts w:ascii="Source Sans Pro" w:hAnsi="Source Sans Pro" w:cstheme="minorHAnsi"/>
          <w:b/>
          <w:bCs/>
          <w:color w:val="FF0000"/>
          <w:sz w:val="20"/>
          <w:szCs w:val="20"/>
          <w:u w:val="none"/>
        </w:rPr>
        <w:t xml:space="preserve"> </w:t>
      </w:r>
      <w:r w:rsidR="00E94B56" w:rsidRPr="008D39DF">
        <w:rPr>
          <w:rStyle w:val="Hyperlink"/>
          <w:rFonts w:ascii="Source Sans Pro" w:hAnsi="Source Sans Pro" w:cstheme="minorHAnsi"/>
          <w:b/>
          <w:bCs/>
          <w:color w:val="FF0000"/>
          <w:sz w:val="20"/>
          <w:szCs w:val="20"/>
          <w:u w:val="none"/>
        </w:rPr>
        <w:t xml:space="preserve">7 </w:t>
      </w:r>
      <w:r w:rsidR="00A75C21" w:rsidRPr="008D39DF">
        <w:rPr>
          <w:rStyle w:val="Hyperlink"/>
          <w:rFonts w:ascii="Source Sans Pro" w:hAnsi="Source Sans Pro" w:cstheme="minorHAnsi"/>
          <w:b/>
          <w:bCs/>
          <w:color w:val="FF0000"/>
          <w:sz w:val="20"/>
          <w:szCs w:val="20"/>
          <w:u w:val="none"/>
        </w:rPr>
        <w:t>days, then</w:t>
      </w:r>
      <w:r w:rsidR="00914402" w:rsidRPr="008D39DF">
        <w:rPr>
          <w:rStyle w:val="Hyperlink"/>
          <w:rFonts w:ascii="Source Sans Pro" w:hAnsi="Source Sans Pro" w:cstheme="minorHAnsi"/>
          <w:b/>
          <w:bCs/>
          <w:color w:val="FF0000"/>
          <w:sz w:val="20"/>
          <w:szCs w:val="20"/>
          <w:u w:val="none"/>
        </w:rPr>
        <w:t xml:space="preserve"> you will need to submit a standard claim and provide supporting evidence</w:t>
      </w:r>
      <w:r w:rsidR="00914402" w:rsidRPr="008D39DF">
        <w:rPr>
          <w:rStyle w:val="Hyperlink"/>
          <w:rFonts w:ascii="Source Sans Pro" w:hAnsi="Source Sans Pro" w:cstheme="minorHAnsi"/>
          <w:color w:val="000000" w:themeColor="text1"/>
          <w:sz w:val="20"/>
          <w:szCs w:val="20"/>
          <w:u w:val="none"/>
        </w:rPr>
        <w:t>.</w:t>
      </w:r>
      <w:r w:rsidR="00A75C21" w:rsidRPr="008D39DF">
        <w:rPr>
          <w:rStyle w:val="Hyperlink"/>
          <w:rFonts w:ascii="Source Sans Pro" w:hAnsi="Source Sans Pro" w:cstheme="minorHAnsi"/>
          <w:color w:val="000000" w:themeColor="text1"/>
          <w:sz w:val="20"/>
          <w:szCs w:val="20"/>
          <w:u w:val="none"/>
        </w:rPr>
        <w:t xml:space="preserve"> </w:t>
      </w:r>
      <w:r w:rsidR="00B31897" w:rsidRPr="008D39DF">
        <w:rPr>
          <w:rFonts w:ascii="Source Sans Pro" w:hAnsi="Source Sans Pro" w:cs="Arial"/>
          <w:sz w:val="20"/>
          <w:szCs w:val="20"/>
        </w:rPr>
        <w:t>All claims of extenuating circumstances are considered by the SB</w:t>
      </w:r>
      <w:r w:rsidR="00A75C21" w:rsidRPr="008D39DF">
        <w:rPr>
          <w:rFonts w:ascii="Source Sans Pro" w:hAnsi="Source Sans Pro" w:cs="Arial"/>
          <w:sz w:val="20"/>
          <w:szCs w:val="20"/>
        </w:rPr>
        <w:t>B</w:t>
      </w:r>
      <w:r w:rsidR="00B31897" w:rsidRPr="008D39DF">
        <w:rPr>
          <w:rFonts w:ascii="Source Sans Pro" w:hAnsi="Source Sans Pro" w:cs="Arial"/>
          <w:sz w:val="20"/>
          <w:szCs w:val="20"/>
        </w:rPr>
        <w:t xml:space="preserve">S </w:t>
      </w:r>
      <w:r w:rsidR="00A75C21" w:rsidRPr="008D39DF">
        <w:rPr>
          <w:rFonts w:ascii="Source Sans Pro" w:hAnsi="Source Sans Pro" w:cs="Arial"/>
          <w:sz w:val="20"/>
          <w:szCs w:val="20"/>
        </w:rPr>
        <w:t>MSc</w:t>
      </w:r>
      <w:r w:rsidR="00B31897" w:rsidRPr="008D39DF">
        <w:rPr>
          <w:rFonts w:ascii="Source Sans Pro" w:hAnsi="Source Sans Pro" w:cs="Arial"/>
          <w:sz w:val="20"/>
          <w:szCs w:val="20"/>
        </w:rPr>
        <w:t xml:space="preserve"> EC committee. All proceedings of the EC committee are strictly </w:t>
      </w:r>
      <w:r w:rsidR="004B2AA4" w:rsidRPr="008D39DF">
        <w:rPr>
          <w:rFonts w:ascii="Source Sans Pro" w:hAnsi="Source Sans Pro" w:cs="Arial"/>
          <w:sz w:val="20"/>
          <w:szCs w:val="20"/>
        </w:rPr>
        <w:t>co</w:t>
      </w:r>
      <w:r w:rsidR="00B31897" w:rsidRPr="008D39DF">
        <w:rPr>
          <w:rFonts w:ascii="Source Sans Pro" w:hAnsi="Source Sans Pro" w:cs="Arial"/>
          <w:sz w:val="20"/>
          <w:szCs w:val="20"/>
        </w:rPr>
        <w:t>nfidential</w:t>
      </w:r>
      <w:r w:rsidR="005877A9" w:rsidRPr="008D39DF">
        <w:rPr>
          <w:rFonts w:ascii="Source Sans Pro" w:hAnsi="Source Sans Pro" w:cs="Arial"/>
          <w:sz w:val="20"/>
          <w:szCs w:val="20"/>
        </w:rPr>
        <w:t>.</w:t>
      </w:r>
      <w:r w:rsidR="00B31897" w:rsidRPr="008D39DF">
        <w:rPr>
          <w:rFonts w:ascii="Source Sans Pro" w:hAnsi="Source Sans Pro" w:cs="Arial"/>
          <w:sz w:val="20"/>
          <w:szCs w:val="20"/>
        </w:rPr>
        <w:t xml:space="preserve"> You will be informed of the outcome of your extenuating circumstances application via </w:t>
      </w:r>
      <w:proofErr w:type="spellStart"/>
      <w:r w:rsidR="00B31897" w:rsidRPr="008D39DF">
        <w:rPr>
          <w:rFonts w:ascii="Source Sans Pro" w:hAnsi="Source Sans Pro" w:cs="Arial"/>
          <w:sz w:val="20"/>
          <w:szCs w:val="20"/>
        </w:rPr>
        <w:t>MyS</w:t>
      </w:r>
      <w:r w:rsidR="004B2AA4" w:rsidRPr="008D39DF">
        <w:rPr>
          <w:rFonts w:ascii="Source Sans Pro" w:hAnsi="Source Sans Pro" w:cs="Arial"/>
          <w:sz w:val="20"/>
          <w:szCs w:val="20"/>
        </w:rPr>
        <w:t>IS</w:t>
      </w:r>
      <w:proofErr w:type="spellEnd"/>
      <w:r w:rsidR="004B2AA4" w:rsidRPr="008D39DF">
        <w:rPr>
          <w:rFonts w:ascii="Source Sans Pro" w:hAnsi="Source Sans Pro" w:cs="Arial"/>
          <w:sz w:val="20"/>
          <w:szCs w:val="20"/>
        </w:rPr>
        <w:t>.</w:t>
      </w:r>
    </w:p>
    <w:sectPr w:rsidR="00242B59" w:rsidRPr="008D3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Bold">
    <w:altName w:val="Sourc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4864"/>
    <w:multiLevelType w:val="hybridMultilevel"/>
    <w:tmpl w:val="BC4C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F3AA2"/>
    <w:multiLevelType w:val="hybridMultilevel"/>
    <w:tmpl w:val="4280A3B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70145F"/>
    <w:multiLevelType w:val="hybridMultilevel"/>
    <w:tmpl w:val="DCFC6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C4BC1"/>
    <w:multiLevelType w:val="hybridMultilevel"/>
    <w:tmpl w:val="5498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31AA7"/>
    <w:multiLevelType w:val="hybridMultilevel"/>
    <w:tmpl w:val="4BA4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F20FB"/>
    <w:multiLevelType w:val="hybridMultilevel"/>
    <w:tmpl w:val="CF5CA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E01732"/>
    <w:multiLevelType w:val="hybridMultilevel"/>
    <w:tmpl w:val="396C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276D9"/>
    <w:multiLevelType w:val="hybridMultilevel"/>
    <w:tmpl w:val="8318C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11E09"/>
    <w:multiLevelType w:val="hybridMultilevel"/>
    <w:tmpl w:val="09A2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5F1ADF"/>
    <w:multiLevelType w:val="hybridMultilevel"/>
    <w:tmpl w:val="FF46C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FF78FA"/>
    <w:multiLevelType w:val="hybridMultilevel"/>
    <w:tmpl w:val="BD3C3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43B1B"/>
    <w:multiLevelType w:val="hybridMultilevel"/>
    <w:tmpl w:val="5FBA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70029">
    <w:abstractNumId w:val="9"/>
  </w:num>
  <w:num w:numId="2" w16cid:durableId="1115178482">
    <w:abstractNumId w:val="0"/>
  </w:num>
  <w:num w:numId="3" w16cid:durableId="740952993">
    <w:abstractNumId w:val="4"/>
  </w:num>
  <w:num w:numId="4" w16cid:durableId="25449924">
    <w:abstractNumId w:val="8"/>
  </w:num>
  <w:num w:numId="5" w16cid:durableId="1953591284">
    <w:abstractNumId w:val="10"/>
  </w:num>
  <w:num w:numId="6" w16cid:durableId="1037270496">
    <w:abstractNumId w:val="2"/>
  </w:num>
  <w:num w:numId="7" w16cid:durableId="16390773">
    <w:abstractNumId w:val="7"/>
  </w:num>
  <w:num w:numId="8" w16cid:durableId="781152932">
    <w:abstractNumId w:val="6"/>
  </w:num>
  <w:num w:numId="9" w16cid:durableId="2066223921">
    <w:abstractNumId w:val="5"/>
  </w:num>
  <w:num w:numId="10" w16cid:durableId="809900534">
    <w:abstractNumId w:val="3"/>
  </w:num>
  <w:num w:numId="11" w16cid:durableId="705065935">
    <w:abstractNumId w:val="1"/>
  </w:num>
  <w:num w:numId="12" w16cid:durableId="1011643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66"/>
    <w:rsid w:val="00017FBA"/>
    <w:rsid w:val="0003654B"/>
    <w:rsid w:val="00072D9E"/>
    <w:rsid w:val="00130CF6"/>
    <w:rsid w:val="001451C3"/>
    <w:rsid w:val="00193BDF"/>
    <w:rsid w:val="00196454"/>
    <w:rsid w:val="001B20D2"/>
    <w:rsid w:val="001D34B5"/>
    <w:rsid w:val="001E0CC9"/>
    <w:rsid w:val="001F33F4"/>
    <w:rsid w:val="00242B59"/>
    <w:rsid w:val="002A5DF3"/>
    <w:rsid w:val="002C2BD5"/>
    <w:rsid w:val="002F0FC0"/>
    <w:rsid w:val="002F77F3"/>
    <w:rsid w:val="00310380"/>
    <w:rsid w:val="00321D29"/>
    <w:rsid w:val="003275A8"/>
    <w:rsid w:val="003326CF"/>
    <w:rsid w:val="00361A3A"/>
    <w:rsid w:val="0038178E"/>
    <w:rsid w:val="00391EF8"/>
    <w:rsid w:val="003D56D9"/>
    <w:rsid w:val="00466866"/>
    <w:rsid w:val="004B2AA4"/>
    <w:rsid w:val="004C72A4"/>
    <w:rsid w:val="00527A5D"/>
    <w:rsid w:val="005312A7"/>
    <w:rsid w:val="005442CD"/>
    <w:rsid w:val="0054730E"/>
    <w:rsid w:val="00562380"/>
    <w:rsid w:val="005877A9"/>
    <w:rsid w:val="00594CEF"/>
    <w:rsid w:val="005C7125"/>
    <w:rsid w:val="005D4D96"/>
    <w:rsid w:val="005E4080"/>
    <w:rsid w:val="005F036D"/>
    <w:rsid w:val="00627D36"/>
    <w:rsid w:val="00675789"/>
    <w:rsid w:val="006D3CCF"/>
    <w:rsid w:val="00731428"/>
    <w:rsid w:val="00732278"/>
    <w:rsid w:val="0075093D"/>
    <w:rsid w:val="007B6A9F"/>
    <w:rsid w:val="007E7C48"/>
    <w:rsid w:val="0082037C"/>
    <w:rsid w:val="00834A6A"/>
    <w:rsid w:val="00892505"/>
    <w:rsid w:val="008C26AD"/>
    <w:rsid w:val="008D39DF"/>
    <w:rsid w:val="00914402"/>
    <w:rsid w:val="009A783A"/>
    <w:rsid w:val="009B5A1A"/>
    <w:rsid w:val="00A15B7A"/>
    <w:rsid w:val="00A55325"/>
    <w:rsid w:val="00A75C21"/>
    <w:rsid w:val="00A90275"/>
    <w:rsid w:val="00AA13A0"/>
    <w:rsid w:val="00AC5911"/>
    <w:rsid w:val="00AE25AB"/>
    <w:rsid w:val="00B31897"/>
    <w:rsid w:val="00B93426"/>
    <w:rsid w:val="00BA2B88"/>
    <w:rsid w:val="00BE2F3D"/>
    <w:rsid w:val="00BF6492"/>
    <w:rsid w:val="00C3717F"/>
    <w:rsid w:val="00C56326"/>
    <w:rsid w:val="00C837A0"/>
    <w:rsid w:val="00C87608"/>
    <w:rsid w:val="00CB0B97"/>
    <w:rsid w:val="00CD3193"/>
    <w:rsid w:val="00CE06E3"/>
    <w:rsid w:val="00CE6AD2"/>
    <w:rsid w:val="00D31B13"/>
    <w:rsid w:val="00E21246"/>
    <w:rsid w:val="00E2610F"/>
    <w:rsid w:val="00E31C00"/>
    <w:rsid w:val="00E441F8"/>
    <w:rsid w:val="00E7195D"/>
    <w:rsid w:val="00E94B56"/>
    <w:rsid w:val="00EF05C5"/>
    <w:rsid w:val="00F0703F"/>
    <w:rsid w:val="00F440E5"/>
    <w:rsid w:val="00F55715"/>
    <w:rsid w:val="00F57AAA"/>
    <w:rsid w:val="00F6568C"/>
    <w:rsid w:val="00F7629A"/>
    <w:rsid w:val="00F77043"/>
    <w:rsid w:val="00F8638A"/>
    <w:rsid w:val="00FD0957"/>
    <w:rsid w:val="40E3D7E5"/>
    <w:rsid w:val="68A0182D"/>
    <w:rsid w:val="71495A6A"/>
    <w:rsid w:val="7F41A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CDDA"/>
  <w15:chartTrackingRefBased/>
  <w15:docId w15:val="{93F913DD-CA32-48E5-9DD4-B80AB571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6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6866"/>
    <w:pPr>
      <w:spacing w:before="100" w:beforeAutospacing="1" w:after="100" w:afterAutospacing="1"/>
    </w:pPr>
    <w:rPr>
      <w:rFonts w:ascii="Times New Roman" w:hAnsi="Times New Roman"/>
      <w:sz w:val="24"/>
      <w:szCs w:val="24"/>
      <w:lang w:val="en-US"/>
    </w:rPr>
  </w:style>
  <w:style w:type="paragraph" w:customStyle="1" w:styleId="indentleft">
    <w:name w:val="indentleft"/>
    <w:basedOn w:val="Normal"/>
    <w:rsid w:val="00466866"/>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466866"/>
    <w:pPr>
      <w:spacing w:after="200" w:line="27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uiPriority w:val="99"/>
    <w:rsid w:val="00466866"/>
    <w:rPr>
      <w:rFonts w:ascii="Calibri" w:eastAsiaTheme="minorHAnsi" w:hAnsi="Calibri" w:cs="Calibri"/>
      <w:sz w:val="22"/>
      <w:szCs w:val="22"/>
      <w:lang w:eastAsia="en-GB"/>
    </w:rPr>
  </w:style>
  <w:style w:type="character" w:styleId="Hyperlink">
    <w:name w:val="Hyperlink"/>
    <w:basedOn w:val="DefaultParagraphFont"/>
    <w:uiPriority w:val="99"/>
    <w:unhideWhenUsed/>
    <w:rsid w:val="001B20D2"/>
    <w:rPr>
      <w:color w:val="0000FF"/>
      <w:u w:val="single"/>
    </w:rPr>
  </w:style>
  <w:style w:type="character" w:styleId="UnresolvedMention">
    <w:name w:val="Unresolved Mention"/>
    <w:basedOn w:val="DefaultParagraphFont"/>
    <w:uiPriority w:val="99"/>
    <w:semiHidden/>
    <w:unhideWhenUsed/>
    <w:rsid w:val="001B20D2"/>
    <w:rPr>
      <w:color w:val="605E5C"/>
      <w:shd w:val="clear" w:color="auto" w:fill="E1DFDD"/>
    </w:rPr>
  </w:style>
  <w:style w:type="character" w:styleId="FollowedHyperlink">
    <w:name w:val="FollowedHyperlink"/>
    <w:basedOn w:val="DefaultParagraphFont"/>
    <w:uiPriority w:val="99"/>
    <w:semiHidden/>
    <w:unhideWhenUsed/>
    <w:rsid w:val="005C7125"/>
    <w:rPr>
      <w:color w:val="954F72" w:themeColor="followedHyperlink"/>
      <w:u w:val="single"/>
    </w:rPr>
  </w:style>
  <w:style w:type="paragraph" w:styleId="Revision">
    <w:name w:val="Revision"/>
    <w:hidden/>
    <w:uiPriority w:val="99"/>
    <w:semiHidden/>
    <w:rsid w:val="00834A6A"/>
    <w:pPr>
      <w:spacing w:after="0" w:line="240" w:lineRule="auto"/>
    </w:pPr>
    <w:rPr>
      <w:rFonts w:ascii="Arial" w:eastAsia="Times New Roman" w:hAnsi="Arial" w:cs="Times New Roman"/>
      <w:sz w:val="20"/>
      <w:szCs w:val="20"/>
    </w:rPr>
  </w:style>
  <w:style w:type="character" w:customStyle="1" w:styleId="apple-converted-space">
    <w:name w:val="apple-converted-space"/>
    <w:basedOn w:val="DefaultParagraphFont"/>
    <w:rsid w:val="0083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is.qmul.ac.uk/urd/sits.urd/run/siw_lg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qmul.ac.uk/student-experience/student-wellbeing-hub/extenuating-circumstances-a-guide-for-students/" TargetMode="External"/><Relationship Id="rId4" Type="http://schemas.openxmlformats.org/officeDocument/2006/relationships/numbering" Target="numbering.xml"/><Relationship Id="rId9" Type="http://schemas.openxmlformats.org/officeDocument/2006/relationships/hyperlink" Target="https://www.welfare.qmul.ac.uk/guides/extenuating-circumstances/how-do-i-make-extenuating-circumstances-cl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3334DF85F2248927731DE03280787" ma:contentTypeVersion="6" ma:contentTypeDescription="Create a new document." ma:contentTypeScope="" ma:versionID="e3d4fa5b18e22d9591cd205039be7e73">
  <xsd:schema xmlns:xsd="http://www.w3.org/2001/XMLSchema" xmlns:xs="http://www.w3.org/2001/XMLSchema" xmlns:p="http://schemas.microsoft.com/office/2006/metadata/properties" xmlns:ns2="04cdd208-f445-49a2-b1d4-6376e7e297be" xmlns:ns3="6f0c260f-f09e-449d-b48b-09b119d9b4b1" targetNamespace="http://schemas.microsoft.com/office/2006/metadata/properties" ma:root="true" ma:fieldsID="a0eaefb3bc02ee3e3d1cd1aeea8fb066" ns2:_="" ns3:_="">
    <xsd:import namespace="04cdd208-f445-49a2-b1d4-6376e7e297be"/>
    <xsd:import namespace="6f0c260f-f09e-449d-b48b-09b119d9b4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dd208-f445-49a2-b1d4-6376e7e29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c260f-f09e-449d-b48b-09b119d9b4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2055D-11B6-49A5-8C60-AA96EBF92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dd208-f445-49a2-b1d4-6376e7e297be"/>
    <ds:schemaRef ds:uri="6f0c260f-f09e-449d-b48b-09b119d9b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0AB97-4AF9-494D-8CDC-129E1A4E84C4}">
  <ds:schemaRefs>
    <ds:schemaRef ds:uri="http://schemas.microsoft.com/sharepoint/v3/contenttype/forms"/>
  </ds:schemaRefs>
</ds:datastoreItem>
</file>

<file path=customXml/itemProps3.xml><?xml version="1.0" encoding="utf-8"?>
<ds:datastoreItem xmlns:ds="http://schemas.openxmlformats.org/officeDocument/2006/customXml" ds:itemID="{73FED1DD-F7F2-436E-9283-089B6BCA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2474</Words>
  <Characters>14105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Holland</dc:creator>
  <cp:keywords/>
  <dc:description/>
  <cp:lastModifiedBy>Anne Ropiquet</cp:lastModifiedBy>
  <cp:revision>8</cp:revision>
  <dcterms:created xsi:type="dcterms:W3CDTF">2024-05-14T22:11:00Z</dcterms:created>
  <dcterms:modified xsi:type="dcterms:W3CDTF">2024-06-28T18:35:00Z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0x0101007873334DF85F2248927731DE03280787</vt:lpwstr>
  </property>
  <property fmtid="{D5CDD505-2E9C-101B-9397-08002B2CF9AE}" pid="3" name="TaxCatchAll">
    <vt:lpwstr>1;#Protect</vt:lpwstr>
  </property>
  <property fmtid="{D5CDD505-2E9C-101B-9397-08002B2CF9AE}" pid="4" name="QMULInformationClassificationTaxHTField0">
    <vt:lpwstr>Protect|9124d8d9-0c1c-41e9-aa14-aba001e9a028</vt:lpwstr>
  </property>
  <property fmtid="{D5CDD505-2E9C-101B-9397-08002B2CF9AE}" pid="5" name="Order">
    <vt:r8>12436400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