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E0D1D" w:rsidR="008E0D1D" w:rsidRDefault="008E0D1D" w14:paraId="15FC077E" w14:textId="6B4512B9">
      <w:pPr>
        <w:rPr>
          <w:rStyle w:val="normaltextrun"/>
          <w:rFonts w:ascii="Aptos" w:hAnsi="Aptos" w:cs="Times New Roman" w:eastAsiaTheme="majorEastAsia"/>
          <w:b/>
          <w:bCs/>
          <w:lang w:eastAsia="en-GB"/>
        </w:rPr>
      </w:pPr>
    </w:p>
    <w:p w:rsidR="007F5F49" w:rsidP="000C5C19" w:rsidRDefault="007F5F49" w14:paraId="5BB8702E" w14:textId="704B7B05">
      <w:pPr>
        <w:rPr>
          <w:b/>
          <w:bCs/>
          <w:u w:val="single"/>
        </w:rPr>
      </w:pPr>
      <w:r>
        <w:rPr>
          <w:b/>
          <w:bCs/>
          <w:u w:val="single"/>
        </w:rPr>
        <w:t>SOLM</w:t>
      </w:r>
      <w:r w:rsidR="00CA47C3">
        <w:rPr>
          <w:b/>
          <w:bCs/>
          <w:u w:val="single"/>
        </w:rPr>
        <w:t>307</w:t>
      </w:r>
      <w:r>
        <w:rPr>
          <w:b/>
          <w:bCs/>
          <w:u w:val="single"/>
        </w:rPr>
        <w:t xml:space="preserve"> </w:t>
      </w:r>
      <w:r w:rsidR="00CA47C3">
        <w:rPr>
          <w:b/>
          <w:bCs/>
          <w:u w:val="single"/>
        </w:rPr>
        <w:t>Public Legal Education for Start-Ups</w:t>
      </w:r>
      <w:r>
        <w:rPr>
          <w:b/>
          <w:bCs/>
          <w:u w:val="single"/>
        </w:rPr>
        <w:t xml:space="preserve"> Clinic Module</w:t>
      </w:r>
      <w:r w:rsidR="00A1653E">
        <w:rPr>
          <w:b/>
          <w:bCs/>
          <w:u w:val="single"/>
        </w:rPr>
        <w:t xml:space="preserve">, Sem </w:t>
      </w:r>
      <w:r w:rsidR="00CA47C3">
        <w:rPr>
          <w:b/>
          <w:bCs/>
          <w:u w:val="single"/>
        </w:rPr>
        <w:t>1</w:t>
      </w:r>
      <w:r w:rsidR="00A1653E">
        <w:rPr>
          <w:b/>
          <w:bCs/>
          <w:u w:val="single"/>
        </w:rPr>
        <w:t xml:space="preserve">, Block </w:t>
      </w:r>
      <w:r w:rsidR="00CA47C3">
        <w:rPr>
          <w:b/>
          <w:bCs/>
          <w:u w:val="single"/>
        </w:rPr>
        <w:t>A</w:t>
      </w:r>
      <w:r w:rsidR="00A1653E">
        <w:rPr>
          <w:b/>
          <w:bCs/>
          <w:u w:val="single"/>
        </w:rPr>
        <w:t>, 202</w:t>
      </w:r>
      <w:r w:rsidR="00CA47C3">
        <w:rPr>
          <w:b/>
          <w:bCs/>
          <w:u w:val="single"/>
        </w:rPr>
        <w:t>4-5</w:t>
      </w:r>
    </w:p>
    <w:p w:rsidR="007F5F49" w:rsidP="007F5F49" w:rsidRDefault="007F5F49" w14:paraId="4DB4790A" w14:textId="77777777">
      <w:pPr>
        <w:ind w:hanging="1440"/>
        <w:jc w:val="center"/>
        <w:rPr>
          <w:b/>
          <w:bCs/>
          <w:u w:val="single"/>
        </w:rPr>
      </w:pPr>
    </w:p>
    <w:p w:rsidR="007F5F49" w:rsidP="007F5F49" w:rsidRDefault="007F5F49" w14:paraId="1F9456CB" w14:textId="4FAD1860">
      <w:pPr>
        <w:ind w:left="1440" w:hanging="1440"/>
        <w:rPr>
          <w:b w:val="1"/>
          <w:bCs w:val="1"/>
          <w:u w:val="single"/>
        </w:rPr>
      </w:pPr>
      <w:r w:rsidRPr="3E09CD24" w:rsidR="007F5F49">
        <w:rPr>
          <w:b w:val="1"/>
          <w:bCs w:val="1"/>
          <w:u w:val="single"/>
        </w:rPr>
        <w:t xml:space="preserve">Two Required Written Essay Submissions, due date </w:t>
      </w:r>
      <w:r w:rsidRPr="3E09CD24" w:rsidR="739A46E4">
        <w:rPr>
          <w:b w:val="1"/>
          <w:bCs w:val="1"/>
          <w:u w:val="single"/>
        </w:rPr>
        <w:t>6</w:t>
      </w:r>
      <w:r w:rsidRPr="3E09CD24" w:rsidR="29B1CF06">
        <w:rPr>
          <w:b w:val="1"/>
          <w:bCs w:val="1"/>
          <w:u w:val="single"/>
        </w:rPr>
        <w:t xml:space="preserve"> January</w:t>
      </w:r>
      <w:r w:rsidRPr="3E09CD24" w:rsidR="007F5F49">
        <w:rPr>
          <w:b w:val="1"/>
          <w:bCs w:val="1"/>
          <w:u w:val="single"/>
        </w:rPr>
        <w:t xml:space="preserve"> </w:t>
      </w:r>
      <w:r w:rsidRPr="3E09CD24" w:rsidR="007F5F49">
        <w:rPr>
          <w:b w:val="1"/>
          <w:bCs w:val="1"/>
          <w:u w:val="single"/>
        </w:rPr>
        <w:t>202</w:t>
      </w:r>
      <w:r w:rsidRPr="3E09CD24" w:rsidR="49DECB21">
        <w:rPr>
          <w:b w:val="1"/>
          <w:bCs w:val="1"/>
          <w:u w:val="single"/>
        </w:rPr>
        <w:t>5</w:t>
      </w:r>
      <w:r w:rsidRPr="3E09CD24" w:rsidR="007F5F49">
        <w:rPr>
          <w:b w:val="1"/>
          <w:bCs w:val="1"/>
          <w:u w:val="single"/>
        </w:rPr>
        <w:t xml:space="preserve"> (10am UK time)</w:t>
      </w:r>
    </w:p>
    <w:p w:rsidR="007F5F49" w:rsidP="007F5F49" w:rsidRDefault="007F5F49" w14:paraId="18D25B47" w14:textId="77777777">
      <w:pPr>
        <w:ind w:left="1440"/>
        <w:rPr>
          <w:color w:val="1F497D"/>
        </w:rPr>
      </w:pPr>
    </w:p>
    <w:p w:rsidRPr="00800B76" w:rsidR="007F5F49" w:rsidP="007F5F49" w:rsidRDefault="007F5F49" w14:paraId="57587071" w14:textId="60A76EFF">
      <w:pPr>
        <w:rPr>
          <w:i/>
          <w:iCs/>
        </w:rPr>
      </w:pPr>
      <w:r>
        <w:rPr>
          <w:i/>
          <w:iCs/>
        </w:rPr>
        <w:t>Please note: To do well with this part of the assessment, we want you to go deep. Reflect on your own experience in the module classes and with your qLegal client</w:t>
      </w:r>
      <w:r w:rsidR="006C74DF">
        <w:rPr>
          <w:i/>
          <w:iCs/>
        </w:rPr>
        <w:t xml:space="preserve"> work</w:t>
      </w:r>
      <w:r>
        <w:rPr>
          <w:i/>
          <w:iCs/>
        </w:rPr>
        <w:t xml:space="preserve">; pull in information from outside readings and resources; and, most importantly, share your own personal opinions on the topics. </w:t>
      </w:r>
    </w:p>
    <w:p w:rsidR="008E0D1D" w:rsidRDefault="008E0D1D" w14:paraId="258C0770" w14:textId="77777777">
      <w:pPr>
        <w:rPr>
          <w:b/>
          <w:bCs/>
        </w:rPr>
      </w:pPr>
    </w:p>
    <w:p w:rsidRPr="003332B5" w:rsidR="003578CE" w:rsidP="003578CE" w:rsidRDefault="005338D2" w14:paraId="4C222DAC" w14:textId="5F060B7B">
      <w:r>
        <w:rPr>
          <w:rStyle w:val="normaltextrun"/>
          <w:rFonts w:ascii="Aptos" w:hAnsi="Aptos" w:cs="Times New Roman" w:eastAsiaTheme="majorEastAsia"/>
          <w:lang w:eastAsia="en-GB"/>
        </w:rPr>
        <w:t>Please</w:t>
      </w:r>
      <w:r w:rsidRPr="008E0D1D" w:rsidR="008E0D1D">
        <w:rPr>
          <w:rStyle w:val="normaltextrun"/>
          <w:rFonts w:ascii="Aptos" w:hAnsi="Aptos" w:cs="Times New Roman" w:eastAsiaTheme="majorEastAsia"/>
          <w:lang w:eastAsia="en-GB"/>
        </w:rPr>
        <w:t xml:space="preserve"> </w:t>
      </w:r>
      <w:r w:rsidRPr="008E0D1D" w:rsidR="008E0D1D">
        <w:rPr>
          <w:rStyle w:val="normaltextrun"/>
          <w:rFonts w:ascii="Aptos" w:hAnsi="Aptos" w:cs="Times New Roman" w:eastAsiaTheme="majorEastAsia"/>
          <w:b/>
          <w:bCs/>
          <w:lang w:eastAsia="en-GB"/>
        </w:rPr>
        <w:t>choose 2 out of the</w:t>
      </w:r>
      <w:r w:rsidR="00253E8A">
        <w:rPr>
          <w:rStyle w:val="normaltextrun"/>
          <w:rFonts w:ascii="Aptos" w:hAnsi="Aptos" w:cs="Times New Roman" w:eastAsiaTheme="majorEastAsia"/>
          <w:b/>
          <w:bCs/>
          <w:lang w:eastAsia="en-GB"/>
        </w:rPr>
        <w:t xml:space="preserve">se </w:t>
      </w:r>
      <w:r w:rsidRPr="008E0D1D" w:rsidR="008E0D1D">
        <w:rPr>
          <w:rStyle w:val="normaltextrun"/>
          <w:rFonts w:ascii="Aptos" w:hAnsi="Aptos" w:cs="Times New Roman" w:eastAsiaTheme="majorEastAsia"/>
          <w:b/>
          <w:bCs/>
          <w:lang w:eastAsia="en-GB"/>
        </w:rPr>
        <w:t xml:space="preserve">4 </w:t>
      </w:r>
      <w:r w:rsidR="008E0D1D">
        <w:rPr>
          <w:rStyle w:val="normaltextrun"/>
          <w:rFonts w:ascii="Aptos" w:hAnsi="Aptos" w:cs="Times New Roman" w:eastAsiaTheme="majorEastAsia"/>
          <w:b/>
          <w:bCs/>
          <w:lang w:eastAsia="en-GB"/>
        </w:rPr>
        <w:t>question</w:t>
      </w:r>
      <w:r w:rsidRPr="008E0D1D" w:rsidR="008E0D1D">
        <w:rPr>
          <w:rStyle w:val="normaltextrun"/>
          <w:rFonts w:ascii="Aptos" w:hAnsi="Aptos" w:cs="Times New Roman" w:eastAsiaTheme="majorEastAsia"/>
          <w:b/>
          <w:bCs/>
          <w:lang w:eastAsia="en-GB"/>
        </w:rPr>
        <w:t>s</w:t>
      </w:r>
      <w:r w:rsidRPr="008E0D1D" w:rsidR="008E0D1D">
        <w:rPr>
          <w:rStyle w:val="normaltextrun"/>
          <w:rFonts w:ascii="Aptos" w:hAnsi="Aptos" w:cs="Times New Roman" w:eastAsiaTheme="majorEastAsia"/>
          <w:lang w:eastAsia="en-GB"/>
        </w:rPr>
        <w:t xml:space="preserve"> and </w:t>
      </w:r>
      <w:r w:rsidRPr="008E0D1D" w:rsidR="008E0D1D">
        <w:rPr>
          <w:rStyle w:val="normaltextrun"/>
          <w:rFonts w:ascii="Aptos" w:hAnsi="Aptos" w:cs="Times New Roman" w:eastAsiaTheme="majorEastAsia"/>
          <w:b/>
          <w:bCs/>
          <w:lang w:eastAsia="en-GB"/>
        </w:rPr>
        <w:t>write 1,2</w:t>
      </w:r>
      <w:r w:rsidR="00D6081A">
        <w:rPr>
          <w:rStyle w:val="normaltextrun"/>
          <w:rFonts w:ascii="Aptos" w:hAnsi="Aptos" w:cs="Times New Roman" w:eastAsiaTheme="majorEastAsia"/>
          <w:b/>
          <w:bCs/>
          <w:lang w:eastAsia="en-GB"/>
        </w:rPr>
        <w:t>0</w:t>
      </w:r>
      <w:r w:rsidRPr="008E0D1D" w:rsidR="008E0D1D">
        <w:rPr>
          <w:rStyle w:val="normaltextrun"/>
          <w:rFonts w:ascii="Aptos" w:hAnsi="Aptos" w:cs="Times New Roman" w:eastAsiaTheme="majorEastAsia"/>
          <w:b/>
          <w:bCs/>
          <w:lang w:eastAsia="en-GB"/>
        </w:rPr>
        <w:t xml:space="preserve">0 words on each </w:t>
      </w:r>
      <w:r w:rsidR="008E0D1D">
        <w:rPr>
          <w:rStyle w:val="normaltextrun"/>
          <w:rFonts w:ascii="Aptos" w:hAnsi="Aptos" w:cs="Times New Roman" w:eastAsiaTheme="majorEastAsia"/>
          <w:b/>
          <w:bCs/>
          <w:lang w:eastAsia="en-GB"/>
        </w:rPr>
        <w:t>of those</w:t>
      </w:r>
      <w:r w:rsidR="00042B23">
        <w:rPr>
          <w:rStyle w:val="normaltextrun"/>
          <w:rFonts w:ascii="Aptos" w:hAnsi="Aptos" w:cs="Times New Roman" w:eastAsiaTheme="majorEastAsia"/>
          <w:b/>
          <w:bCs/>
          <w:lang w:eastAsia="en-GB"/>
        </w:rPr>
        <w:t xml:space="preserve"> 2</w:t>
      </w:r>
      <w:r w:rsidR="008E0D1D">
        <w:rPr>
          <w:rStyle w:val="normaltextrun"/>
          <w:rFonts w:ascii="Aptos" w:hAnsi="Aptos" w:cs="Times New Roman" w:eastAsiaTheme="majorEastAsia"/>
          <w:b/>
          <w:bCs/>
          <w:lang w:eastAsia="en-GB"/>
        </w:rPr>
        <w:t xml:space="preserve"> questions</w:t>
      </w:r>
      <w:r w:rsidRPr="008E0D1D" w:rsidR="008E0D1D">
        <w:rPr>
          <w:rStyle w:val="normaltextrun"/>
          <w:rFonts w:ascii="Aptos" w:hAnsi="Aptos" w:cs="Times New Roman" w:eastAsiaTheme="majorEastAsia"/>
          <w:lang w:eastAsia="en-GB"/>
        </w:rPr>
        <w:t>.</w:t>
      </w:r>
      <w:r w:rsidRPr="003578CE" w:rsidR="003578CE">
        <w:t xml:space="preserve"> </w:t>
      </w:r>
      <w:r w:rsidRPr="003578CE" w:rsidR="003578CE">
        <w:rPr>
          <w:rFonts w:ascii="Aptos" w:hAnsi="Aptos"/>
        </w:rPr>
        <w:t>The 1,2</w:t>
      </w:r>
      <w:r w:rsidR="00D6081A">
        <w:rPr>
          <w:rFonts w:ascii="Aptos" w:hAnsi="Aptos"/>
        </w:rPr>
        <w:t>0</w:t>
      </w:r>
      <w:r w:rsidRPr="003578CE" w:rsidR="003578CE">
        <w:rPr>
          <w:rFonts w:ascii="Aptos" w:hAnsi="Aptos"/>
        </w:rPr>
        <w:t>0 words limit per essay includes words contained in your in-text citations or footnotes but does not include words in your References section.</w:t>
      </w:r>
      <w:r w:rsidRPr="003332B5" w:rsidR="003578CE">
        <w:t xml:space="preserve"> </w:t>
      </w:r>
    </w:p>
    <w:p w:rsidR="008E0D1D" w:rsidRDefault="008E0D1D" w14:paraId="3455166E" w14:textId="77777777">
      <w:pPr>
        <w:rPr>
          <w:b/>
          <w:bCs/>
        </w:rPr>
      </w:pPr>
    </w:p>
    <w:p w:rsidRPr="00215EC1" w:rsidR="008E0D1D" w:rsidP="00094FB0" w:rsidRDefault="002E666C" w14:paraId="0B6E7A11" w14:textId="6FC9DEE0">
      <w:pPr>
        <w:pStyle w:val="paragraph"/>
        <w:numPr>
          <w:ilvl w:val="0"/>
          <w:numId w:val="5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Aptos" w:hAnsi="Aptos"/>
          <w:sz w:val="22"/>
          <w:szCs w:val="22"/>
        </w:rPr>
      </w:pPr>
      <w:r w:rsidRPr="002E666C">
        <w:rPr>
          <w:rFonts w:ascii="Aptos" w:hAnsi="Aptos" w:eastAsiaTheme="majorEastAsia"/>
          <w:sz w:val="22"/>
          <w:szCs w:val="22"/>
        </w:rPr>
        <w:t xml:space="preserve">What learning objectives did you have for the audience at your public legal education </w:t>
      </w:r>
      <w:r w:rsidR="00635D42">
        <w:rPr>
          <w:rStyle w:val="normaltextrun"/>
          <w:rFonts w:ascii="Aptos" w:hAnsi="Aptos" w:eastAsiaTheme="majorEastAsia"/>
          <w:sz w:val="22"/>
          <w:szCs w:val="22"/>
        </w:rPr>
        <w:t>workshop</w:t>
      </w:r>
      <w:r w:rsidR="004B7403">
        <w:rPr>
          <w:rStyle w:val="normaltextrun"/>
          <w:rFonts w:ascii="Aptos" w:hAnsi="Aptos" w:eastAsiaTheme="majorEastAsia"/>
          <w:sz w:val="22"/>
          <w:szCs w:val="22"/>
        </w:rPr>
        <w:t>,</w:t>
      </w:r>
      <w:r w:rsidR="00215EC1">
        <w:rPr>
          <w:rStyle w:val="normaltextrun"/>
          <w:rFonts w:ascii="Aptos" w:hAnsi="Aptos" w:eastAsiaTheme="majorEastAsia"/>
          <w:sz w:val="22"/>
          <w:szCs w:val="22"/>
        </w:rPr>
        <w:t xml:space="preserve"> and </w:t>
      </w:r>
      <w:r w:rsidR="00AD257D">
        <w:rPr>
          <w:rStyle w:val="normaltextrun"/>
          <w:rFonts w:ascii="Aptos" w:hAnsi="Aptos" w:eastAsiaTheme="majorEastAsia"/>
          <w:sz w:val="22"/>
          <w:szCs w:val="22"/>
        </w:rPr>
        <w:t>how did you decide on those learning objectives</w:t>
      </w:r>
      <w:r w:rsidR="00215EC1">
        <w:rPr>
          <w:rStyle w:val="normaltextrun"/>
          <w:rFonts w:ascii="Aptos" w:hAnsi="Aptos" w:eastAsiaTheme="majorEastAsia"/>
          <w:sz w:val="22"/>
          <w:szCs w:val="22"/>
        </w:rPr>
        <w:t>?</w:t>
      </w:r>
    </w:p>
    <w:p w:rsidRPr="008E0D1D" w:rsidR="008E0D1D" w:rsidP="006C274B" w:rsidRDefault="008E0D1D" w14:paraId="4485D212" w14:textId="7136A4DD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:rsidRPr="006C274B" w:rsidR="006C274B" w:rsidP="006C274B" w:rsidRDefault="00DB5FB2" w14:paraId="67108502" w14:textId="2F37B06F">
      <w:pPr>
        <w:pStyle w:val="paragraph"/>
        <w:numPr>
          <w:ilvl w:val="0"/>
          <w:numId w:val="5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Aptos" w:hAnsi="Aptos"/>
          <w:sz w:val="22"/>
          <w:szCs w:val="22"/>
        </w:rPr>
      </w:pPr>
      <w:r>
        <w:rPr>
          <w:rStyle w:val="normaltextrun"/>
          <w:rFonts w:ascii="Aptos" w:hAnsi="Aptos" w:eastAsiaTheme="majorEastAsia"/>
          <w:sz w:val="22"/>
          <w:szCs w:val="22"/>
        </w:rPr>
        <w:t>How do you see public legal education fi</w:t>
      </w:r>
      <w:r w:rsidR="00CB43B1">
        <w:rPr>
          <w:rStyle w:val="normaltextrun"/>
          <w:rFonts w:ascii="Aptos" w:hAnsi="Aptos" w:eastAsiaTheme="majorEastAsia"/>
          <w:sz w:val="22"/>
          <w:szCs w:val="22"/>
        </w:rPr>
        <w:t>lling the access to justice gaps in the UK?</w:t>
      </w:r>
    </w:p>
    <w:p w:rsidRPr="006C274B" w:rsidR="006C274B" w:rsidP="006C274B" w:rsidRDefault="006C274B" w14:paraId="5053ED0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/>
          <w:sz w:val="22"/>
          <w:szCs w:val="22"/>
        </w:rPr>
      </w:pPr>
    </w:p>
    <w:p w:rsidRPr="000313C8" w:rsidR="006C274B" w:rsidP="000313C8" w:rsidRDefault="006C274B" w14:paraId="2F6C32A7" w14:textId="52E2522A">
      <w:pPr>
        <w:pStyle w:val="paragraph"/>
        <w:numPr>
          <w:ilvl w:val="0"/>
          <w:numId w:val="5"/>
        </w:numPr>
        <w:spacing w:before="0" w:beforeAutospacing="0" w:after="0" w:afterAutospacing="0"/>
        <w:ind w:left="284" w:hanging="284"/>
        <w:textAlignment w:val="baseline"/>
        <w:rPr>
          <w:rStyle w:val="eop"/>
          <w:rFonts w:ascii="Aptos" w:hAnsi="Aptos"/>
          <w:sz w:val="22"/>
          <w:szCs w:val="22"/>
        </w:rPr>
      </w:pPr>
      <w:r>
        <w:rPr>
          <w:rStyle w:val="eop"/>
          <w:rFonts w:ascii="Aptos" w:hAnsi="Aptos"/>
          <w:sz w:val="22"/>
          <w:szCs w:val="22"/>
        </w:rPr>
        <w:t xml:space="preserve">Compare </w:t>
      </w:r>
      <w:r w:rsidR="0060167E">
        <w:rPr>
          <w:rStyle w:val="eop"/>
          <w:rFonts w:ascii="Aptos" w:hAnsi="Aptos"/>
          <w:sz w:val="22"/>
          <w:szCs w:val="22"/>
        </w:rPr>
        <w:t>the value of your</w:t>
      </w:r>
      <w:r>
        <w:rPr>
          <w:rStyle w:val="eop"/>
          <w:rFonts w:ascii="Aptos" w:hAnsi="Aptos"/>
          <w:sz w:val="22"/>
          <w:szCs w:val="22"/>
        </w:rPr>
        <w:t xml:space="preserve"> public legal education workshop with the</w:t>
      </w:r>
      <w:r w:rsidR="00FF6467">
        <w:rPr>
          <w:rStyle w:val="eop"/>
          <w:rFonts w:ascii="Aptos" w:hAnsi="Aptos"/>
          <w:sz w:val="22"/>
          <w:szCs w:val="22"/>
        </w:rPr>
        <w:t xml:space="preserve"> value of the</w:t>
      </w:r>
      <w:r>
        <w:rPr>
          <w:rStyle w:val="eop"/>
          <w:rFonts w:ascii="Aptos" w:hAnsi="Aptos"/>
          <w:sz w:val="22"/>
          <w:szCs w:val="22"/>
        </w:rPr>
        <w:t xml:space="preserve"> publicly available information</w:t>
      </w:r>
      <w:r w:rsidR="0060167E">
        <w:rPr>
          <w:rStyle w:val="eop"/>
          <w:rFonts w:ascii="Aptos" w:hAnsi="Aptos"/>
          <w:sz w:val="22"/>
          <w:szCs w:val="22"/>
        </w:rPr>
        <w:t xml:space="preserve"> on</w:t>
      </w:r>
      <w:r>
        <w:rPr>
          <w:rStyle w:val="eop"/>
          <w:rFonts w:ascii="Aptos" w:hAnsi="Aptos"/>
          <w:sz w:val="22"/>
          <w:szCs w:val="22"/>
        </w:rPr>
        <w:t xml:space="preserve"> your </w:t>
      </w:r>
      <w:r w:rsidR="0060167E">
        <w:rPr>
          <w:rStyle w:val="eop"/>
          <w:rFonts w:ascii="Aptos" w:hAnsi="Aptos"/>
          <w:sz w:val="22"/>
          <w:szCs w:val="22"/>
        </w:rPr>
        <w:t xml:space="preserve">workshop </w:t>
      </w:r>
      <w:r>
        <w:rPr>
          <w:rStyle w:val="eop"/>
          <w:rFonts w:ascii="Aptos" w:hAnsi="Aptos"/>
          <w:sz w:val="22"/>
          <w:szCs w:val="22"/>
        </w:rPr>
        <w:t>topic.</w:t>
      </w:r>
    </w:p>
    <w:p w:rsidRPr="000313C8" w:rsidR="000313C8" w:rsidP="000313C8" w:rsidRDefault="000313C8" w14:paraId="574A5DE6" w14:textId="77777777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:rsidRPr="000E58D4" w:rsidR="00CB7DB6" w:rsidP="000313C8" w:rsidRDefault="000313C8" w14:paraId="3C354506" w14:textId="61127783">
      <w:pPr>
        <w:pStyle w:val="paragraph"/>
        <w:numPr>
          <w:ilvl w:val="0"/>
          <w:numId w:val="5"/>
        </w:numPr>
        <w:spacing w:before="0" w:beforeAutospacing="0" w:after="0" w:afterAutospacing="0"/>
        <w:ind w:left="284" w:hanging="284"/>
        <w:textAlignment w:val="baseline"/>
        <w:rPr>
          <w:rFonts w:ascii="Aptos" w:hAnsi="Aptos"/>
          <w:sz w:val="22"/>
          <w:szCs w:val="22"/>
        </w:rPr>
      </w:pPr>
      <w:r w:rsidRPr="000313C8">
        <w:rPr>
          <w:rFonts w:ascii="Aptos" w:hAnsi="Aptos"/>
          <w:sz w:val="22"/>
          <w:szCs w:val="22"/>
        </w:rPr>
        <w:t>What skills do lawyers need to develop to remain relevant and valuable in the provision of legal services to their community?</w:t>
      </w:r>
    </w:p>
    <w:sectPr w:rsidRPr="000E58D4" w:rsidR="00CB7DB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C14C8"/>
    <w:multiLevelType w:val="multilevel"/>
    <w:tmpl w:val="F008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BD226D7"/>
    <w:multiLevelType w:val="multilevel"/>
    <w:tmpl w:val="73C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9F15861"/>
    <w:multiLevelType w:val="multilevel"/>
    <w:tmpl w:val="A7FC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2EB3BF9"/>
    <w:multiLevelType w:val="multilevel"/>
    <w:tmpl w:val="DC4C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5300311"/>
    <w:multiLevelType w:val="hybridMultilevel"/>
    <w:tmpl w:val="856AA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476518">
    <w:abstractNumId w:val="1"/>
  </w:num>
  <w:num w:numId="2" w16cid:durableId="400298837">
    <w:abstractNumId w:val="0"/>
  </w:num>
  <w:num w:numId="3" w16cid:durableId="407534909">
    <w:abstractNumId w:val="2"/>
  </w:num>
  <w:num w:numId="4" w16cid:durableId="386104281">
    <w:abstractNumId w:val="3"/>
  </w:num>
  <w:num w:numId="5" w16cid:durableId="1908802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1D"/>
    <w:rsid w:val="000313C8"/>
    <w:rsid w:val="00042B23"/>
    <w:rsid w:val="00082201"/>
    <w:rsid w:val="000C5C19"/>
    <w:rsid w:val="000E58D4"/>
    <w:rsid w:val="00173E44"/>
    <w:rsid w:val="001D2A9C"/>
    <w:rsid w:val="00215EC1"/>
    <w:rsid w:val="00253E8A"/>
    <w:rsid w:val="00284F72"/>
    <w:rsid w:val="002C5B5C"/>
    <w:rsid w:val="002E666C"/>
    <w:rsid w:val="003578CE"/>
    <w:rsid w:val="00367A1A"/>
    <w:rsid w:val="003704A3"/>
    <w:rsid w:val="004B7403"/>
    <w:rsid w:val="004F79BF"/>
    <w:rsid w:val="005338D2"/>
    <w:rsid w:val="00545C58"/>
    <w:rsid w:val="0060167E"/>
    <w:rsid w:val="006205C4"/>
    <w:rsid w:val="00635D42"/>
    <w:rsid w:val="006A19DA"/>
    <w:rsid w:val="006C274B"/>
    <w:rsid w:val="006C74DF"/>
    <w:rsid w:val="007D3E19"/>
    <w:rsid w:val="007F5F49"/>
    <w:rsid w:val="008B2B10"/>
    <w:rsid w:val="008D1D05"/>
    <w:rsid w:val="008E0D1D"/>
    <w:rsid w:val="009B2CCF"/>
    <w:rsid w:val="00A1653E"/>
    <w:rsid w:val="00A4088C"/>
    <w:rsid w:val="00AD257D"/>
    <w:rsid w:val="00BB45CC"/>
    <w:rsid w:val="00CA47C3"/>
    <w:rsid w:val="00CB43B1"/>
    <w:rsid w:val="00CB7DB6"/>
    <w:rsid w:val="00D243D1"/>
    <w:rsid w:val="00D6081A"/>
    <w:rsid w:val="00DB5FB2"/>
    <w:rsid w:val="00EC30D6"/>
    <w:rsid w:val="00ED1CA3"/>
    <w:rsid w:val="00F2023D"/>
    <w:rsid w:val="00F34FC6"/>
    <w:rsid w:val="00FF6467"/>
    <w:rsid w:val="1A9A9725"/>
    <w:rsid w:val="29B1CF06"/>
    <w:rsid w:val="3E09CD24"/>
    <w:rsid w:val="49DECB21"/>
    <w:rsid w:val="739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A998"/>
  <w15:chartTrackingRefBased/>
  <w15:docId w15:val="{932A9B90-7694-44C3-9FF2-F8C183C9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D1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D1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E0D1D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E0D1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E0D1D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E0D1D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E0D1D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E0D1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E0D1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E0D1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E0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D1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E0D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E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D1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E0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D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D1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E0D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D1D"/>
    <w:rPr>
      <w:b/>
      <w:bCs/>
      <w:smallCaps/>
      <w:color w:val="2F5496" w:themeColor="accent1" w:themeShade="BF"/>
      <w:spacing w:val="5"/>
    </w:rPr>
  </w:style>
  <w:style w:type="paragraph" w:styleId="paragraph" w:customStyle="1">
    <w:name w:val="paragraph"/>
    <w:basedOn w:val="Normal"/>
    <w:rsid w:val="008E0D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8E0D1D"/>
  </w:style>
  <w:style w:type="character" w:styleId="eop" w:customStyle="1">
    <w:name w:val="eop"/>
    <w:basedOn w:val="DefaultParagraphFont"/>
    <w:rsid w:val="008E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084C531533941A9513D197E3F799D" ma:contentTypeVersion="15" ma:contentTypeDescription="Create a new document." ma:contentTypeScope="" ma:versionID="7c6851c3ba6e7b360c65b701270fb7be">
  <xsd:schema xmlns:xsd="http://www.w3.org/2001/XMLSchema" xmlns:xs="http://www.w3.org/2001/XMLSchema" xmlns:p="http://schemas.microsoft.com/office/2006/metadata/properties" xmlns:ns2="67dfe5a4-3fb7-43cb-a2fe-9484ffbadcfa" xmlns:ns3="f88a715c-07e7-4a73-b052-e1186e7fbd9e" targetNamespace="http://schemas.microsoft.com/office/2006/metadata/properties" ma:root="true" ma:fieldsID="09bd78aebf5377edd89f9fa9143e0ba2" ns2:_="" ns3:_="">
    <xsd:import namespace="67dfe5a4-3fb7-43cb-a2fe-9484ffbadcfa"/>
    <xsd:import namespace="f88a715c-07e7-4a73-b052-e1186e7fb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fe5a4-3fb7-43cb-a2fe-9484ffbad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715c-07e7-4a73-b052-e1186e7fbd9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31ec13d-5faa-47d9-abab-c7027fe00c15}" ma:internalName="TaxCatchAll" ma:showField="CatchAllData" ma:web="f88a715c-07e7-4a73-b052-e1186e7fb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8a715c-07e7-4a73-b052-e1186e7fbd9e" xsi:nil="true"/>
    <lcf76f155ced4ddcb4097134ff3c332f xmlns="67dfe5a4-3fb7-43cb-a2fe-9484ffbadc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18E4E5-9AB3-4002-BEE6-CEEA66868127}"/>
</file>

<file path=customXml/itemProps2.xml><?xml version="1.0" encoding="utf-8"?>
<ds:datastoreItem xmlns:ds="http://schemas.openxmlformats.org/officeDocument/2006/customXml" ds:itemID="{7BE7CB00-45D0-44E2-B02D-C6E5E70AA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A816A-4B81-49B6-9BF6-49C3B33C8926}">
  <ds:schemaRefs>
    <ds:schemaRef ds:uri="http://schemas.microsoft.com/office/2006/metadata/properties"/>
    <ds:schemaRef ds:uri="http://schemas.microsoft.com/office/infopath/2007/PartnerControls"/>
    <ds:schemaRef ds:uri="f88a715c-07e7-4a73-b052-e1186e7fbd9e"/>
    <ds:schemaRef ds:uri="67dfe5a4-3fb7-43cb-a2fe-9484ffbadcf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Watton</dc:creator>
  <keywords/>
  <dc:description/>
  <lastModifiedBy>Eliza Platts-Mills</lastModifiedBy>
  <revision>32</revision>
  <dcterms:created xsi:type="dcterms:W3CDTF">2024-10-21T08:38:00.0000000Z</dcterms:created>
  <dcterms:modified xsi:type="dcterms:W3CDTF">2024-10-30T15:55:18.6364153Z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0x010100F27084C531533941A9513D197E3F799D</vt:lpwstr>
  </property>
  <property fmtid="{D5CDD505-2E9C-101B-9397-08002B2CF9AE}" pid="3" name="MediaServiceImageTags">
    <vt:lpwstr/>
  </property>
</Properties>
</file>