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40C31" w14:textId="77777777" w:rsidR="00593562" w:rsidRPr="00E647C9" w:rsidRDefault="00593562" w:rsidP="00647F40">
      <w:pPr>
        <w:tabs>
          <w:tab w:val="left" w:leader="underscore" w:pos="9214"/>
        </w:tabs>
        <w:spacing w:line="360" w:lineRule="auto"/>
        <w:jc w:val="both"/>
        <w:rPr>
          <w:rFonts w:asciiTheme="minorHAnsi" w:hAnsiTheme="minorHAnsi" w:cstheme="minorHAnsi"/>
        </w:rPr>
      </w:pPr>
    </w:p>
    <w:p w14:paraId="2B846A93" w14:textId="25D63438" w:rsidR="00593562" w:rsidRPr="00E647C9" w:rsidRDefault="00593562" w:rsidP="00647F40">
      <w:pPr>
        <w:tabs>
          <w:tab w:val="left" w:leader="underscore" w:pos="9214"/>
        </w:tabs>
        <w:spacing w:line="360" w:lineRule="auto"/>
        <w:jc w:val="both"/>
        <w:rPr>
          <w:rFonts w:asciiTheme="minorHAnsi" w:hAnsiTheme="minorHAnsi" w:cstheme="minorHAnsi"/>
        </w:rPr>
      </w:pPr>
      <w:r w:rsidRPr="00E647C9">
        <w:rPr>
          <w:rFonts w:asciiTheme="minorHAnsi" w:hAnsiTheme="minorHAnsi" w:cstheme="minorHAnsi"/>
        </w:rPr>
        <w:t>Client Reference Number</w:t>
      </w:r>
      <w:r w:rsidR="006C3B36">
        <w:rPr>
          <w:rFonts w:asciiTheme="minorHAnsi" w:hAnsiTheme="minorHAnsi" w:cstheme="minorHAnsi"/>
        </w:rPr>
        <w:t xml:space="preserve">: Clio </w:t>
      </w:r>
      <w:r w:rsidR="008A3970">
        <w:rPr>
          <w:rFonts w:asciiTheme="minorHAnsi" w:hAnsiTheme="minorHAnsi" w:cstheme="minorHAnsi"/>
        </w:rPr>
        <w:t>[</w:t>
      </w:r>
      <w:r w:rsidR="008A3970" w:rsidRPr="008A3970">
        <w:rPr>
          <w:rFonts w:asciiTheme="minorHAnsi" w:hAnsiTheme="minorHAnsi" w:cstheme="minorHAnsi"/>
          <w:highlight w:val="lightGray"/>
        </w:rPr>
        <w:t>Confidential</w:t>
      </w:r>
      <w:r w:rsidR="008A3970">
        <w:rPr>
          <w:rFonts w:asciiTheme="minorHAnsi" w:hAnsiTheme="minorHAnsi" w:cstheme="minorHAnsi"/>
        </w:rPr>
        <w:t>]</w:t>
      </w:r>
    </w:p>
    <w:p w14:paraId="11F95AC7" w14:textId="77777777" w:rsidR="00593562" w:rsidRPr="00E647C9" w:rsidRDefault="00593562" w:rsidP="00647F40">
      <w:pPr>
        <w:tabs>
          <w:tab w:val="left" w:pos="2415"/>
        </w:tabs>
        <w:spacing w:line="360" w:lineRule="auto"/>
        <w:jc w:val="both"/>
        <w:rPr>
          <w:rFonts w:asciiTheme="minorHAnsi" w:hAnsiTheme="minorHAnsi" w:cstheme="minorHAnsi"/>
        </w:rPr>
      </w:pPr>
      <w:r w:rsidRPr="00E647C9">
        <w:rPr>
          <w:rFonts w:asciiTheme="minorHAnsi" w:hAnsiTheme="minorHAnsi" w:cstheme="minorHAnsi"/>
        </w:rPr>
        <w:tab/>
      </w:r>
    </w:p>
    <w:p w14:paraId="251580E9" w14:textId="402B293A" w:rsidR="000217F3" w:rsidRPr="00E647C9" w:rsidRDefault="006C3B36" w:rsidP="00647F40">
      <w:pPr>
        <w:tabs>
          <w:tab w:val="left" w:leader="underscore" w:pos="9214"/>
        </w:tabs>
        <w:spacing w:line="360" w:lineRule="auto"/>
        <w:jc w:val="both"/>
        <w:rPr>
          <w:rFonts w:asciiTheme="minorHAnsi" w:hAnsiTheme="minorHAnsi" w:cstheme="minorHAnsi"/>
        </w:rPr>
      </w:pPr>
      <w:bookmarkStart w:id="0" w:name="Text3"/>
      <w:r>
        <w:rPr>
          <w:rFonts w:asciiTheme="minorHAnsi" w:hAnsiTheme="minorHAnsi" w:cstheme="minorHAnsi"/>
        </w:rPr>
        <w:t>16 October 2023</w:t>
      </w:r>
      <w:bookmarkEnd w:id="0"/>
    </w:p>
    <w:p w14:paraId="55BE9A84" w14:textId="77777777" w:rsidR="00142193" w:rsidRDefault="00142193" w:rsidP="00647F40">
      <w:pPr>
        <w:tabs>
          <w:tab w:val="left" w:leader="underscore" w:pos="9214"/>
        </w:tabs>
        <w:spacing w:line="360" w:lineRule="auto"/>
        <w:jc w:val="both"/>
        <w:rPr>
          <w:rFonts w:asciiTheme="minorHAnsi" w:hAnsiTheme="minorHAnsi" w:cstheme="minorHAnsi"/>
          <w:b/>
          <w:u w:val="single"/>
        </w:rPr>
      </w:pPr>
    </w:p>
    <w:p w14:paraId="44FF34E6" w14:textId="3430F89E" w:rsidR="00593562" w:rsidRPr="00E647C9" w:rsidRDefault="00593562" w:rsidP="00647F40">
      <w:pPr>
        <w:tabs>
          <w:tab w:val="left" w:leader="underscore" w:pos="9214"/>
        </w:tabs>
        <w:spacing w:line="360" w:lineRule="auto"/>
        <w:jc w:val="both"/>
        <w:rPr>
          <w:rFonts w:asciiTheme="minorHAnsi" w:hAnsiTheme="minorHAnsi" w:cstheme="minorHAnsi"/>
          <w:b/>
          <w:u w:val="single"/>
        </w:rPr>
      </w:pPr>
      <w:r w:rsidRPr="00E647C9">
        <w:rPr>
          <w:rFonts w:asciiTheme="minorHAnsi" w:hAnsiTheme="minorHAnsi" w:cstheme="minorHAnsi"/>
          <w:b/>
          <w:u w:val="single"/>
        </w:rPr>
        <w:t>Privileged &amp; Confidential</w:t>
      </w:r>
    </w:p>
    <w:p w14:paraId="0D9D359F" w14:textId="77777777" w:rsidR="00593562" w:rsidRPr="00E647C9" w:rsidRDefault="00593562" w:rsidP="00647F40">
      <w:pPr>
        <w:tabs>
          <w:tab w:val="left" w:leader="underscore" w:pos="9214"/>
        </w:tabs>
        <w:spacing w:line="360" w:lineRule="auto"/>
        <w:jc w:val="both"/>
        <w:rPr>
          <w:rFonts w:asciiTheme="minorHAnsi" w:hAnsiTheme="minorHAnsi" w:cstheme="minorHAnsi"/>
        </w:rPr>
      </w:pPr>
    </w:p>
    <w:p w14:paraId="631ED4F9" w14:textId="09B3CF33" w:rsidR="000217F3" w:rsidRPr="00E647C9" w:rsidRDefault="00F91533" w:rsidP="000217F3">
      <w:pPr>
        <w:tabs>
          <w:tab w:val="left" w:leader="underscore" w:pos="9214"/>
        </w:tabs>
        <w:spacing w:line="360" w:lineRule="auto"/>
        <w:ind w:left="567" w:hanging="567"/>
        <w:jc w:val="both"/>
        <w:rPr>
          <w:rFonts w:asciiTheme="minorHAnsi" w:hAnsiTheme="minorHAnsi" w:cstheme="minorHAnsi"/>
        </w:rPr>
      </w:pPr>
      <w:bookmarkStart w:id="1" w:name="Text4"/>
      <w:r w:rsidRPr="00E647C9">
        <w:rPr>
          <w:rFonts w:asciiTheme="minorHAnsi" w:hAnsiTheme="minorHAnsi" w:cstheme="minorHAnsi"/>
          <w:b/>
        </w:rPr>
        <w:t>By e</w:t>
      </w:r>
      <w:r w:rsidR="00DB2B69" w:rsidRPr="00E647C9">
        <w:rPr>
          <w:rFonts w:asciiTheme="minorHAnsi" w:hAnsiTheme="minorHAnsi" w:cstheme="minorHAnsi"/>
          <w:b/>
        </w:rPr>
        <w:t>mail to</w:t>
      </w:r>
      <w:r w:rsidR="00DB2B69" w:rsidRPr="00E647C9">
        <w:rPr>
          <w:rFonts w:asciiTheme="minorHAnsi" w:hAnsiTheme="minorHAnsi" w:cstheme="minorHAnsi"/>
        </w:rPr>
        <w:t xml:space="preserve">: </w:t>
      </w:r>
      <w:bookmarkEnd w:id="1"/>
      <w:r w:rsidR="008A3970">
        <w:rPr>
          <w:rFonts w:asciiTheme="minorHAnsi" w:hAnsiTheme="minorHAnsi" w:cstheme="minorHAnsi"/>
        </w:rPr>
        <w:t>[</w:t>
      </w:r>
      <w:r w:rsidR="008A3970" w:rsidRPr="008A3970">
        <w:rPr>
          <w:rFonts w:asciiTheme="minorHAnsi" w:hAnsiTheme="minorHAnsi" w:cstheme="minorHAnsi"/>
          <w:highlight w:val="lightGray"/>
        </w:rPr>
        <w:t>Confidential</w:t>
      </w:r>
      <w:r w:rsidR="008A3970">
        <w:rPr>
          <w:rFonts w:asciiTheme="minorHAnsi" w:hAnsiTheme="minorHAnsi" w:cstheme="minorHAnsi"/>
        </w:rPr>
        <w:t>]</w:t>
      </w:r>
    </w:p>
    <w:p w14:paraId="30DD47D9" w14:textId="77777777" w:rsidR="00593562" w:rsidRPr="00E647C9" w:rsidRDefault="00593562" w:rsidP="000217F3">
      <w:pPr>
        <w:tabs>
          <w:tab w:val="left" w:leader="underscore" w:pos="9214"/>
        </w:tabs>
        <w:spacing w:line="360" w:lineRule="auto"/>
        <w:ind w:left="567" w:hanging="567"/>
        <w:jc w:val="both"/>
        <w:rPr>
          <w:rFonts w:asciiTheme="minorHAnsi" w:hAnsiTheme="minorHAnsi" w:cstheme="minorHAnsi"/>
        </w:rPr>
      </w:pPr>
    </w:p>
    <w:p w14:paraId="341A1F2F" w14:textId="3036B439" w:rsidR="00647F40" w:rsidRPr="00E647C9" w:rsidRDefault="00647F40" w:rsidP="00647F40">
      <w:pPr>
        <w:spacing w:line="360" w:lineRule="auto"/>
        <w:jc w:val="both"/>
        <w:rPr>
          <w:rFonts w:asciiTheme="minorHAnsi" w:hAnsiTheme="minorHAnsi" w:cstheme="minorHAnsi"/>
        </w:rPr>
      </w:pPr>
      <w:r w:rsidRPr="00E647C9">
        <w:rPr>
          <w:rFonts w:asciiTheme="minorHAnsi" w:hAnsiTheme="minorHAnsi" w:cstheme="minorHAnsi"/>
        </w:rPr>
        <w:t>Dear</w:t>
      </w:r>
      <w:r w:rsidRPr="00E647C9">
        <w:rPr>
          <w:rFonts w:asciiTheme="minorHAnsi" w:hAnsiTheme="minorHAnsi" w:cstheme="minorHAnsi"/>
          <w:b/>
        </w:rPr>
        <w:t xml:space="preserve"> </w:t>
      </w:r>
      <w:bookmarkStart w:id="2" w:name="Text5"/>
      <w:r w:rsidR="008A3970">
        <w:rPr>
          <w:rFonts w:asciiTheme="minorHAnsi" w:hAnsiTheme="minorHAnsi" w:cstheme="minorHAnsi"/>
        </w:rPr>
        <w:t>[</w:t>
      </w:r>
      <w:r w:rsidR="008A3970" w:rsidRPr="008A3970">
        <w:rPr>
          <w:rFonts w:asciiTheme="minorHAnsi" w:hAnsiTheme="minorHAnsi" w:cstheme="minorHAnsi"/>
          <w:highlight w:val="lightGray"/>
        </w:rPr>
        <w:t>Confidential</w:t>
      </w:r>
      <w:r w:rsidR="008A3970">
        <w:rPr>
          <w:rFonts w:asciiTheme="minorHAnsi" w:hAnsiTheme="minorHAnsi" w:cstheme="minorHAnsi"/>
        </w:rPr>
        <w:t>]</w:t>
      </w:r>
      <w:r w:rsidR="006C3B36">
        <w:rPr>
          <w:rFonts w:asciiTheme="minorHAnsi" w:hAnsiTheme="minorHAnsi" w:cstheme="minorHAnsi"/>
          <w:noProof/>
        </w:rPr>
        <w:t xml:space="preserve">, </w:t>
      </w:r>
      <w:bookmarkEnd w:id="2"/>
    </w:p>
    <w:p w14:paraId="692B0F42" w14:textId="77777777" w:rsidR="00593562" w:rsidRPr="00E647C9" w:rsidRDefault="00593562" w:rsidP="00647F40">
      <w:pPr>
        <w:spacing w:line="360" w:lineRule="auto"/>
        <w:jc w:val="both"/>
        <w:rPr>
          <w:rFonts w:asciiTheme="minorHAnsi" w:hAnsiTheme="minorHAnsi" w:cstheme="minorHAnsi"/>
          <w:b/>
        </w:rPr>
      </w:pPr>
    </w:p>
    <w:p w14:paraId="33F5583B" w14:textId="77777777" w:rsidR="00593562" w:rsidRPr="00E647C9" w:rsidRDefault="00593562" w:rsidP="00647F40">
      <w:pPr>
        <w:spacing w:line="360" w:lineRule="auto"/>
        <w:jc w:val="both"/>
        <w:rPr>
          <w:rFonts w:asciiTheme="minorHAnsi" w:hAnsiTheme="minorHAnsi" w:cstheme="minorHAnsi"/>
          <w:b/>
        </w:rPr>
      </w:pPr>
      <w:r w:rsidRPr="00E647C9">
        <w:rPr>
          <w:rFonts w:asciiTheme="minorHAnsi" w:hAnsiTheme="minorHAnsi" w:cstheme="minorHAnsi"/>
          <w:b/>
        </w:rPr>
        <w:t xml:space="preserve">Re: Your appointment with </w:t>
      </w:r>
      <w:r w:rsidR="00E65205" w:rsidRPr="00E647C9">
        <w:rPr>
          <w:rFonts w:asciiTheme="minorHAnsi" w:hAnsiTheme="minorHAnsi" w:cstheme="minorHAnsi"/>
          <w:b/>
        </w:rPr>
        <w:t xml:space="preserve">qLegal </w:t>
      </w:r>
      <w:r w:rsidRPr="00E647C9">
        <w:rPr>
          <w:rFonts w:asciiTheme="minorHAnsi" w:hAnsiTheme="minorHAnsi" w:cstheme="minorHAnsi"/>
          <w:b/>
        </w:rPr>
        <w:t>on</w:t>
      </w:r>
      <w:r w:rsidR="00647F40" w:rsidRPr="00E647C9">
        <w:rPr>
          <w:rFonts w:asciiTheme="minorHAnsi" w:hAnsiTheme="minorHAnsi" w:cstheme="minorHAnsi"/>
          <w:b/>
        </w:rPr>
        <w:t xml:space="preserve"> 24</w:t>
      </w:r>
      <w:r w:rsidR="00647F40" w:rsidRPr="00E647C9">
        <w:rPr>
          <w:rFonts w:asciiTheme="minorHAnsi" w:hAnsiTheme="minorHAnsi" w:cstheme="minorHAnsi"/>
          <w:b/>
          <w:vertAlign w:val="superscript"/>
        </w:rPr>
        <w:t xml:space="preserve"> </w:t>
      </w:r>
      <w:r w:rsidR="00647F40" w:rsidRPr="00E647C9">
        <w:rPr>
          <w:rFonts w:asciiTheme="minorHAnsi" w:hAnsiTheme="minorHAnsi" w:cstheme="minorHAnsi"/>
          <w:b/>
        </w:rPr>
        <w:t>October 2023</w:t>
      </w:r>
      <w:r w:rsidRPr="00E647C9">
        <w:rPr>
          <w:rFonts w:asciiTheme="minorHAnsi" w:hAnsiTheme="minorHAnsi" w:cstheme="minorHAnsi"/>
          <w:b/>
        </w:rPr>
        <w:t>.</w:t>
      </w:r>
    </w:p>
    <w:p w14:paraId="66468F92" w14:textId="77777777" w:rsidR="00593562" w:rsidRPr="00E647C9" w:rsidRDefault="00593562" w:rsidP="00647F40">
      <w:pPr>
        <w:spacing w:line="360" w:lineRule="auto"/>
        <w:jc w:val="both"/>
        <w:rPr>
          <w:rFonts w:asciiTheme="minorHAnsi" w:hAnsiTheme="minorHAnsi" w:cstheme="minorHAnsi"/>
        </w:rPr>
      </w:pPr>
    </w:p>
    <w:p w14:paraId="3BFEC076" w14:textId="77777777" w:rsidR="009C7BCA" w:rsidRPr="00E647C9" w:rsidRDefault="009C7BCA" w:rsidP="00647F40">
      <w:pPr>
        <w:spacing w:line="360" w:lineRule="auto"/>
        <w:jc w:val="both"/>
        <w:rPr>
          <w:rFonts w:asciiTheme="minorHAnsi" w:hAnsiTheme="minorHAnsi" w:cstheme="minorHAnsi"/>
        </w:rPr>
      </w:pPr>
      <w:r w:rsidRPr="00E647C9">
        <w:rPr>
          <w:rFonts w:asciiTheme="minorHAnsi" w:hAnsiTheme="minorHAnsi" w:cstheme="minorHAnsi"/>
          <w:b/>
          <w:u w:val="single"/>
        </w:rPr>
        <w:t>How we work</w:t>
      </w:r>
    </w:p>
    <w:p w14:paraId="372A4257" w14:textId="2DCD5244" w:rsidR="00593562" w:rsidRPr="00E647C9" w:rsidRDefault="00593562" w:rsidP="00647F40">
      <w:pPr>
        <w:spacing w:line="360" w:lineRule="auto"/>
        <w:jc w:val="both"/>
        <w:rPr>
          <w:rFonts w:asciiTheme="minorHAnsi" w:hAnsiTheme="minorHAnsi" w:cstheme="minorHAnsi"/>
        </w:rPr>
      </w:pPr>
      <w:r w:rsidRPr="00E647C9">
        <w:rPr>
          <w:rFonts w:asciiTheme="minorHAnsi" w:hAnsiTheme="minorHAnsi" w:cstheme="minorHAnsi"/>
        </w:rPr>
        <w:t xml:space="preserve">Thank you for attending your appointment with us and </w:t>
      </w:r>
      <w:r w:rsidR="00CD793B" w:rsidRPr="00E647C9">
        <w:rPr>
          <w:rFonts w:asciiTheme="minorHAnsi" w:hAnsiTheme="minorHAnsi" w:cstheme="minorHAnsi"/>
        </w:rPr>
        <w:t xml:space="preserve">for </w:t>
      </w:r>
      <w:r w:rsidRPr="00E647C9">
        <w:rPr>
          <w:rFonts w:asciiTheme="minorHAnsi" w:hAnsiTheme="minorHAnsi" w:cstheme="minorHAnsi"/>
        </w:rPr>
        <w:t xml:space="preserve">using the services of </w:t>
      </w:r>
      <w:r w:rsidR="00E65205" w:rsidRPr="00E647C9">
        <w:rPr>
          <w:rFonts w:asciiTheme="minorHAnsi" w:hAnsiTheme="minorHAnsi" w:cstheme="minorHAnsi"/>
        </w:rPr>
        <w:t>qLegal</w:t>
      </w:r>
      <w:r w:rsidRPr="00E647C9">
        <w:rPr>
          <w:rFonts w:asciiTheme="minorHAnsi" w:hAnsiTheme="minorHAnsi" w:cstheme="minorHAnsi"/>
        </w:rPr>
        <w:t xml:space="preserve"> at Queen Mary University of London. Although we cannot provide you with representation in any proceedings and do not hold ourselves out to be a firm of solicitors</w:t>
      </w:r>
      <w:r w:rsidR="00026162" w:rsidRPr="00E647C9">
        <w:rPr>
          <w:rFonts w:asciiTheme="minorHAnsi" w:hAnsiTheme="minorHAnsi" w:cstheme="minorHAnsi"/>
        </w:rPr>
        <w:t xml:space="preserve"> or patent attorneys</w:t>
      </w:r>
      <w:r w:rsidRPr="00E647C9">
        <w:rPr>
          <w:rFonts w:asciiTheme="minorHAnsi" w:hAnsiTheme="minorHAnsi" w:cstheme="minorHAnsi"/>
        </w:rPr>
        <w:t xml:space="preserve">, our advice is </w:t>
      </w:r>
      <w:r w:rsidR="00FE0D8F" w:rsidRPr="00E647C9">
        <w:rPr>
          <w:rFonts w:asciiTheme="minorHAnsi" w:hAnsiTheme="minorHAnsi" w:cstheme="minorHAnsi"/>
        </w:rPr>
        <w:t>free,</w:t>
      </w:r>
      <w:r w:rsidRPr="00E647C9">
        <w:rPr>
          <w:rFonts w:asciiTheme="minorHAnsi" w:hAnsiTheme="minorHAnsi" w:cstheme="minorHAnsi"/>
        </w:rPr>
        <w:t xml:space="preserve"> and we aim to provide the same high standard of service expected in the practice of law.</w:t>
      </w:r>
      <w:r w:rsidR="00334E79" w:rsidRPr="00E647C9">
        <w:rPr>
          <w:rFonts w:asciiTheme="minorHAnsi" w:hAnsiTheme="minorHAnsi" w:cstheme="minorHAnsi"/>
        </w:rPr>
        <w:t xml:space="preserve"> Please note that the legal advice provided is </w:t>
      </w:r>
      <w:r w:rsidR="00794080" w:rsidRPr="00E647C9">
        <w:rPr>
          <w:rFonts w:asciiTheme="minorHAnsi" w:hAnsiTheme="minorHAnsi" w:cstheme="minorHAnsi"/>
        </w:rPr>
        <w:t>in relation to</w:t>
      </w:r>
      <w:r w:rsidR="00334E79" w:rsidRPr="00E647C9">
        <w:rPr>
          <w:rFonts w:asciiTheme="minorHAnsi" w:hAnsiTheme="minorHAnsi" w:cstheme="minorHAnsi"/>
        </w:rPr>
        <w:t xml:space="preserve"> the Laws of England </w:t>
      </w:r>
      <w:r w:rsidR="009C7BCA" w:rsidRPr="00E647C9">
        <w:rPr>
          <w:rFonts w:asciiTheme="minorHAnsi" w:hAnsiTheme="minorHAnsi" w:cstheme="minorHAnsi"/>
        </w:rPr>
        <w:t>and</w:t>
      </w:r>
      <w:r w:rsidR="00334E79" w:rsidRPr="00E647C9">
        <w:rPr>
          <w:rFonts w:asciiTheme="minorHAnsi" w:hAnsiTheme="minorHAnsi" w:cstheme="minorHAnsi"/>
        </w:rPr>
        <w:t xml:space="preserve"> Wales only. If you require advice outside of this jurisdiction, please contact us.</w:t>
      </w:r>
    </w:p>
    <w:p w14:paraId="6B3FC46B" w14:textId="77777777" w:rsidR="00593562" w:rsidRPr="00E647C9" w:rsidRDefault="00593562" w:rsidP="00647F40">
      <w:pPr>
        <w:spacing w:line="360" w:lineRule="auto"/>
        <w:jc w:val="both"/>
        <w:rPr>
          <w:rFonts w:asciiTheme="minorHAnsi" w:hAnsiTheme="minorHAnsi" w:cstheme="minorHAnsi"/>
        </w:rPr>
      </w:pPr>
    </w:p>
    <w:p w14:paraId="085F1B49" w14:textId="77777777" w:rsidR="00F91533" w:rsidRPr="00E647C9" w:rsidRDefault="009C7BCA" w:rsidP="00647F40">
      <w:pPr>
        <w:spacing w:line="360" w:lineRule="auto"/>
        <w:jc w:val="both"/>
        <w:rPr>
          <w:rFonts w:asciiTheme="minorHAnsi" w:hAnsiTheme="minorHAnsi" w:cstheme="minorHAnsi"/>
          <w:b/>
          <w:u w:val="single"/>
        </w:rPr>
      </w:pPr>
      <w:r w:rsidRPr="00E647C9">
        <w:rPr>
          <w:rFonts w:asciiTheme="minorHAnsi" w:hAnsiTheme="minorHAnsi" w:cstheme="minorHAnsi"/>
          <w:b/>
          <w:u w:val="single"/>
        </w:rPr>
        <w:t>Summary of the facts and documents you have provided</w:t>
      </w:r>
      <w:r w:rsidR="008F6CE3" w:rsidRPr="00E647C9">
        <w:rPr>
          <w:rFonts w:asciiTheme="minorHAnsi" w:hAnsiTheme="minorHAnsi" w:cstheme="minorHAnsi"/>
          <w:b/>
          <w:u w:val="single"/>
        </w:rPr>
        <w:t>:</w:t>
      </w:r>
    </w:p>
    <w:p w14:paraId="43A66DE6" w14:textId="77777777" w:rsidR="008F6CE3" w:rsidRPr="00E647C9" w:rsidRDefault="008F6CE3" w:rsidP="00647F40">
      <w:pPr>
        <w:spacing w:line="360" w:lineRule="auto"/>
        <w:jc w:val="both"/>
        <w:rPr>
          <w:rFonts w:asciiTheme="minorHAnsi" w:hAnsiTheme="minorHAnsi" w:cstheme="minorHAnsi"/>
          <w:b/>
          <w:u w:val="single"/>
        </w:rPr>
      </w:pPr>
    </w:p>
    <w:p w14:paraId="62D2FB1A" w14:textId="77777777" w:rsidR="00075F7B" w:rsidRDefault="00647F40" w:rsidP="00075F7B">
      <w:pPr>
        <w:spacing w:line="360" w:lineRule="auto"/>
        <w:jc w:val="both"/>
        <w:rPr>
          <w:rFonts w:asciiTheme="minorHAnsi" w:hAnsiTheme="minorHAnsi" w:cstheme="minorHAnsi"/>
          <w:u w:val="single"/>
        </w:rPr>
      </w:pPr>
      <w:r w:rsidRPr="00E647C9">
        <w:rPr>
          <w:rFonts w:asciiTheme="minorHAnsi" w:hAnsiTheme="minorHAnsi" w:cstheme="minorHAnsi"/>
          <w:u w:val="single"/>
        </w:rPr>
        <w:t>Summary of background facts</w:t>
      </w:r>
    </w:p>
    <w:p w14:paraId="52F7F986" w14:textId="6DA57FEE" w:rsidR="00647F40" w:rsidRPr="00075F7B" w:rsidRDefault="008A3970" w:rsidP="00075F7B">
      <w:pPr>
        <w:pStyle w:val="ListParagraph"/>
        <w:numPr>
          <w:ilvl w:val="0"/>
          <w:numId w:val="15"/>
        </w:numPr>
        <w:spacing w:line="360" w:lineRule="auto"/>
        <w:jc w:val="both"/>
        <w:rPr>
          <w:rFonts w:cstheme="minorHAnsi"/>
          <w:b/>
          <w:bCs/>
          <w:color w:val="000000"/>
        </w:rPr>
      </w:pPr>
      <w:r>
        <w:rPr>
          <w:rFonts w:cstheme="minorHAnsi"/>
        </w:rPr>
        <w:t>[</w:t>
      </w:r>
      <w:r w:rsidRPr="008A3970">
        <w:rPr>
          <w:rFonts w:cstheme="minorHAnsi"/>
          <w:highlight w:val="lightGray"/>
        </w:rPr>
        <w:t>Confidential</w:t>
      </w:r>
      <w:r>
        <w:rPr>
          <w:rFonts w:cstheme="minorHAnsi"/>
        </w:rPr>
        <w:t>]</w:t>
      </w:r>
      <w:r w:rsidRPr="00075F7B">
        <w:rPr>
          <w:rFonts w:cstheme="minorHAnsi"/>
          <w:color w:val="000000"/>
        </w:rPr>
        <w:t xml:space="preserve"> </w:t>
      </w:r>
      <w:r w:rsidR="00647F40" w:rsidRPr="00075F7B">
        <w:rPr>
          <w:rFonts w:cstheme="minorHAnsi"/>
          <w:color w:val="000000"/>
        </w:rPr>
        <w:t xml:space="preserve">(the </w:t>
      </w:r>
      <w:r w:rsidR="009B3700">
        <w:rPr>
          <w:rFonts w:cstheme="minorHAnsi"/>
          <w:color w:val="000000"/>
        </w:rPr>
        <w:t>“</w:t>
      </w:r>
      <w:r w:rsidR="00647F40" w:rsidRPr="00FC32EA">
        <w:rPr>
          <w:rFonts w:cstheme="minorHAnsi"/>
          <w:b/>
          <w:bCs/>
          <w:color w:val="000000"/>
        </w:rPr>
        <w:t>Business</w:t>
      </w:r>
      <w:r w:rsidR="009B3700">
        <w:rPr>
          <w:rFonts w:cstheme="minorHAnsi"/>
          <w:color w:val="000000"/>
        </w:rPr>
        <w:t>”</w:t>
      </w:r>
      <w:r w:rsidR="00647F40" w:rsidRPr="00075F7B">
        <w:rPr>
          <w:rFonts w:cstheme="minorHAnsi"/>
          <w:color w:val="000000"/>
        </w:rPr>
        <w:t xml:space="preserve">) is a design and manufacturing </w:t>
      </w:r>
      <w:r w:rsidR="00A7456E" w:rsidRPr="00075F7B">
        <w:rPr>
          <w:rFonts w:cstheme="minorHAnsi"/>
          <w:color w:val="000000"/>
        </w:rPr>
        <w:t xml:space="preserve">business </w:t>
      </w:r>
      <w:r w:rsidR="00647F40" w:rsidRPr="00075F7B">
        <w:rPr>
          <w:rFonts w:cstheme="minorHAnsi"/>
          <w:color w:val="000000"/>
        </w:rPr>
        <w:t xml:space="preserve">in </w:t>
      </w:r>
      <w:r>
        <w:rPr>
          <w:rFonts w:cstheme="minorHAnsi"/>
        </w:rPr>
        <w:t>[</w:t>
      </w:r>
      <w:r w:rsidRPr="008A3970">
        <w:rPr>
          <w:rFonts w:cstheme="minorHAnsi"/>
          <w:highlight w:val="lightGray"/>
        </w:rPr>
        <w:t>Confidential</w:t>
      </w:r>
      <w:r>
        <w:rPr>
          <w:rFonts w:cstheme="minorHAnsi"/>
        </w:rPr>
        <w:t>]</w:t>
      </w:r>
      <w:r>
        <w:rPr>
          <w:rFonts w:cstheme="minorHAnsi"/>
        </w:rPr>
        <w:t xml:space="preserve"> </w:t>
      </w:r>
      <w:r w:rsidR="00647F40" w:rsidRPr="00075F7B">
        <w:rPr>
          <w:rFonts w:cstheme="minorHAnsi"/>
          <w:color w:val="000000"/>
        </w:rPr>
        <w:t xml:space="preserve">run as a partnership between </w:t>
      </w:r>
      <w:r>
        <w:rPr>
          <w:rFonts w:cstheme="minorHAnsi"/>
        </w:rPr>
        <w:t>[</w:t>
      </w:r>
      <w:r w:rsidRPr="008A3970">
        <w:rPr>
          <w:rFonts w:cstheme="minorHAnsi"/>
          <w:highlight w:val="lightGray"/>
        </w:rPr>
        <w:t>Confidential</w:t>
      </w:r>
      <w:r>
        <w:rPr>
          <w:rFonts w:cstheme="minorHAnsi"/>
        </w:rPr>
        <w:t>]</w:t>
      </w:r>
      <w:r w:rsidR="00647F40" w:rsidRPr="00075F7B">
        <w:rPr>
          <w:rFonts w:cstheme="minorHAnsi"/>
          <w:color w:val="000000"/>
        </w:rPr>
        <w:t xml:space="preserve"> and </w:t>
      </w:r>
      <w:r>
        <w:rPr>
          <w:rFonts w:cstheme="minorHAnsi"/>
        </w:rPr>
        <w:t>[</w:t>
      </w:r>
      <w:r w:rsidRPr="008A3970">
        <w:rPr>
          <w:rFonts w:cstheme="minorHAnsi"/>
          <w:highlight w:val="lightGray"/>
        </w:rPr>
        <w:t>Confidential</w:t>
      </w:r>
      <w:r>
        <w:rPr>
          <w:rFonts w:cstheme="minorHAnsi"/>
        </w:rPr>
        <w:t>]</w:t>
      </w:r>
      <w:r w:rsidR="00647F40" w:rsidRPr="00075F7B">
        <w:rPr>
          <w:rFonts w:cstheme="minorHAnsi"/>
          <w:color w:val="000000"/>
        </w:rPr>
        <w:t>. The Business produces workwear and sells it via three streams – direct to customer</w:t>
      </w:r>
      <w:r w:rsidR="000217F3" w:rsidRPr="00075F7B">
        <w:rPr>
          <w:rFonts w:cstheme="minorHAnsi"/>
          <w:color w:val="000000"/>
        </w:rPr>
        <w:t>,</w:t>
      </w:r>
      <w:r w:rsidR="00647F40" w:rsidRPr="00075F7B">
        <w:rPr>
          <w:rFonts w:cstheme="minorHAnsi"/>
          <w:color w:val="000000"/>
        </w:rPr>
        <w:t xml:space="preserve"> direct to industry and wholesale to retailers. </w:t>
      </w:r>
    </w:p>
    <w:p w14:paraId="0E2C64CC" w14:textId="77777777" w:rsidR="00647F40" w:rsidRPr="00DF0DE1" w:rsidRDefault="00647F40" w:rsidP="00647F40">
      <w:pPr>
        <w:pStyle w:val="NormalWeb"/>
        <w:numPr>
          <w:ilvl w:val="0"/>
          <w:numId w:val="15"/>
        </w:numPr>
        <w:spacing w:before="0" w:beforeAutospacing="0" w:after="0" w:afterAutospacing="0" w:line="360" w:lineRule="auto"/>
        <w:jc w:val="both"/>
        <w:rPr>
          <w:rFonts w:asciiTheme="minorHAnsi" w:hAnsiTheme="minorHAnsi" w:cstheme="minorHAnsi"/>
          <w:b/>
          <w:bCs/>
          <w:color w:val="000000"/>
        </w:rPr>
      </w:pPr>
      <w:r w:rsidRPr="00E647C9">
        <w:rPr>
          <w:rFonts w:asciiTheme="minorHAnsi" w:hAnsiTheme="minorHAnsi" w:cstheme="minorHAnsi"/>
          <w:color w:val="000000"/>
          <w:lang w:val="en-GB"/>
        </w:rPr>
        <w:t xml:space="preserve">The Business produces garments in-house, engaging individuals </w:t>
      </w:r>
      <w:r w:rsidR="002444CF">
        <w:rPr>
          <w:rFonts w:asciiTheme="minorHAnsi" w:hAnsiTheme="minorHAnsi" w:cstheme="minorHAnsi"/>
          <w:color w:val="000000"/>
          <w:lang w:val="en-GB"/>
        </w:rPr>
        <w:t xml:space="preserve">as seamstresses </w:t>
      </w:r>
      <w:r w:rsidRPr="00E647C9">
        <w:rPr>
          <w:rFonts w:asciiTheme="minorHAnsi" w:hAnsiTheme="minorHAnsi" w:cstheme="minorHAnsi"/>
          <w:color w:val="000000"/>
          <w:lang w:val="en-GB"/>
        </w:rPr>
        <w:t>on</w:t>
      </w:r>
      <w:r w:rsidR="004606F8">
        <w:rPr>
          <w:rFonts w:asciiTheme="minorHAnsi" w:hAnsiTheme="minorHAnsi" w:cstheme="minorHAnsi"/>
          <w:color w:val="000000"/>
          <w:lang w:val="en-GB"/>
        </w:rPr>
        <w:t xml:space="preserve"> a freelance basis</w:t>
      </w:r>
      <w:r w:rsidR="00DF0DE1">
        <w:rPr>
          <w:rFonts w:asciiTheme="minorHAnsi" w:hAnsiTheme="minorHAnsi" w:cstheme="minorHAnsi"/>
          <w:color w:val="000000"/>
          <w:lang w:val="en-GB"/>
        </w:rPr>
        <w:t>.</w:t>
      </w:r>
      <w:r w:rsidRPr="00E647C9">
        <w:rPr>
          <w:rFonts w:asciiTheme="minorHAnsi" w:hAnsiTheme="minorHAnsi" w:cstheme="minorHAnsi"/>
          <w:color w:val="000000"/>
          <w:lang w:val="en-GB"/>
        </w:rPr>
        <w:t xml:space="preserve"> </w:t>
      </w:r>
    </w:p>
    <w:p w14:paraId="582394CA" w14:textId="77777777" w:rsidR="00DF0DE1" w:rsidRPr="00B54DF6" w:rsidRDefault="00DF0DE1" w:rsidP="009F6AF8">
      <w:pPr>
        <w:pStyle w:val="NormalWeb"/>
        <w:spacing w:before="0" w:beforeAutospacing="0" w:after="0" w:afterAutospacing="0" w:line="360" w:lineRule="auto"/>
        <w:ind w:left="360"/>
        <w:jc w:val="both"/>
        <w:rPr>
          <w:rFonts w:asciiTheme="minorHAnsi" w:hAnsiTheme="minorHAnsi" w:cstheme="minorHAnsi"/>
          <w:b/>
          <w:bCs/>
          <w:color w:val="000000"/>
        </w:rPr>
      </w:pPr>
    </w:p>
    <w:p w14:paraId="680FE970" w14:textId="75C09DFF" w:rsidR="00B54DF6" w:rsidRPr="00B54DF6" w:rsidRDefault="009B3700" w:rsidP="00647F40">
      <w:pPr>
        <w:pStyle w:val="NormalWeb"/>
        <w:numPr>
          <w:ilvl w:val="0"/>
          <w:numId w:val="15"/>
        </w:numPr>
        <w:spacing w:before="0" w:beforeAutospacing="0" w:after="0" w:afterAutospacing="0" w:line="360" w:lineRule="auto"/>
        <w:jc w:val="both"/>
        <w:rPr>
          <w:rFonts w:asciiTheme="minorHAnsi" w:hAnsiTheme="minorHAnsi" w:cstheme="minorHAnsi"/>
          <w:b/>
          <w:bCs/>
          <w:color w:val="000000"/>
        </w:rPr>
      </w:pPr>
      <w:r>
        <w:rPr>
          <w:rFonts w:asciiTheme="minorHAnsi" w:hAnsiTheme="minorHAnsi" w:cstheme="minorHAnsi"/>
          <w:color w:val="000000"/>
          <w:lang w:val="en-GB"/>
        </w:rPr>
        <w:lastRenderedPageBreak/>
        <w:t>The individuals</w:t>
      </w:r>
      <w:r w:rsidR="00B54DF6">
        <w:rPr>
          <w:rFonts w:asciiTheme="minorHAnsi" w:hAnsiTheme="minorHAnsi" w:cstheme="minorHAnsi"/>
          <w:color w:val="000000"/>
          <w:lang w:val="en-GB"/>
        </w:rPr>
        <w:t xml:space="preserve"> engaged by the </w:t>
      </w:r>
      <w:r w:rsidR="00C24833">
        <w:rPr>
          <w:rFonts w:asciiTheme="minorHAnsi" w:hAnsiTheme="minorHAnsi" w:cstheme="minorHAnsi"/>
          <w:color w:val="000000"/>
          <w:lang w:val="en-GB"/>
        </w:rPr>
        <w:t>B</w:t>
      </w:r>
      <w:r w:rsidR="00B54DF6">
        <w:rPr>
          <w:rFonts w:asciiTheme="minorHAnsi" w:hAnsiTheme="minorHAnsi" w:cstheme="minorHAnsi"/>
          <w:color w:val="000000"/>
          <w:lang w:val="en-GB"/>
        </w:rPr>
        <w:t xml:space="preserve">usiness are </w:t>
      </w:r>
      <w:r>
        <w:rPr>
          <w:rFonts w:asciiTheme="minorHAnsi" w:hAnsiTheme="minorHAnsi" w:cstheme="minorHAnsi"/>
          <w:color w:val="000000"/>
          <w:lang w:val="en-GB"/>
        </w:rPr>
        <w:t xml:space="preserve">required to provide the services themselves and are not permitted to </w:t>
      </w:r>
      <w:r w:rsidR="00B54DF6">
        <w:rPr>
          <w:rFonts w:asciiTheme="minorHAnsi" w:hAnsiTheme="minorHAnsi" w:cstheme="minorHAnsi"/>
          <w:color w:val="000000"/>
          <w:lang w:val="en-GB"/>
        </w:rPr>
        <w:t>provid</w:t>
      </w:r>
      <w:r>
        <w:rPr>
          <w:rFonts w:asciiTheme="minorHAnsi" w:hAnsiTheme="minorHAnsi" w:cstheme="minorHAnsi"/>
          <w:color w:val="000000"/>
          <w:lang w:val="en-GB"/>
        </w:rPr>
        <w:t>e</w:t>
      </w:r>
      <w:r w:rsidR="00B54DF6">
        <w:rPr>
          <w:rFonts w:asciiTheme="minorHAnsi" w:hAnsiTheme="minorHAnsi" w:cstheme="minorHAnsi"/>
          <w:color w:val="000000"/>
          <w:lang w:val="en-GB"/>
        </w:rPr>
        <w:t xml:space="preserve"> </w:t>
      </w:r>
      <w:r w:rsidR="00A33AA5">
        <w:rPr>
          <w:rFonts w:asciiTheme="minorHAnsi" w:hAnsiTheme="minorHAnsi" w:cstheme="minorHAnsi"/>
          <w:color w:val="000000"/>
          <w:lang w:val="en-GB"/>
        </w:rPr>
        <w:t>a suitably qualified and experience</w:t>
      </w:r>
      <w:r w:rsidR="004970D2">
        <w:rPr>
          <w:rFonts w:asciiTheme="minorHAnsi" w:hAnsiTheme="minorHAnsi" w:cstheme="minorHAnsi"/>
          <w:color w:val="000000"/>
          <w:lang w:val="en-GB"/>
        </w:rPr>
        <w:t>d</w:t>
      </w:r>
      <w:r w:rsidR="00A33AA5">
        <w:rPr>
          <w:rFonts w:asciiTheme="minorHAnsi" w:hAnsiTheme="minorHAnsi" w:cstheme="minorHAnsi"/>
          <w:color w:val="000000"/>
          <w:lang w:val="en-GB"/>
        </w:rPr>
        <w:t xml:space="preserve"> </w:t>
      </w:r>
      <w:r w:rsidR="00B54DF6">
        <w:rPr>
          <w:rFonts w:asciiTheme="minorHAnsi" w:hAnsiTheme="minorHAnsi" w:cstheme="minorHAnsi"/>
          <w:color w:val="000000"/>
          <w:lang w:val="en-GB"/>
        </w:rPr>
        <w:t xml:space="preserve">substitute </w:t>
      </w:r>
      <w:r>
        <w:rPr>
          <w:rFonts w:asciiTheme="minorHAnsi" w:hAnsiTheme="minorHAnsi" w:cstheme="minorHAnsi"/>
          <w:color w:val="000000"/>
          <w:lang w:val="en-GB"/>
        </w:rPr>
        <w:t xml:space="preserve">to provide </w:t>
      </w:r>
      <w:r w:rsidR="00B54DF6">
        <w:rPr>
          <w:rFonts w:asciiTheme="minorHAnsi" w:hAnsiTheme="minorHAnsi" w:cstheme="minorHAnsi"/>
          <w:color w:val="000000"/>
          <w:lang w:val="en-GB"/>
        </w:rPr>
        <w:t>services</w:t>
      </w:r>
      <w:r w:rsidR="00AD40DE">
        <w:rPr>
          <w:rFonts w:asciiTheme="minorHAnsi" w:hAnsiTheme="minorHAnsi" w:cstheme="minorHAnsi"/>
          <w:color w:val="000000"/>
          <w:lang w:val="en-GB"/>
        </w:rPr>
        <w:t xml:space="preserve"> </w:t>
      </w:r>
      <w:r>
        <w:rPr>
          <w:rFonts w:asciiTheme="minorHAnsi" w:hAnsiTheme="minorHAnsi" w:cstheme="minorHAnsi"/>
          <w:color w:val="000000"/>
          <w:lang w:val="en-GB"/>
        </w:rPr>
        <w:t>i</w:t>
      </w:r>
      <w:r w:rsidR="003136E6">
        <w:rPr>
          <w:rFonts w:asciiTheme="minorHAnsi" w:hAnsiTheme="minorHAnsi" w:cstheme="minorHAnsi"/>
          <w:color w:val="000000"/>
          <w:lang w:val="en-GB"/>
        </w:rPr>
        <w:t>n</w:t>
      </w:r>
      <w:r>
        <w:rPr>
          <w:rFonts w:asciiTheme="minorHAnsi" w:hAnsiTheme="minorHAnsi" w:cstheme="minorHAnsi"/>
          <w:color w:val="000000"/>
          <w:lang w:val="en-GB"/>
        </w:rPr>
        <w:t xml:space="preserve"> their </w:t>
      </w:r>
      <w:r w:rsidR="00F214CB">
        <w:rPr>
          <w:rFonts w:asciiTheme="minorHAnsi" w:hAnsiTheme="minorHAnsi" w:cstheme="minorHAnsi"/>
          <w:color w:val="000000"/>
          <w:lang w:val="en-GB"/>
        </w:rPr>
        <w:t>place</w:t>
      </w:r>
      <w:r>
        <w:rPr>
          <w:rFonts w:asciiTheme="minorHAnsi" w:hAnsiTheme="minorHAnsi" w:cstheme="minorHAnsi"/>
          <w:color w:val="000000"/>
          <w:lang w:val="en-GB"/>
        </w:rPr>
        <w:t xml:space="preserve">. </w:t>
      </w:r>
    </w:p>
    <w:p w14:paraId="457B68A5" w14:textId="77777777" w:rsidR="00B54DF6" w:rsidRPr="00E647C9" w:rsidRDefault="003136E6" w:rsidP="00647F40">
      <w:pPr>
        <w:pStyle w:val="NormalWeb"/>
        <w:numPr>
          <w:ilvl w:val="0"/>
          <w:numId w:val="15"/>
        </w:numPr>
        <w:spacing w:before="0" w:beforeAutospacing="0" w:after="0" w:afterAutospacing="0" w:line="360" w:lineRule="auto"/>
        <w:jc w:val="both"/>
        <w:rPr>
          <w:rFonts w:asciiTheme="minorHAnsi" w:hAnsiTheme="minorHAnsi" w:cstheme="minorHAnsi"/>
          <w:b/>
          <w:bCs/>
          <w:color w:val="000000"/>
        </w:rPr>
      </w:pPr>
      <w:r>
        <w:rPr>
          <w:rFonts w:asciiTheme="minorHAnsi" w:hAnsiTheme="minorHAnsi" w:cstheme="minorHAnsi"/>
          <w:color w:val="000000"/>
          <w:lang w:val="en-GB"/>
        </w:rPr>
        <w:t>The individuals</w:t>
      </w:r>
      <w:r w:rsidR="00747732" w:rsidRPr="00747732">
        <w:rPr>
          <w:rFonts w:asciiTheme="minorHAnsi" w:hAnsiTheme="minorHAnsi" w:cstheme="minorHAnsi"/>
          <w:color w:val="000000"/>
          <w:lang w:val="en-GB"/>
        </w:rPr>
        <w:t xml:space="preserve"> </w:t>
      </w:r>
      <w:r w:rsidR="0097655A">
        <w:rPr>
          <w:rFonts w:asciiTheme="minorHAnsi" w:hAnsiTheme="minorHAnsi" w:cstheme="minorHAnsi"/>
          <w:color w:val="000000"/>
          <w:lang w:val="en-GB"/>
        </w:rPr>
        <w:t>invoice the Business</w:t>
      </w:r>
      <w:r w:rsidR="00311501">
        <w:rPr>
          <w:rFonts w:asciiTheme="minorHAnsi" w:hAnsiTheme="minorHAnsi" w:cstheme="minorHAnsi"/>
          <w:color w:val="000000"/>
          <w:lang w:val="en-GB"/>
        </w:rPr>
        <w:t xml:space="preserve"> for p</w:t>
      </w:r>
      <w:r w:rsidR="00B54DF6">
        <w:rPr>
          <w:rFonts w:asciiTheme="minorHAnsi" w:hAnsiTheme="minorHAnsi" w:cstheme="minorHAnsi"/>
          <w:color w:val="000000"/>
          <w:lang w:val="en-GB"/>
        </w:rPr>
        <w:t>ayment</w:t>
      </w:r>
      <w:r w:rsidR="00CF01A4">
        <w:rPr>
          <w:rFonts w:asciiTheme="minorHAnsi" w:hAnsiTheme="minorHAnsi" w:cstheme="minorHAnsi"/>
          <w:color w:val="000000"/>
          <w:lang w:val="en-GB"/>
        </w:rPr>
        <w:t xml:space="preserve"> </w:t>
      </w:r>
      <w:r>
        <w:rPr>
          <w:rFonts w:asciiTheme="minorHAnsi" w:hAnsiTheme="minorHAnsi" w:cstheme="minorHAnsi"/>
          <w:color w:val="000000"/>
          <w:lang w:val="en-GB"/>
        </w:rPr>
        <w:t xml:space="preserve">based on </w:t>
      </w:r>
      <w:r w:rsidR="00CF01A4">
        <w:rPr>
          <w:rFonts w:asciiTheme="minorHAnsi" w:hAnsiTheme="minorHAnsi" w:cstheme="minorHAnsi"/>
          <w:color w:val="000000"/>
          <w:lang w:val="en-GB"/>
        </w:rPr>
        <w:t>the</w:t>
      </w:r>
      <w:r>
        <w:rPr>
          <w:rFonts w:asciiTheme="minorHAnsi" w:hAnsiTheme="minorHAnsi" w:cstheme="minorHAnsi"/>
          <w:color w:val="000000"/>
          <w:lang w:val="en-GB"/>
        </w:rPr>
        <w:t xml:space="preserve"> number of</w:t>
      </w:r>
      <w:r w:rsidR="00CF01A4">
        <w:rPr>
          <w:rFonts w:asciiTheme="minorHAnsi" w:hAnsiTheme="minorHAnsi" w:cstheme="minorHAnsi"/>
          <w:color w:val="000000"/>
          <w:lang w:val="en-GB"/>
        </w:rPr>
        <w:t xml:space="preserve"> hours they </w:t>
      </w:r>
      <w:r w:rsidR="00430AA7">
        <w:rPr>
          <w:rFonts w:asciiTheme="minorHAnsi" w:hAnsiTheme="minorHAnsi" w:cstheme="minorHAnsi"/>
          <w:color w:val="000000"/>
          <w:lang w:val="en-GB"/>
        </w:rPr>
        <w:t xml:space="preserve">have </w:t>
      </w:r>
      <w:r w:rsidR="00CF01A4">
        <w:rPr>
          <w:rFonts w:asciiTheme="minorHAnsi" w:hAnsiTheme="minorHAnsi" w:cstheme="minorHAnsi"/>
          <w:color w:val="000000"/>
          <w:lang w:val="en-GB"/>
        </w:rPr>
        <w:t>work</w:t>
      </w:r>
      <w:r w:rsidR="00311501">
        <w:rPr>
          <w:rFonts w:asciiTheme="minorHAnsi" w:hAnsiTheme="minorHAnsi" w:cstheme="minorHAnsi"/>
          <w:color w:val="000000"/>
          <w:lang w:val="en-GB"/>
        </w:rPr>
        <w:t>ed</w:t>
      </w:r>
      <w:r w:rsidR="00CF01A4">
        <w:rPr>
          <w:rFonts w:asciiTheme="minorHAnsi" w:hAnsiTheme="minorHAnsi" w:cstheme="minorHAnsi"/>
          <w:color w:val="000000"/>
          <w:lang w:val="en-GB"/>
        </w:rPr>
        <w:t>.</w:t>
      </w:r>
    </w:p>
    <w:p w14:paraId="2A6A5E8E" w14:textId="5CC70427" w:rsidR="00647F40" w:rsidRPr="00CF01A4" w:rsidRDefault="00647F40" w:rsidP="00CF01A4">
      <w:pPr>
        <w:pStyle w:val="NormalWeb"/>
        <w:numPr>
          <w:ilvl w:val="0"/>
          <w:numId w:val="15"/>
        </w:numPr>
        <w:spacing w:before="0" w:beforeAutospacing="0" w:after="0" w:afterAutospacing="0" w:line="360" w:lineRule="auto"/>
        <w:jc w:val="both"/>
        <w:rPr>
          <w:rFonts w:asciiTheme="minorHAnsi" w:hAnsiTheme="minorHAnsi" w:cstheme="minorHAnsi"/>
          <w:b/>
          <w:bCs/>
          <w:color w:val="000000"/>
        </w:rPr>
      </w:pPr>
      <w:r w:rsidRPr="00E647C9">
        <w:rPr>
          <w:rFonts w:asciiTheme="minorHAnsi" w:hAnsiTheme="minorHAnsi" w:cstheme="minorHAnsi"/>
          <w:color w:val="000000"/>
          <w:lang w:val="en-GB"/>
        </w:rPr>
        <w:t xml:space="preserve">The Business is currently working on commercially sensitive designs for a </w:t>
      </w:r>
      <w:r w:rsidR="00A94650" w:rsidRPr="00E647C9">
        <w:rPr>
          <w:rFonts w:asciiTheme="minorHAnsi" w:hAnsiTheme="minorHAnsi" w:cstheme="minorHAnsi"/>
          <w:color w:val="000000"/>
          <w:lang w:val="en-GB"/>
        </w:rPr>
        <w:t>third-party</w:t>
      </w:r>
      <w:r w:rsidRPr="00E647C9">
        <w:rPr>
          <w:rFonts w:asciiTheme="minorHAnsi" w:hAnsiTheme="minorHAnsi" w:cstheme="minorHAnsi"/>
          <w:color w:val="000000"/>
          <w:lang w:val="en-GB"/>
        </w:rPr>
        <w:t xml:space="preserve"> fashion house and has signed a non-disclosure agre</w:t>
      </w:r>
      <w:r w:rsidR="00CF01A4">
        <w:rPr>
          <w:rFonts w:asciiTheme="minorHAnsi" w:hAnsiTheme="minorHAnsi" w:cstheme="minorHAnsi"/>
          <w:color w:val="000000"/>
          <w:lang w:val="en-GB"/>
        </w:rPr>
        <w:t>ement</w:t>
      </w:r>
      <w:r w:rsidR="008771B7">
        <w:rPr>
          <w:rFonts w:asciiTheme="minorHAnsi" w:hAnsiTheme="minorHAnsi" w:cstheme="minorHAnsi"/>
          <w:color w:val="000000"/>
          <w:lang w:val="en-GB"/>
        </w:rPr>
        <w:t xml:space="preserve"> (</w:t>
      </w:r>
      <w:r w:rsidR="00F214CB">
        <w:rPr>
          <w:rFonts w:asciiTheme="minorHAnsi" w:hAnsiTheme="minorHAnsi" w:cstheme="minorHAnsi"/>
          <w:color w:val="000000"/>
          <w:lang w:val="en-GB"/>
        </w:rPr>
        <w:t xml:space="preserve">the </w:t>
      </w:r>
      <w:r w:rsidR="008771B7">
        <w:rPr>
          <w:rFonts w:asciiTheme="minorHAnsi" w:hAnsiTheme="minorHAnsi" w:cstheme="minorHAnsi"/>
          <w:color w:val="000000"/>
          <w:lang w:val="en-GB"/>
        </w:rPr>
        <w:t>“</w:t>
      </w:r>
      <w:r w:rsidR="008771B7" w:rsidRPr="008771B7">
        <w:rPr>
          <w:rFonts w:asciiTheme="minorHAnsi" w:hAnsiTheme="minorHAnsi" w:cstheme="minorHAnsi"/>
          <w:b/>
          <w:bCs/>
          <w:color w:val="000000"/>
          <w:lang w:val="en-GB"/>
        </w:rPr>
        <w:t>ND</w:t>
      </w:r>
      <w:r w:rsidR="002444CF" w:rsidRPr="00FC32EA">
        <w:rPr>
          <w:rFonts w:asciiTheme="minorHAnsi" w:hAnsiTheme="minorHAnsi" w:cstheme="minorHAnsi"/>
          <w:b/>
          <w:bCs/>
          <w:color w:val="000000"/>
          <w:lang w:val="en-GB"/>
        </w:rPr>
        <w:t>A</w:t>
      </w:r>
      <w:r w:rsidR="002444CF">
        <w:rPr>
          <w:rFonts w:asciiTheme="minorHAnsi" w:hAnsiTheme="minorHAnsi" w:cstheme="minorHAnsi"/>
          <w:color w:val="000000"/>
          <w:lang w:val="en-GB"/>
        </w:rPr>
        <w:t>”</w:t>
      </w:r>
      <w:r w:rsidR="008771B7">
        <w:rPr>
          <w:rFonts w:asciiTheme="minorHAnsi" w:hAnsiTheme="minorHAnsi" w:cstheme="minorHAnsi"/>
          <w:color w:val="000000"/>
          <w:lang w:val="en-GB"/>
        </w:rPr>
        <w:t>)</w:t>
      </w:r>
      <w:r w:rsidR="009F6AF8">
        <w:rPr>
          <w:rFonts w:asciiTheme="minorHAnsi" w:hAnsiTheme="minorHAnsi" w:cstheme="minorHAnsi"/>
          <w:color w:val="000000"/>
          <w:lang w:val="en-GB"/>
        </w:rPr>
        <w:t xml:space="preserve"> </w:t>
      </w:r>
      <w:r w:rsidRPr="00CF01A4">
        <w:rPr>
          <w:rFonts w:asciiTheme="minorHAnsi" w:hAnsiTheme="minorHAnsi" w:cstheme="minorHAnsi"/>
          <w:color w:val="000000"/>
          <w:lang w:val="en-GB"/>
        </w:rPr>
        <w:t xml:space="preserve">with the </w:t>
      </w:r>
      <w:r w:rsidR="002E06B9" w:rsidRPr="00CF01A4">
        <w:rPr>
          <w:rFonts w:asciiTheme="minorHAnsi" w:hAnsiTheme="minorHAnsi" w:cstheme="minorHAnsi"/>
          <w:color w:val="000000"/>
          <w:lang w:val="en-GB"/>
        </w:rPr>
        <w:t>third-party</w:t>
      </w:r>
      <w:r w:rsidRPr="00CF01A4">
        <w:rPr>
          <w:rFonts w:asciiTheme="minorHAnsi" w:hAnsiTheme="minorHAnsi" w:cstheme="minorHAnsi"/>
          <w:color w:val="000000"/>
          <w:lang w:val="en-GB"/>
        </w:rPr>
        <w:t xml:space="preserve"> brand, agreeing to keep the brand’s design and logos confidential.</w:t>
      </w:r>
      <w:r w:rsidR="005F1F1F">
        <w:rPr>
          <w:rFonts w:asciiTheme="minorHAnsi" w:hAnsiTheme="minorHAnsi" w:cstheme="minorHAnsi"/>
          <w:color w:val="000000"/>
          <w:lang w:val="en-GB"/>
        </w:rPr>
        <w:t xml:space="preserve"> </w:t>
      </w:r>
    </w:p>
    <w:p w14:paraId="4DBA348B" w14:textId="57370A2A" w:rsidR="001B29CF" w:rsidRPr="007C185C" w:rsidRDefault="002E06B9" w:rsidP="001B29CF">
      <w:pPr>
        <w:pStyle w:val="NormalWeb"/>
        <w:numPr>
          <w:ilvl w:val="0"/>
          <w:numId w:val="15"/>
        </w:numPr>
        <w:spacing w:before="0" w:beforeAutospacing="0" w:after="0" w:afterAutospacing="0" w:line="360" w:lineRule="auto"/>
        <w:jc w:val="both"/>
        <w:rPr>
          <w:rFonts w:asciiTheme="minorHAnsi" w:hAnsiTheme="minorHAnsi" w:cstheme="minorHAnsi"/>
          <w:b/>
          <w:bCs/>
          <w:color w:val="000000"/>
        </w:rPr>
      </w:pPr>
      <w:r w:rsidRPr="00E647C9">
        <w:rPr>
          <w:rFonts w:asciiTheme="minorHAnsi" w:hAnsiTheme="minorHAnsi" w:cstheme="minorHAnsi"/>
          <w:color w:val="000000"/>
        </w:rPr>
        <w:t>The Business currently has three seamstresses working on a part time basis. One of the seamstress</w:t>
      </w:r>
      <w:r w:rsidR="0048382C">
        <w:rPr>
          <w:rFonts w:asciiTheme="minorHAnsi" w:hAnsiTheme="minorHAnsi" w:cstheme="minorHAnsi"/>
          <w:color w:val="000000"/>
        </w:rPr>
        <w:t>es</w:t>
      </w:r>
      <w:r w:rsidRPr="00E647C9">
        <w:rPr>
          <w:rFonts w:asciiTheme="minorHAnsi" w:hAnsiTheme="minorHAnsi" w:cstheme="minorHAnsi"/>
          <w:color w:val="000000"/>
        </w:rPr>
        <w:t xml:space="preserve"> </w:t>
      </w:r>
      <w:r w:rsidR="00E51DB5">
        <w:rPr>
          <w:rFonts w:asciiTheme="minorHAnsi" w:hAnsiTheme="minorHAnsi" w:cstheme="minorHAnsi"/>
          <w:color w:val="000000"/>
        </w:rPr>
        <w:t>may also be appointed to the</w:t>
      </w:r>
      <w:r w:rsidRPr="00E647C9">
        <w:rPr>
          <w:rFonts w:asciiTheme="minorHAnsi" w:hAnsiTheme="minorHAnsi" w:cstheme="minorHAnsi"/>
          <w:color w:val="000000"/>
        </w:rPr>
        <w:t xml:space="preserve"> role of a supervisor</w:t>
      </w:r>
      <w:r w:rsidR="00E51DB5">
        <w:rPr>
          <w:rFonts w:asciiTheme="minorHAnsi" w:hAnsiTheme="minorHAnsi" w:cstheme="minorHAnsi"/>
          <w:color w:val="000000"/>
        </w:rPr>
        <w:t xml:space="preserve"> in the future</w:t>
      </w:r>
      <w:r w:rsidRPr="00E647C9">
        <w:rPr>
          <w:rFonts w:asciiTheme="minorHAnsi" w:hAnsiTheme="minorHAnsi" w:cstheme="minorHAnsi"/>
          <w:color w:val="000000"/>
        </w:rPr>
        <w:t xml:space="preserve">. </w:t>
      </w:r>
      <w:r w:rsidR="00E51DB5">
        <w:rPr>
          <w:rFonts w:asciiTheme="minorHAnsi" w:hAnsiTheme="minorHAnsi" w:cstheme="minorHAnsi"/>
          <w:color w:val="000000"/>
        </w:rPr>
        <w:t>T</w:t>
      </w:r>
      <w:r w:rsidRPr="00E647C9">
        <w:rPr>
          <w:rFonts w:asciiTheme="minorHAnsi" w:hAnsiTheme="minorHAnsi" w:cstheme="minorHAnsi"/>
          <w:color w:val="000000"/>
        </w:rPr>
        <w:t xml:space="preserve">he Business has </w:t>
      </w:r>
      <w:r w:rsidR="00E51DB5">
        <w:rPr>
          <w:rFonts w:asciiTheme="minorHAnsi" w:hAnsiTheme="minorHAnsi" w:cstheme="minorHAnsi"/>
          <w:color w:val="000000"/>
        </w:rPr>
        <w:t xml:space="preserve">also </w:t>
      </w:r>
      <w:r w:rsidRPr="00E647C9">
        <w:rPr>
          <w:rFonts w:asciiTheme="minorHAnsi" w:hAnsiTheme="minorHAnsi" w:cstheme="minorHAnsi"/>
          <w:color w:val="000000"/>
        </w:rPr>
        <w:t>collaborated with</w:t>
      </w:r>
      <w:r w:rsidR="00EE463D">
        <w:rPr>
          <w:rFonts w:asciiTheme="minorHAnsi" w:hAnsiTheme="minorHAnsi" w:cstheme="minorHAnsi"/>
          <w:color w:val="000000"/>
        </w:rPr>
        <w:t xml:space="preserve"> the</w:t>
      </w:r>
      <w:r w:rsidRPr="00E647C9">
        <w:rPr>
          <w:rFonts w:asciiTheme="minorHAnsi" w:hAnsiTheme="minorHAnsi" w:cstheme="minorHAnsi"/>
          <w:color w:val="000000"/>
        </w:rPr>
        <w:t xml:space="preserve"> </w:t>
      </w:r>
      <w:r w:rsidR="008A3970">
        <w:rPr>
          <w:rFonts w:asciiTheme="minorHAnsi" w:hAnsiTheme="minorHAnsi" w:cstheme="minorHAnsi"/>
        </w:rPr>
        <w:t>[</w:t>
      </w:r>
      <w:r w:rsidR="008A3970" w:rsidRPr="008A3970">
        <w:rPr>
          <w:rFonts w:asciiTheme="minorHAnsi" w:hAnsiTheme="minorHAnsi" w:cstheme="minorHAnsi"/>
          <w:highlight w:val="lightGray"/>
        </w:rPr>
        <w:t>Confidential</w:t>
      </w:r>
      <w:r w:rsidR="008A3970">
        <w:rPr>
          <w:rFonts w:asciiTheme="minorHAnsi" w:hAnsiTheme="minorHAnsi" w:cstheme="minorHAnsi"/>
        </w:rPr>
        <w:t>]</w:t>
      </w:r>
      <w:r w:rsidR="008A3970">
        <w:rPr>
          <w:rFonts w:asciiTheme="minorHAnsi" w:hAnsiTheme="minorHAnsi" w:cstheme="minorHAnsi"/>
        </w:rPr>
        <w:t xml:space="preserve"> </w:t>
      </w:r>
      <w:r w:rsidR="006A4B7A">
        <w:rPr>
          <w:rFonts w:asciiTheme="minorHAnsi" w:hAnsiTheme="minorHAnsi" w:cstheme="minorHAnsi"/>
          <w:color w:val="000000"/>
        </w:rPr>
        <w:t>and</w:t>
      </w:r>
      <w:r w:rsidR="00EE463D">
        <w:rPr>
          <w:rFonts w:asciiTheme="minorHAnsi" w:hAnsiTheme="minorHAnsi" w:cstheme="minorHAnsi"/>
          <w:color w:val="000000"/>
        </w:rPr>
        <w:t xml:space="preserve"> </w:t>
      </w:r>
      <w:r w:rsidR="006A4B7A" w:rsidRPr="00E647C9">
        <w:rPr>
          <w:rFonts w:asciiTheme="minorHAnsi" w:hAnsiTheme="minorHAnsi" w:cstheme="minorHAnsi"/>
          <w:color w:val="000000"/>
        </w:rPr>
        <w:t>engag</w:t>
      </w:r>
      <w:r w:rsidR="006A4B7A">
        <w:rPr>
          <w:rFonts w:asciiTheme="minorHAnsi" w:hAnsiTheme="minorHAnsi" w:cstheme="minorHAnsi"/>
          <w:color w:val="000000"/>
        </w:rPr>
        <w:t>ed</w:t>
      </w:r>
      <w:r w:rsidR="006A4B7A" w:rsidRPr="00E647C9">
        <w:rPr>
          <w:rFonts w:asciiTheme="minorHAnsi" w:hAnsiTheme="minorHAnsi" w:cstheme="minorHAnsi"/>
          <w:color w:val="000000"/>
        </w:rPr>
        <w:t xml:space="preserve"> </w:t>
      </w:r>
      <w:r w:rsidRPr="00E647C9">
        <w:rPr>
          <w:rFonts w:asciiTheme="minorHAnsi" w:hAnsiTheme="minorHAnsi" w:cstheme="minorHAnsi"/>
          <w:color w:val="000000"/>
        </w:rPr>
        <w:t xml:space="preserve">a student as an intern working with the Business part time. </w:t>
      </w:r>
      <w:r w:rsidR="001B29CF" w:rsidRPr="00E647C9">
        <w:rPr>
          <w:rFonts w:asciiTheme="minorHAnsi" w:hAnsiTheme="minorHAnsi" w:cstheme="minorHAnsi"/>
          <w:color w:val="000000"/>
        </w:rPr>
        <w:t xml:space="preserve">The Business has agreed to certain terms and conditions with </w:t>
      </w:r>
      <w:r w:rsidR="00413C5D">
        <w:rPr>
          <w:rFonts w:asciiTheme="minorHAnsi" w:hAnsiTheme="minorHAnsi" w:cstheme="minorHAnsi"/>
          <w:color w:val="000000"/>
        </w:rPr>
        <w:t xml:space="preserve">the </w:t>
      </w:r>
      <w:r w:rsidR="008A3970">
        <w:rPr>
          <w:rFonts w:asciiTheme="minorHAnsi" w:hAnsiTheme="minorHAnsi" w:cstheme="minorHAnsi"/>
        </w:rPr>
        <w:t>[</w:t>
      </w:r>
      <w:r w:rsidR="008A3970" w:rsidRPr="008A3970">
        <w:rPr>
          <w:rFonts w:asciiTheme="minorHAnsi" w:hAnsiTheme="minorHAnsi" w:cstheme="minorHAnsi"/>
          <w:highlight w:val="lightGray"/>
        </w:rPr>
        <w:t>Confidential</w:t>
      </w:r>
      <w:r w:rsidR="008A3970">
        <w:rPr>
          <w:rFonts w:asciiTheme="minorHAnsi" w:hAnsiTheme="minorHAnsi" w:cstheme="minorHAnsi"/>
        </w:rPr>
        <w:t>]</w:t>
      </w:r>
      <w:r w:rsidR="00E51DB5">
        <w:rPr>
          <w:rFonts w:asciiTheme="minorHAnsi" w:hAnsiTheme="minorHAnsi" w:cstheme="minorHAnsi"/>
          <w:color w:val="000000"/>
        </w:rPr>
        <w:t xml:space="preserve"> in respect of this student’s engagement</w:t>
      </w:r>
      <w:r w:rsidR="006A4B7A">
        <w:rPr>
          <w:rFonts w:asciiTheme="minorHAnsi" w:hAnsiTheme="minorHAnsi" w:cstheme="minorHAnsi"/>
          <w:color w:val="000000"/>
        </w:rPr>
        <w:t>.</w:t>
      </w:r>
      <w:r w:rsidR="001B29CF" w:rsidRPr="00E647C9">
        <w:rPr>
          <w:rFonts w:asciiTheme="minorHAnsi" w:hAnsiTheme="minorHAnsi" w:cstheme="minorHAnsi"/>
          <w:color w:val="000000"/>
        </w:rPr>
        <w:t xml:space="preserve"> </w:t>
      </w:r>
    </w:p>
    <w:p w14:paraId="7B7E92DB" w14:textId="5C2CEF77" w:rsidR="00075F7B" w:rsidRPr="00BF61E6" w:rsidRDefault="007C185C" w:rsidP="00075F7B">
      <w:pPr>
        <w:pStyle w:val="NormalWeb"/>
        <w:numPr>
          <w:ilvl w:val="0"/>
          <w:numId w:val="15"/>
        </w:numPr>
        <w:spacing w:before="0" w:beforeAutospacing="0" w:after="0" w:afterAutospacing="0" w:line="360" w:lineRule="auto"/>
        <w:jc w:val="both"/>
        <w:rPr>
          <w:rFonts w:asciiTheme="minorHAnsi" w:hAnsiTheme="minorHAnsi" w:cstheme="minorHAnsi"/>
          <w:color w:val="000000"/>
          <w:u w:val="single"/>
        </w:rPr>
      </w:pPr>
      <w:r w:rsidRPr="00CD18D0">
        <w:rPr>
          <w:rFonts w:asciiTheme="minorHAnsi" w:hAnsiTheme="minorHAnsi" w:cstheme="minorHAnsi"/>
          <w:color w:val="000000"/>
        </w:rPr>
        <w:t xml:space="preserve">The nature of relationship between the </w:t>
      </w:r>
      <w:r w:rsidR="00E51DB5">
        <w:rPr>
          <w:rFonts w:asciiTheme="minorHAnsi" w:hAnsiTheme="minorHAnsi" w:cstheme="minorHAnsi"/>
          <w:color w:val="000000"/>
          <w:lang w:val="en-GB"/>
        </w:rPr>
        <w:t>seamstresses</w:t>
      </w:r>
      <w:r w:rsidR="00363649" w:rsidRPr="00CD18D0">
        <w:rPr>
          <w:rFonts w:asciiTheme="minorHAnsi" w:hAnsiTheme="minorHAnsi" w:cstheme="minorHAnsi"/>
          <w:color w:val="000000"/>
        </w:rPr>
        <w:t xml:space="preserve"> </w:t>
      </w:r>
      <w:r w:rsidRPr="00CD18D0">
        <w:rPr>
          <w:rFonts w:asciiTheme="minorHAnsi" w:hAnsiTheme="minorHAnsi" w:cstheme="minorHAnsi"/>
          <w:color w:val="000000"/>
        </w:rPr>
        <w:t xml:space="preserve">and </w:t>
      </w:r>
      <w:r w:rsidR="00A35659" w:rsidRPr="00CD18D0">
        <w:rPr>
          <w:rFonts w:asciiTheme="minorHAnsi" w:hAnsiTheme="minorHAnsi" w:cstheme="minorHAnsi"/>
          <w:color w:val="000000"/>
        </w:rPr>
        <w:t>t</w:t>
      </w:r>
      <w:r w:rsidRPr="00CD18D0">
        <w:rPr>
          <w:rFonts w:asciiTheme="minorHAnsi" w:hAnsiTheme="minorHAnsi" w:cstheme="minorHAnsi"/>
          <w:color w:val="000000"/>
        </w:rPr>
        <w:t xml:space="preserve">he Business is largely informal due to the </w:t>
      </w:r>
      <w:r w:rsidR="00A35659" w:rsidRPr="00CD18D0">
        <w:rPr>
          <w:rFonts w:asciiTheme="minorHAnsi" w:hAnsiTheme="minorHAnsi" w:cstheme="minorHAnsi"/>
          <w:color w:val="000000"/>
        </w:rPr>
        <w:t>lack of written contracts i</w:t>
      </w:r>
      <w:r w:rsidRPr="00CD18D0">
        <w:rPr>
          <w:rFonts w:asciiTheme="minorHAnsi" w:hAnsiTheme="minorHAnsi" w:cstheme="minorHAnsi"/>
          <w:color w:val="000000"/>
        </w:rPr>
        <w:t>n place</w:t>
      </w:r>
      <w:r w:rsidR="00A35659" w:rsidRPr="00CD18D0">
        <w:rPr>
          <w:rFonts w:asciiTheme="minorHAnsi" w:hAnsiTheme="minorHAnsi" w:cstheme="minorHAnsi"/>
          <w:color w:val="000000"/>
        </w:rPr>
        <w:t>.</w:t>
      </w:r>
      <w:r w:rsidRPr="00CD18D0">
        <w:rPr>
          <w:rFonts w:asciiTheme="minorHAnsi" w:hAnsiTheme="minorHAnsi" w:cstheme="minorHAnsi"/>
          <w:color w:val="000000"/>
        </w:rPr>
        <w:t xml:space="preserve"> </w:t>
      </w:r>
      <w:r w:rsidR="00E51DB5">
        <w:rPr>
          <w:rFonts w:asciiTheme="minorHAnsi" w:hAnsiTheme="minorHAnsi" w:cstheme="minorHAnsi"/>
          <w:color w:val="000000"/>
          <w:lang w:val="en-GB"/>
        </w:rPr>
        <w:t>The seamstresses</w:t>
      </w:r>
      <w:r w:rsidR="00B66FC7" w:rsidRPr="00CD18D0">
        <w:rPr>
          <w:rFonts w:asciiTheme="minorHAnsi" w:hAnsiTheme="minorHAnsi" w:cstheme="minorHAnsi"/>
          <w:color w:val="000000"/>
        </w:rPr>
        <w:t xml:space="preserve"> </w:t>
      </w:r>
      <w:r w:rsidR="00A35659" w:rsidRPr="00CD18D0">
        <w:rPr>
          <w:rFonts w:asciiTheme="minorHAnsi" w:hAnsiTheme="minorHAnsi" w:cstheme="minorHAnsi"/>
          <w:color w:val="000000"/>
        </w:rPr>
        <w:t xml:space="preserve">are </w:t>
      </w:r>
      <w:r w:rsidRPr="00CD18D0">
        <w:rPr>
          <w:rFonts w:asciiTheme="minorHAnsi" w:hAnsiTheme="minorHAnsi" w:cstheme="minorHAnsi"/>
          <w:color w:val="000000"/>
        </w:rPr>
        <w:t xml:space="preserve">instructed on their responsibilities and specifications both in person and </w:t>
      </w:r>
      <w:r w:rsidR="00E51DB5">
        <w:rPr>
          <w:rFonts w:asciiTheme="minorHAnsi" w:hAnsiTheme="minorHAnsi" w:cstheme="minorHAnsi"/>
          <w:color w:val="000000"/>
        </w:rPr>
        <w:t>in writing,</w:t>
      </w:r>
      <w:r w:rsidR="00E51DB5" w:rsidRPr="00CD18D0">
        <w:rPr>
          <w:rFonts w:asciiTheme="minorHAnsi" w:hAnsiTheme="minorHAnsi" w:cstheme="minorHAnsi"/>
          <w:color w:val="000000"/>
        </w:rPr>
        <w:t xml:space="preserve"> </w:t>
      </w:r>
      <w:r w:rsidR="00E51DB5">
        <w:rPr>
          <w:rFonts w:asciiTheme="minorHAnsi" w:hAnsiTheme="minorHAnsi" w:cstheme="minorHAnsi"/>
          <w:color w:val="000000"/>
        </w:rPr>
        <w:t>mostly</w:t>
      </w:r>
      <w:r w:rsidR="00E51DB5" w:rsidRPr="00CD18D0">
        <w:rPr>
          <w:rFonts w:asciiTheme="minorHAnsi" w:hAnsiTheme="minorHAnsi" w:cstheme="minorHAnsi"/>
          <w:color w:val="000000"/>
        </w:rPr>
        <w:t xml:space="preserve"> </w:t>
      </w:r>
      <w:r w:rsidR="00E51DB5">
        <w:rPr>
          <w:rFonts w:asciiTheme="minorHAnsi" w:hAnsiTheme="minorHAnsi" w:cstheme="minorHAnsi"/>
          <w:color w:val="000000"/>
        </w:rPr>
        <w:t>via</w:t>
      </w:r>
      <w:r w:rsidR="00E51DB5" w:rsidRPr="00CD18D0">
        <w:rPr>
          <w:rFonts w:asciiTheme="minorHAnsi" w:hAnsiTheme="minorHAnsi" w:cstheme="minorHAnsi"/>
          <w:color w:val="000000"/>
        </w:rPr>
        <w:t xml:space="preserve"> </w:t>
      </w:r>
      <w:r w:rsidRPr="00CD18D0">
        <w:rPr>
          <w:rFonts w:asciiTheme="minorHAnsi" w:hAnsiTheme="minorHAnsi" w:cstheme="minorHAnsi"/>
          <w:color w:val="000000"/>
        </w:rPr>
        <w:t xml:space="preserve">WhatsApp. </w:t>
      </w:r>
      <w:r w:rsidR="008A3970">
        <w:rPr>
          <w:rFonts w:asciiTheme="minorHAnsi" w:hAnsiTheme="minorHAnsi" w:cstheme="minorHAnsi"/>
        </w:rPr>
        <w:t>[</w:t>
      </w:r>
      <w:r w:rsidR="008A3970" w:rsidRPr="008A3970">
        <w:rPr>
          <w:rFonts w:asciiTheme="minorHAnsi" w:hAnsiTheme="minorHAnsi" w:cstheme="minorHAnsi"/>
          <w:highlight w:val="lightGray"/>
        </w:rPr>
        <w:t>Confidential</w:t>
      </w:r>
      <w:r w:rsidR="008A3970">
        <w:rPr>
          <w:rFonts w:asciiTheme="minorHAnsi" w:hAnsiTheme="minorHAnsi" w:cstheme="minorHAnsi"/>
        </w:rPr>
        <w:t>]</w:t>
      </w:r>
      <w:r w:rsidR="006C3B36">
        <w:rPr>
          <w:rFonts w:asciiTheme="minorHAnsi" w:hAnsiTheme="minorHAnsi" w:cstheme="minorHAnsi"/>
          <w:color w:val="000000"/>
        </w:rPr>
        <w:t xml:space="preserve"> </w:t>
      </w:r>
      <w:r w:rsidRPr="00CD18D0">
        <w:rPr>
          <w:rFonts w:asciiTheme="minorHAnsi" w:hAnsiTheme="minorHAnsi" w:cstheme="minorHAnsi"/>
          <w:color w:val="000000"/>
        </w:rPr>
        <w:t xml:space="preserve">assumes overall oversight of the work performed and exercises managerial control over the studio's operations. </w:t>
      </w:r>
      <w:r w:rsidR="00E51DB5">
        <w:rPr>
          <w:rFonts w:asciiTheme="minorHAnsi" w:hAnsiTheme="minorHAnsi" w:cstheme="minorHAnsi"/>
          <w:color w:val="000000"/>
          <w:lang w:val="en-GB"/>
        </w:rPr>
        <w:t>The seamstresses</w:t>
      </w:r>
      <w:r w:rsidR="00413C5D" w:rsidRPr="00CD18D0">
        <w:rPr>
          <w:rFonts w:asciiTheme="minorHAnsi" w:hAnsiTheme="minorHAnsi" w:cstheme="minorHAnsi"/>
          <w:color w:val="000000"/>
        </w:rPr>
        <w:t xml:space="preserve"> </w:t>
      </w:r>
      <w:r w:rsidRPr="00CD18D0">
        <w:rPr>
          <w:rFonts w:asciiTheme="minorHAnsi" w:hAnsiTheme="minorHAnsi" w:cstheme="minorHAnsi"/>
          <w:color w:val="000000"/>
        </w:rPr>
        <w:t>work from the studio two to three days a week from 9:30 a.m. to</w:t>
      </w:r>
      <w:r w:rsidR="00A35659" w:rsidRPr="00CD18D0">
        <w:rPr>
          <w:rFonts w:asciiTheme="minorHAnsi" w:hAnsiTheme="minorHAnsi" w:cstheme="minorHAnsi"/>
          <w:color w:val="000000"/>
        </w:rPr>
        <w:t xml:space="preserve"> 6:00 p.m. H</w:t>
      </w:r>
      <w:r w:rsidRPr="00CD18D0">
        <w:rPr>
          <w:rFonts w:asciiTheme="minorHAnsi" w:hAnsiTheme="minorHAnsi" w:cstheme="minorHAnsi"/>
          <w:color w:val="000000"/>
        </w:rPr>
        <w:t>owever, if they wish to stay longer</w:t>
      </w:r>
      <w:r w:rsidR="00E51DB5">
        <w:rPr>
          <w:rFonts w:asciiTheme="minorHAnsi" w:hAnsiTheme="minorHAnsi" w:cstheme="minorHAnsi"/>
          <w:color w:val="000000"/>
        </w:rPr>
        <w:t xml:space="preserve"> </w:t>
      </w:r>
      <w:r w:rsidRPr="00CD18D0">
        <w:rPr>
          <w:rFonts w:asciiTheme="minorHAnsi" w:hAnsiTheme="minorHAnsi" w:cstheme="minorHAnsi"/>
          <w:color w:val="000000"/>
        </w:rPr>
        <w:t>to complete work or in times of increased workload, they are paid their hourly rate</w:t>
      </w:r>
      <w:r w:rsidR="002444CF">
        <w:rPr>
          <w:rFonts w:asciiTheme="minorHAnsi" w:hAnsiTheme="minorHAnsi" w:cstheme="minorHAnsi"/>
          <w:color w:val="000000"/>
        </w:rPr>
        <w:t xml:space="preserve"> for this work</w:t>
      </w:r>
      <w:r w:rsidR="00E37D9D" w:rsidRPr="00CD18D0">
        <w:rPr>
          <w:rFonts w:asciiTheme="minorHAnsi" w:hAnsiTheme="minorHAnsi" w:cstheme="minorHAnsi"/>
          <w:color w:val="000000"/>
        </w:rPr>
        <w:t>.</w:t>
      </w:r>
      <w:r w:rsidR="00CD18D0" w:rsidRPr="00CD18D0">
        <w:rPr>
          <w:rFonts w:asciiTheme="minorHAnsi" w:hAnsiTheme="minorHAnsi" w:cstheme="minorHAnsi"/>
          <w:color w:val="000000"/>
        </w:rPr>
        <w:t xml:space="preserve"> </w:t>
      </w:r>
      <w:r w:rsidR="00CD18D0">
        <w:rPr>
          <w:rFonts w:asciiTheme="minorHAnsi" w:hAnsiTheme="minorHAnsi" w:cstheme="minorHAnsi"/>
          <w:color w:val="000000"/>
        </w:rPr>
        <w:t xml:space="preserve">The </w:t>
      </w:r>
      <w:r w:rsidR="00946648">
        <w:rPr>
          <w:rFonts w:asciiTheme="minorHAnsi" w:hAnsiTheme="minorHAnsi" w:cstheme="minorHAnsi"/>
          <w:color w:val="000000"/>
        </w:rPr>
        <w:t>B</w:t>
      </w:r>
      <w:r w:rsidR="00CD18D0">
        <w:rPr>
          <w:rFonts w:asciiTheme="minorHAnsi" w:hAnsiTheme="minorHAnsi" w:cstheme="minorHAnsi"/>
          <w:color w:val="000000"/>
        </w:rPr>
        <w:t xml:space="preserve">usiness does not </w:t>
      </w:r>
      <w:r w:rsidR="00E51DB5">
        <w:rPr>
          <w:rFonts w:asciiTheme="minorHAnsi" w:hAnsiTheme="minorHAnsi" w:cstheme="minorHAnsi"/>
          <w:color w:val="000000"/>
        </w:rPr>
        <w:t>intend to</w:t>
      </w:r>
      <w:r w:rsidR="00CD18D0">
        <w:rPr>
          <w:rFonts w:asciiTheme="minorHAnsi" w:hAnsiTheme="minorHAnsi" w:cstheme="minorHAnsi"/>
          <w:color w:val="000000"/>
        </w:rPr>
        <w:t xml:space="preserve"> </w:t>
      </w:r>
      <w:r w:rsidR="00C7080B">
        <w:rPr>
          <w:rFonts w:asciiTheme="minorHAnsi" w:hAnsiTheme="minorHAnsi" w:cstheme="minorHAnsi"/>
          <w:color w:val="000000"/>
        </w:rPr>
        <w:t>extend</w:t>
      </w:r>
      <w:r w:rsidR="002166DC">
        <w:rPr>
          <w:rFonts w:asciiTheme="minorHAnsi" w:hAnsiTheme="minorHAnsi" w:cstheme="minorHAnsi"/>
          <w:color w:val="000000"/>
        </w:rPr>
        <w:t xml:space="preserve"> </w:t>
      </w:r>
      <w:r w:rsidR="00CD18D0">
        <w:rPr>
          <w:rFonts w:asciiTheme="minorHAnsi" w:hAnsiTheme="minorHAnsi" w:cstheme="minorHAnsi"/>
          <w:color w:val="000000"/>
        </w:rPr>
        <w:t>employee</w:t>
      </w:r>
      <w:r w:rsidR="002166DC">
        <w:rPr>
          <w:rFonts w:asciiTheme="minorHAnsi" w:hAnsiTheme="minorHAnsi" w:cstheme="minorHAnsi"/>
          <w:color w:val="000000"/>
        </w:rPr>
        <w:t>/worker</w:t>
      </w:r>
      <w:r w:rsidR="00CD18D0">
        <w:rPr>
          <w:rFonts w:asciiTheme="minorHAnsi" w:hAnsiTheme="minorHAnsi" w:cstheme="minorHAnsi"/>
          <w:color w:val="000000"/>
        </w:rPr>
        <w:t xml:space="preserve"> benefits</w:t>
      </w:r>
      <w:r w:rsidR="00E83AE1">
        <w:rPr>
          <w:rFonts w:asciiTheme="minorHAnsi" w:hAnsiTheme="minorHAnsi" w:cstheme="minorHAnsi"/>
          <w:color w:val="000000"/>
        </w:rPr>
        <w:t xml:space="preserve"> to </w:t>
      </w:r>
      <w:r w:rsidR="00487B6D">
        <w:rPr>
          <w:rFonts w:asciiTheme="minorHAnsi" w:hAnsiTheme="minorHAnsi" w:cstheme="minorHAnsi"/>
          <w:color w:val="000000"/>
        </w:rPr>
        <w:t xml:space="preserve">the </w:t>
      </w:r>
      <w:r w:rsidR="002444CF">
        <w:rPr>
          <w:rFonts w:asciiTheme="minorHAnsi" w:hAnsiTheme="minorHAnsi" w:cstheme="minorHAnsi"/>
          <w:color w:val="000000"/>
          <w:lang w:val="en-GB"/>
        </w:rPr>
        <w:t xml:space="preserve">seamstresses </w:t>
      </w:r>
      <w:r w:rsidR="00487B6D">
        <w:rPr>
          <w:rFonts w:asciiTheme="minorHAnsi" w:hAnsiTheme="minorHAnsi" w:cstheme="minorHAnsi"/>
          <w:color w:val="000000"/>
        </w:rPr>
        <w:t>over</w:t>
      </w:r>
      <w:r w:rsidR="00CD18D0">
        <w:rPr>
          <w:rFonts w:asciiTheme="minorHAnsi" w:hAnsiTheme="minorHAnsi" w:cstheme="minorHAnsi"/>
          <w:color w:val="000000"/>
        </w:rPr>
        <w:t xml:space="preserve"> the next year or so. </w:t>
      </w:r>
    </w:p>
    <w:p w14:paraId="41D4DE02" w14:textId="77777777" w:rsidR="00446271" w:rsidRDefault="00446271" w:rsidP="00BF61E6">
      <w:pPr>
        <w:pStyle w:val="NormalWeb"/>
        <w:spacing w:before="0" w:beforeAutospacing="0" w:after="0" w:afterAutospacing="0" w:line="360" w:lineRule="auto"/>
        <w:ind w:left="720"/>
        <w:jc w:val="both"/>
        <w:rPr>
          <w:rFonts w:asciiTheme="minorHAnsi" w:hAnsiTheme="minorHAnsi" w:cstheme="minorHAnsi"/>
          <w:color w:val="000000"/>
          <w:u w:val="single"/>
        </w:rPr>
      </w:pPr>
    </w:p>
    <w:p w14:paraId="1E55D5B6" w14:textId="77777777" w:rsidR="00A778BE" w:rsidRPr="00075F7B" w:rsidRDefault="001B29CF" w:rsidP="00075F7B">
      <w:pPr>
        <w:pStyle w:val="NormalWeb"/>
        <w:spacing w:before="0" w:beforeAutospacing="0" w:after="0" w:afterAutospacing="0" w:line="360" w:lineRule="auto"/>
        <w:jc w:val="both"/>
        <w:rPr>
          <w:rStyle w:val="CommentReference"/>
          <w:rFonts w:asciiTheme="minorHAnsi" w:hAnsiTheme="minorHAnsi" w:cstheme="minorHAnsi"/>
          <w:color w:val="000000"/>
          <w:sz w:val="24"/>
          <w:szCs w:val="24"/>
          <w:u w:val="single"/>
        </w:rPr>
      </w:pPr>
      <w:r w:rsidRPr="00075F7B">
        <w:rPr>
          <w:rFonts w:asciiTheme="minorHAnsi" w:hAnsiTheme="minorHAnsi" w:cstheme="minorHAnsi"/>
          <w:color w:val="000000"/>
          <w:u w:val="single"/>
        </w:rPr>
        <w:t>The Business</w:t>
      </w:r>
      <w:r w:rsidR="00F34C90" w:rsidRPr="00075F7B">
        <w:rPr>
          <w:rFonts w:asciiTheme="minorHAnsi" w:hAnsiTheme="minorHAnsi" w:cstheme="minorHAnsi"/>
          <w:color w:val="000000"/>
          <w:u w:val="single"/>
        </w:rPr>
        <w:t>’</w:t>
      </w:r>
      <w:r w:rsidRPr="00075F7B">
        <w:rPr>
          <w:rFonts w:asciiTheme="minorHAnsi" w:hAnsiTheme="minorHAnsi" w:cstheme="minorHAnsi"/>
          <w:color w:val="000000"/>
          <w:u w:val="single"/>
        </w:rPr>
        <w:t xml:space="preserve"> planned expansion</w:t>
      </w:r>
      <w:r w:rsidR="007C185C" w:rsidRPr="00075F7B">
        <w:rPr>
          <w:rFonts w:asciiTheme="minorHAnsi" w:hAnsiTheme="minorHAnsi" w:cstheme="minorHAnsi"/>
          <w:color w:val="000000"/>
          <w:u w:val="single"/>
        </w:rPr>
        <w:t>:</w:t>
      </w:r>
    </w:p>
    <w:p w14:paraId="5DF45892" w14:textId="77777777" w:rsidR="00BC6198" w:rsidRPr="00075F7B" w:rsidRDefault="00CD18D0" w:rsidP="00BC5B4B">
      <w:pPr>
        <w:pStyle w:val="NormalWeb"/>
        <w:numPr>
          <w:ilvl w:val="0"/>
          <w:numId w:val="48"/>
        </w:numPr>
        <w:spacing w:before="0" w:beforeAutospacing="0" w:after="0" w:afterAutospacing="0" w:line="360" w:lineRule="auto"/>
        <w:jc w:val="both"/>
        <w:rPr>
          <w:rFonts w:asciiTheme="minorHAnsi" w:hAnsiTheme="minorHAnsi" w:cstheme="minorHAnsi"/>
          <w:color w:val="000000"/>
        </w:rPr>
      </w:pPr>
      <w:r>
        <w:rPr>
          <w:rFonts w:asciiTheme="minorHAnsi" w:hAnsiTheme="minorHAnsi" w:cstheme="minorHAnsi"/>
          <w:color w:val="000000"/>
        </w:rPr>
        <w:t>T</w:t>
      </w:r>
      <w:r w:rsidR="001B29CF" w:rsidRPr="00E647C9">
        <w:rPr>
          <w:rFonts w:asciiTheme="minorHAnsi" w:hAnsiTheme="minorHAnsi" w:cstheme="minorHAnsi"/>
          <w:color w:val="000000"/>
        </w:rPr>
        <w:t xml:space="preserve">he partners are considering </w:t>
      </w:r>
      <w:r w:rsidR="00A778BE">
        <w:rPr>
          <w:rFonts w:asciiTheme="minorHAnsi" w:hAnsiTheme="minorHAnsi" w:cstheme="minorHAnsi"/>
          <w:color w:val="000000"/>
        </w:rPr>
        <w:t>incorporati</w:t>
      </w:r>
      <w:r w:rsidR="003365E0">
        <w:rPr>
          <w:rFonts w:asciiTheme="minorHAnsi" w:hAnsiTheme="minorHAnsi" w:cstheme="minorHAnsi"/>
          <w:color w:val="000000"/>
        </w:rPr>
        <w:t>ng</w:t>
      </w:r>
      <w:r w:rsidR="00A778BE">
        <w:rPr>
          <w:rFonts w:asciiTheme="minorHAnsi" w:hAnsiTheme="minorHAnsi" w:cstheme="minorHAnsi"/>
          <w:color w:val="000000"/>
        </w:rPr>
        <w:t xml:space="preserve"> t</w:t>
      </w:r>
      <w:r w:rsidR="001B29CF" w:rsidRPr="00E647C9">
        <w:rPr>
          <w:rFonts w:asciiTheme="minorHAnsi" w:hAnsiTheme="minorHAnsi" w:cstheme="minorHAnsi"/>
          <w:color w:val="000000"/>
        </w:rPr>
        <w:t>he Business into a private limite</w:t>
      </w:r>
      <w:r w:rsidR="00075F7B">
        <w:rPr>
          <w:rFonts w:asciiTheme="minorHAnsi" w:hAnsiTheme="minorHAnsi" w:cstheme="minorHAnsi"/>
          <w:color w:val="000000"/>
        </w:rPr>
        <w:t xml:space="preserve">d </w:t>
      </w:r>
      <w:r w:rsidR="001B29CF" w:rsidRPr="00E647C9">
        <w:rPr>
          <w:rFonts w:asciiTheme="minorHAnsi" w:hAnsiTheme="minorHAnsi" w:cstheme="minorHAnsi"/>
          <w:color w:val="000000"/>
        </w:rPr>
        <w:t>company.</w:t>
      </w:r>
    </w:p>
    <w:p w14:paraId="01F6AE63" w14:textId="77777777" w:rsidR="001B29CF" w:rsidRPr="00A778BE" w:rsidRDefault="00BC6198" w:rsidP="00CD18D0">
      <w:pPr>
        <w:pStyle w:val="NormalWeb"/>
        <w:numPr>
          <w:ilvl w:val="0"/>
          <w:numId w:val="15"/>
        </w:numPr>
        <w:spacing w:before="0" w:beforeAutospacing="0" w:after="0" w:afterAutospacing="0" w:line="360" w:lineRule="auto"/>
        <w:jc w:val="both"/>
        <w:rPr>
          <w:rFonts w:asciiTheme="minorHAnsi" w:hAnsiTheme="minorHAnsi" w:cstheme="minorHAnsi"/>
          <w:b/>
          <w:bCs/>
          <w:color w:val="000000"/>
        </w:rPr>
      </w:pPr>
      <w:r>
        <w:rPr>
          <w:rFonts w:asciiTheme="minorHAnsi" w:hAnsiTheme="minorHAnsi" w:cstheme="minorHAnsi"/>
          <w:color w:val="000000"/>
        </w:rPr>
        <w:t xml:space="preserve">The </w:t>
      </w:r>
      <w:r w:rsidR="00E36C61">
        <w:rPr>
          <w:rFonts w:asciiTheme="minorHAnsi" w:hAnsiTheme="minorHAnsi" w:cstheme="minorHAnsi"/>
          <w:color w:val="000000"/>
        </w:rPr>
        <w:t>B</w:t>
      </w:r>
      <w:r>
        <w:rPr>
          <w:rFonts w:asciiTheme="minorHAnsi" w:hAnsiTheme="minorHAnsi" w:cstheme="minorHAnsi"/>
          <w:color w:val="000000"/>
        </w:rPr>
        <w:t xml:space="preserve">usiness </w:t>
      </w:r>
      <w:r w:rsidR="00640D68">
        <w:rPr>
          <w:rFonts w:asciiTheme="minorHAnsi" w:hAnsiTheme="minorHAnsi" w:cstheme="minorHAnsi"/>
          <w:color w:val="000000"/>
        </w:rPr>
        <w:t>will consider</w:t>
      </w:r>
      <w:r>
        <w:rPr>
          <w:rFonts w:asciiTheme="minorHAnsi" w:hAnsiTheme="minorHAnsi" w:cstheme="minorHAnsi"/>
          <w:color w:val="000000"/>
        </w:rPr>
        <w:t xml:space="preserve"> engag</w:t>
      </w:r>
      <w:r w:rsidR="00640D68">
        <w:rPr>
          <w:rFonts w:asciiTheme="minorHAnsi" w:hAnsiTheme="minorHAnsi" w:cstheme="minorHAnsi"/>
          <w:color w:val="000000"/>
        </w:rPr>
        <w:t>ing</w:t>
      </w:r>
      <w:r>
        <w:rPr>
          <w:rFonts w:asciiTheme="minorHAnsi" w:hAnsiTheme="minorHAnsi" w:cstheme="minorHAnsi"/>
          <w:color w:val="000000"/>
        </w:rPr>
        <w:t xml:space="preserve"> additional </w:t>
      </w:r>
      <w:r w:rsidR="00747732">
        <w:rPr>
          <w:rFonts w:asciiTheme="minorHAnsi" w:hAnsiTheme="minorHAnsi" w:cstheme="minorHAnsi"/>
          <w:color w:val="000000"/>
          <w:lang w:val="en-GB"/>
        </w:rPr>
        <w:t>self-employed independent contractors</w:t>
      </w:r>
      <w:r w:rsidR="00747732" w:rsidDel="00640D68">
        <w:rPr>
          <w:rFonts w:asciiTheme="minorHAnsi" w:hAnsiTheme="minorHAnsi" w:cstheme="minorHAnsi"/>
          <w:color w:val="000000"/>
        </w:rPr>
        <w:t xml:space="preserve"> </w:t>
      </w:r>
      <w:r>
        <w:rPr>
          <w:rFonts w:asciiTheme="minorHAnsi" w:hAnsiTheme="minorHAnsi" w:cstheme="minorHAnsi"/>
          <w:color w:val="000000"/>
        </w:rPr>
        <w:t>to accommodate increasing workload</w:t>
      </w:r>
      <w:r w:rsidR="004E2ADE">
        <w:rPr>
          <w:rFonts w:asciiTheme="minorHAnsi" w:hAnsiTheme="minorHAnsi" w:cstheme="minorHAnsi"/>
          <w:color w:val="000000"/>
        </w:rPr>
        <w:t>s</w:t>
      </w:r>
      <w:r>
        <w:rPr>
          <w:rFonts w:asciiTheme="minorHAnsi" w:hAnsiTheme="minorHAnsi" w:cstheme="minorHAnsi"/>
          <w:color w:val="000000"/>
        </w:rPr>
        <w:t>.</w:t>
      </w:r>
      <w:r w:rsidR="001B29CF" w:rsidRPr="00E647C9">
        <w:rPr>
          <w:rFonts w:asciiTheme="minorHAnsi" w:hAnsiTheme="minorHAnsi" w:cstheme="minorHAnsi"/>
          <w:color w:val="000000"/>
        </w:rPr>
        <w:t xml:space="preserve"> </w:t>
      </w:r>
    </w:p>
    <w:p w14:paraId="6F8CBB2B" w14:textId="77777777" w:rsidR="00A778BE" w:rsidRPr="00A778BE" w:rsidRDefault="00A778BE" w:rsidP="00CD18D0">
      <w:pPr>
        <w:pStyle w:val="NormalWeb"/>
        <w:numPr>
          <w:ilvl w:val="0"/>
          <w:numId w:val="15"/>
        </w:numPr>
        <w:spacing w:before="0" w:beforeAutospacing="0" w:after="0" w:afterAutospacing="0" w:line="360" w:lineRule="auto"/>
        <w:jc w:val="both"/>
        <w:rPr>
          <w:rFonts w:asciiTheme="minorHAnsi" w:hAnsiTheme="minorHAnsi" w:cstheme="minorHAnsi"/>
          <w:b/>
          <w:bCs/>
          <w:color w:val="000000"/>
        </w:rPr>
      </w:pPr>
      <w:r>
        <w:rPr>
          <w:rFonts w:asciiTheme="minorHAnsi" w:hAnsiTheme="minorHAnsi" w:cstheme="minorHAnsi"/>
          <w:color w:val="000000"/>
        </w:rPr>
        <w:t xml:space="preserve">Once the </w:t>
      </w:r>
      <w:r w:rsidR="00AC30CF">
        <w:rPr>
          <w:rFonts w:asciiTheme="minorHAnsi" w:hAnsiTheme="minorHAnsi" w:cstheme="minorHAnsi"/>
          <w:color w:val="000000"/>
        </w:rPr>
        <w:t>B</w:t>
      </w:r>
      <w:r>
        <w:rPr>
          <w:rFonts w:asciiTheme="minorHAnsi" w:hAnsiTheme="minorHAnsi" w:cstheme="minorHAnsi"/>
          <w:color w:val="000000"/>
        </w:rPr>
        <w:t xml:space="preserve">usiness is </w:t>
      </w:r>
      <w:r w:rsidR="004552B6">
        <w:rPr>
          <w:rFonts w:asciiTheme="minorHAnsi" w:hAnsiTheme="minorHAnsi" w:cstheme="minorHAnsi"/>
          <w:color w:val="000000"/>
        </w:rPr>
        <w:t>incorporated</w:t>
      </w:r>
      <w:r>
        <w:rPr>
          <w:rFonts w:asciiTheme="minorHAnsi" w:hAnsiTheme="minorHAnsi" w:cstheme="minorHAnsi"/>
          <w:color w:val="000000"/>
        </w:rPr>
        <w:t xml:space="preserve"> into a </w:t>
      </w:r>
      <w:r w:rsidR="004552B6">
        <w:rPr>
          <w:rFonts w:asciiTheme="minorHAnsi" w:hAnsiTheme="minorHAnsi" w:cstheme="minorHAnsi"/>
          <w:color w:val="000000"/>
        </w:rPr>
        <w:t xml:space="preserve">private </w:t>
      </w:r>
      <w:r>
        <w:rPr>
          <w:rFonts w:asciiTheme="minorHAnsi" w:hAnsiTheme="minorHAnsi" w:cstheme="minorHAnsi"/>
          <w:color w:val="000000"/>
        </w:rPr>
        <w:t>limited company</w:t>
      </w:r>
      <w:r w:rsidR="004552B6">
        <w:rPr>
          <w:rFonts w:asciiTheme="minorHAnsi" w:hAnsiTheme="minorHAnsi" w:cstheme="minorHAnsi"/>
          <w:color w:val="000000"/>
        </w:rPr>
        <w:t xml:space="preserve">, consideration </w:t>
      </w:r>
      <w:r w:rsidR="00B517DF">
        <w:rPr>
          <w:rFonts w:asciiTheme="minorHAnsi" w:hAnsiTheme="minorHAnsi" w:cstheme="minorHAnsi"/>
          <w:color w:val="000000"/>
        </w:rPr>
        <w:t>will</w:t>
      </w:r>
      <w:r w:rsidR="004552B6">
        <w:rPr>
          <w:rFonts w:asciiTheme="minorHAnsi" w:hAnsiTheme="minorHAnsi" w:cstheme="minorHAnsi"/>
          <w:color w:val="000000"/>
        </w:rPr>
        <w:t xml:space="preserve"> be given to</w:t>
      </w:r>
      <w:r>
        <w:rPr>
          <w:rFonts w:asciiTheme="minorHAnsi" w:hAnsiTheme="minorHAnsi" w:cstheme="minorHAnsi"/>
          <w:color w:val="000000"/>
        </w:rPr>
        <w:t xml:space="preserve"> </w:t>
      </w:r>
      <w:r w:rsidR="00532E9D">
        <w:rPr>
          <w:rFonts w:asciiTheme="minorHAnsi" w:hAnsiTheme="minorHAnsi" w:cstheme="minorHAnsi"/>
          <w:color w:val="000000"/>
        </w:rPr>
        <w:t xml:space="preserve">engaging the seamstresses as employees and enrolling in the </w:t>
      </w:r>
      <w:r w:rsidR="00667C0C">
        <w:rPr>
          <w:rFonts w:asciiTheme="minorHAnsi" w:hAnsiTheme="minorHAnsi" w:cstheme="minorHAnsi"/>
          <w:color w:val="000000"/>
        </w:rPr>
        <w:t>‘Pay as You Earn’</w:t>
      </w:r>
      <w:r>
        <w:rPr>
          <w:rFonts w:asciiTheme="minorHAnsi" w:hAnsiTheme="minorHAnsi" w:cstheme="minorHAnsi"/>
          <w:color w:val="000000"/>
        </w:rPr>
        <w:t xml:space="preserve"> s</w:t>
      </w:r>
      <w:r w:rsidR="001F64AC">
        <w:rPr>
          <w:rFonts w:asciiTheme="minorHAnsi" w:hAnsiTheme="minorHAnsi" w:cstheme="minorHAnsi"/>
          <w:color w:val="000000"/>
        </w:rPr>
        <w:t>ch</w:t>
      </w:r>
      <w:r w:rsidR="00A70498">
        <w:rPr>
          <w:rFonts w:asciiTheme="minorHAnsi" w:hAnsiTheme="minorHAnsi" w:cstheme="minorHAnsi"/>
          <w:color w:val="000000"/>
        </w:rPr>
        <w:t>e</w:t>
      </w:r>
      <w:r w:rsidR="001F64AC">
        <w:rPr>
          <w:rFonts w:asciiTheme="minorHAnsi" w:hAnsiTheme="minorHAnsi" w:cstheme="minorHAnsi"/>
          <w:color w:val="000000"/>
        </w:rPr>
        <w:t>me</w:t>
      </w:r>
      <w:r>
        <w:rPr>
          <w:rFonts w:asciiTheme="minorHAnsi" w:hAnsiTheme="minorHAnsi" w:cstheme="minorHAnsi"/>
          <w:color w:val="000000"/>
        </w:rPr>
        <w:t xml:space="preserve">. </w:t>
      </w:r>
    </w:p>
    <w:p w14:paraId="04F54B1A" w14:textId="77777777" w:rsidR="00A778BE" w:rsidRPr="00A778BE" w:rsidRDefault="00A778BE" w:rsidP="00CD18D0">
      <w:pPr>
        <w:pStyle w:val="NormalWeb"/>
        <w:numPr>
          <w:ilvl w:val="0"/>
          <w:numId w:val="15"/>
        </w:numPr>
        <w:spacing w:before="0" w:beforeAutospacing="0" w:after="0" w:afterAutospacing="0" w:line="360" w:lineRule="auto"/>
        <w:jc w:val="both"/>
        <w:rPr>
          <w:rFonts w:asciiTheme="minorHAnsi" w:hAnsiTheme="minorHAnsi" w:cstheme="minorHAnsi"/>
          <w:b/>
          <w:bCs/>
          <w:color w:val="000000"/>
        </w:rPr>
      </w:pPr>
      <w:r>
        <w:rPr>
          <w:rFonts w:asciiTheme="minorHAnsi" w:hAnsiTheme="minorHAnsi" w:cstheme="minorHAnsi"/>
          <w:color w:val="000000"/>
        </w:rPr>
        <w:t>In the future, the</w:t>
      </w:r>
      <w:r w:rsidR="002444CF">
        <w:rPr>
          <w:rFonts w:asciiTheme="minorHAnsi" w:hAnsiTheme="minorHAnsi" w:cstheme="minorHAnsi"/>
          <w:color w:val="000000"/>
        </w:rPr>
        <w:t xml:space="preserve"> intention is for the</w:t>
      </w:r>
      <w:r>
        <w:rPr>
          <w:rFonts w:asciiTheme="minorHAnsi" w:hAnsiTheme="minorHAnsi" w:cstheme="minorHAnsi"/>
          <w:color w:val="000000"/>
        </w:rPr>
        <w:t xml:space="preserve"> appointed supervisor </w:t>
      </w:r>
      <w:r w:rsidR="002444CF">
        <w:rPr>
          <w:rFonts w:asciiTheme="minorHAnsi" w:hAnsiTheme="minorHAnsi" w:cstheme="minorHAnsi"/>
          <w:color w:val="000000"/>
        </w:rPr>
        <w:t xml:space="preserve">to </w:t>
      </w:r>
      <w:r>
        <w:rPr>
          <w:rFonts w:asciiTheme="minorHAnsi" w:hAnsiTheme="minorHAnsi" w:cstheme="minorHAnsi"/>
          <w:color w:val="000000"/>
        </w:rPr>
        <w:t>assume responsibilit</w:t>
      </w:r>
      <w:r w:rsidR="0075419B">
        <w:rPr>
          <w:rFonts w:asciiTheme="minorHAnsi" w:hAnsiTheme="minorHAnsi" w:cstheme="minorHAnsi"/>
          <w:color w:val="000000"/>
        </w:rPr>
        <w:t>y</w:t>
      </w:r>
      <w:r>
        <w:rPr>
          <w:rFonts w:asciiTheme="minorHAnsi" w:hAnsiTheme="minorHAnsi" w:cstheme="minorHAnsi"/>
          <w:color w:val="000000"/>
        </w:rPr>
        <w:t xml:space="preserve"> for office </w:t>
      </w:r>
      <w:r w:rsidR="00075F7B">
        <w:rPr>
          <w:rFonts w:asciiTheme="minorHAnsi" w:hAnsiTheme="minorHAnsi" w:cstheme="minorHAnsi"/>
          <w:color w:val="000000"/>
        </w:rPr>
        <w:t>management</w:t>
      </w:r>
      <w:r>
        <w:rPr>
          <w:rFonts w:asciiTheme="minorHAnsi" w:hAnsiTheme="minorHAnsi" w:cstheme="minorHAnsi"/>
          <w:color w:val="000000"/>
        </w:rPr>
        <w:t xml:space="preserve"> and contribute to the Business</w:t>
      </w:r>
      <w:r w:rsidR="00075F7B">
        <w:rPr>
          <w:rFonts w:asciiTheme="minorHAnsi" w:hAnsiTheme="minorHAnsi" w:cstheme="minorHAnsi"/>
          <w:color w:val="000000"/>
        </w:rPr>
        <w:t xml:space="preserve">’ expansion endeavours. There is </w:t>
      </w:r>
      <w:r w:rsidR="0075419B">
        <w:rPr>
          <w:rFonts w:asciiTheme="minorHAnsi" w:hAnsiTheme="minorHAnsi" w:cstheme="minorHAnsi"/>
          <w:color w:val="000000"/>
        </w:rPr>
        <w:t xml:space="preserve">also </w:t>
      </w:r>
      <w:r w:rsidR="00075F7B">
        <w:rPr>
          <w:rFonts w:asciiTheme="minorHAnsi" w:hAnsiTheme="minorHAnsi" w:cstheme="minorHAnsi"/>
          <w:color w:val="000000"/>
        </w:rPr>
        <w:t xml:space="preserve">the prospect of transitioning </w:t>
      </w:r>
      <w:r w:rsidR="005E2CFF">
        <w:rPr>
          <w:rFonts w:asciiTheme="minorHAnsi" w:hAnsiTheme="minorHAnsi" w:cstheme="minorHAnsi"/>
          <w:color w:val="000000"/>
        </w:rPr>
        <w:t xml:space="preserve">this </w:t>
      </w:r>
      <w:r w:rsidR="00075F7B">
        <w:rPr>
          <w:rFonts w:asciiTheme="minorHAnsi" w:hAnsiTheme="minorHAnsi" w:cstheme="minorHAnsi"/>
          <w:color w:val="000000"/>
        </w:rPr>
        <w:t xml:space="preserve">into </w:t>
      </w:r>
      <w:r w:rsidR="005E2CFF">
        <w:rPr>
          <w:rFonts w:asciiTheme="minorHAnsi" w:hAnsiTheme="minorHAnsi" w:cstheme="minorHAnsi"/>
          <w:color w:val="000000"/>
        </w:rPr>
        <w:t xml:space="preserve">a </w:t>
      </w:r>
      <w:r w:rsidR="00075F7B">
        <w:rPr>
          <w:rFonts w:asciiTheme="minorHAnsi" w:hAnsiTheme="minorHAnsi" w:cstheme="minorHAnsi"/>
          <w:color w:val="000000"/>
        </w:rPr>
        <w:t xml:space="preserve">full-time </w:t>
      </w:r>
      <w:r w:rsidR="0075419B">
        <w:rPr>
          <w:rFonts w:asciiTheme="minorHAnsi" w:hAnsiTheme="minorHAnsi" w:cstheme="minorHAnsi"/>
          <w:color w:val="000000"/>
        </w:rPr>
        <w:t xml:space="preserve">role and engaging the supervisor as an </w:t>
      </w:r>
      <w:r w:rsidR="00075F7B">
        <w:rPr>
          <w:rFonts w:asciiTheme="minorHAnsi" w:hAnsiTheme="minorHAnsi" w:cstheme="minorHAnsi"/>
          <w:color w:val="000000"/>
        </w:rPr>
        <w:t>employ</w:t>
      </w:r>
      <w:r w:rsidR="0075419B">
        <w:rPr>
          <w:rFonts w:asciiTheme="minorHAnsi" w:hAnsiTheme="minorHAnsi" w:cstheme="minorHAnsi"/>
          <w:color w:val="000000"/>
        </w:rPr>
        <w:t>e</w:t>
      </w:r>
      <w:r w:rsidR="00075F7B">
        <w:rPr>
          <w:rFonts w:asciiTheme="minorHAnsi" w:hAnsiTheme="minorHAnsi" w:cstheme="minorHAnsi"/>
          <w:color w:val="000000"/>
        </w:rPr>
        <w:t>e</w:t>
      </w:r>
      <w:r w:rsidR="00532E9D">
        <w:rPr>
          <w:rFonts w:asciiTheme="minorHAnsi" w:hAnsiTheme="minorHAnsi" w:cstheme="minorHAnsi"/>
          <w:color w:val="000000"/>
        </w:rPr>
        <w:t xml:space="preserve"> in the foreseeable future</w:t>
      </w:r>
      <w:r w:rsidR="0075419B">
        <w:rPr>
          <w:rFonts w:asciiTheme="minorHAnsi" w:hAnsiTheme="minorHAnsi" w:cstheme="minorHAnsi"/>
          <w:color w:val="000000"/>
        </w:rPr>
        <w:t>.</w:t>
      </w:r>
    </w:p>
    <w:p w14:paraId="514ECCD5" w14:textId="77777777" w:rsidR="003C76EB" w:rsidRDefault="001B29CF" w:rsidP="003C76EB">
      <w:pPr>
        <w:pStyle w:val="NormalWeb"/>
        <w:spacing w:before="300" w:beforeAutospacing="0" w:after="0" w:afterAutospacing="0" w:line="360" w:lineRule="auto"/>
        <w:jc w:val="both"/>
        <w:rPr>
          <w:rFonts w:asciiTheme="minorHAnsi" w:hAnsiTheme="minorHAnsi" w:cstheme="minorHAnsi"/>
          <w:bCs/>
          <w:iCs/>
          <w:u w:val="single"/>
        </w:rPr>
      </w:pPr>
      <w:r w:rsidRPr="00075F7B">
        <w:rPr>
          <w:rFonts w:asciiTheme="minorHAnsi" w:hAnsiTheme="minorHAnsi" w:cstheme="minorHAnsi"/>
          <w:bCs/>
          <w:iCs/>
          <w:u w:val="single"/>
        </w:rPr>
        <w:lastRenderedPageBreak/>
        <w:t>We have been provided with the following documents</w:t>
      </w:r>
      <w:r w:rsidR="00075F7B">
        <w:rPr>
          <w:rFonts w:asciiTheme="minorHAnsi" w:hAnsiTheme="minorHAnsi" w:cstheme="minorHAnsi"/>
          <w:bCs/>
          <w:iCs/>
          <w:u w:val="single"/>
        </w:rPr>
        <w:t>:</w:t>
      </w:r>
    </w:p>
    <w:p w14:paraId="5714DD8C" w14:textId="77777777" w:rsidR="003378BF" w:rsidRPr="00075F7B" w:rsidRDefault="008C0EEA" w:rsidP="003378BF">
      <w:pPr>
        <w:pStyle w:val="NormalWeb"/>
        <w:numPr>
          <w:ilvl w:val="0"/>
          <w:numId w:val="50"/>
        </w:numPr>
        <w:spacing w:before="300" w:beforeAutospacing="0" w:after="0" w:afterAutospacing="0" w:line="360" w:lineRule="auto"/>
        <w:jc w:val="both"/>
        <w:rPr>
          <w:rFonts w:asciiTheme="minorHAnsi" w:hAnsiTheme="minorHAnsi" w:cstheme="minorHAnsi"/>
          <w:bCs/>
          <w:iCs/>
          <w:u w:val="single"/>
        </w:rPr>
      </w:pPr>
      <w:r>
        <w:rPr>
          <w:rFonts w:asciiTheme="minorHAnsi" w:hAnsiTheme="minorHAnsi" w:cstheme="minorHAnsi"/>
        </w:rPr>
        <w:t>A c</w:t>
      </w:r>
      <w:r w:rsidR="003378BF">
        <w:rPr>
          <w:rFonts w:asciiTheme="minorHAnsi" w:hAnsiTheme="minorHAnsi" w:cstheme="minorHAnsi"/>
        </w:rPr>
        <w:t>opy of an invoice from a machine assistant addressed to the Business dated 31</w:t>
      </w:r>
      <w:r>
        <w:rPr>
          <w:rFonts w:asciiTheme="minorHAnsi" w:hAnsiTheme="minorHAnsi" w:cstheme="minorHAnsi"/>
        </w:rPr>
        <w:t xml:space="preserve"> </w:t>
      </w:r>
      <w:r w:rsidR="003378BF">
        <w:rPr>
          <w:rFonts w:asciiTheme="minorHAnsi" w:hAnsiTheme="minorHAnsi" w:cstheme="minorHAnsi"/>
        </w:rPr>
        <w:t>August 2023</w:t>
      </w:r>
      <w:r w:rsidR="00FD6F95">
        <w:rPr>
          <w:rFonts w:asciiTheme="minorHAnsi" w:hAnsiTheme="minorHAnsi" w:cstheme="minorHAnsi"/>
        </w:rPr>
        <w:t>;</w:t>
      </w:r>
      <w:r w:rsidR="003378BF">
        <w:rPr>
          <w:rFonts w:asciiTheme="minorHAnsi" w:hAnsiTheme="minorHAnsi" w:cstheme="minorHAnsi"/>
        </w:rPr>
        <w:t xml:space="preserve"> </w:t>
      </w:r>
      <w:r w:rsidR="009C164D">
        <w:rPr>
          <w:rFonts w:asciiTheme="minorHAnsi" w:hAnsiTheme="minorHAnsi" w:cstheme="minorHAnsi"/>
        </w:rPr>
        <w:t>and</w:t>
      </w:r>
      <w:r w:rsidR="003378BF">
        <w:rPr>
          <w:rFonts w:asciiTheme="minorHAnsi" w:hAnsiTheme="minorHAnsi" w:cstheme="minorHAnsi"/>
        </w:rPr>
        <w:t xml:space="preserve"> </w:t>
      </w:r>
    </w:p>
    <w:p w14:paraId="5684195A" w14:textId="646D4A38" w:rsidR="00446271" w:rsidRPr="00FD6F95" w:rsidRDefault="008C0EEA" w:rsidP="00E449C6">
      <w:pPr>
        <w:pStyle w:val="ListParagraph"/>
        <w:numPr>
          <w:ilvl w:val="0"/>
          <w:numId w:val="50"/>
        </w:numPr>
        <w:spacing w:line="360" w:lineRule="auto"/>
        <w:jc w:val="both"/>
        <w:rPr>
          <w:rFonts w:cstheme="minorHAnsi"/>
        </w:rPr>
      </w:pPr>
      <w:r w:rsidRPr="00446271">
        <w:rPr>
          <w:rFonts w:cstheme="minorHAnsi"/>
        </w:rPr>
        <w:t xml:space="preserve">A </w:t>
      </w:r>
      <w:r w:rsidR="003378BF" w:rsidRPr="00446271">
        <w:rPr>
          <w:rFonts w:cstheme="minorHAnsi"/>
        </w:rPr>
        <w:t xml:space="preserve">copy of the email collaborating with </w:t>
      </w:r>
      <w:bookmarkStart w:id="3" w:name="Text7"/>
      <w:r w:rsidR="008A3970">
        <w:rPr>
          <w:rFonts w:cstheme="minorHAnsi"/>
        </w:rPr>
        <w:t>[</w:t>
      </w:r>
      <w:r w:rsidR="008A3970" w:rsidRPr="008A3970">
        <w:rPr>
          <w:rFonts w:cstheme="minorHAnsi"/>
          <w:highlight w:val="lightGray"/>
        </w:rPr>
        <w:t>Confidential</w:t>
      </w:r>
      <w:r w:rsidR="008A3970">
        <w:rPr>
          <w:rFonts w:cstheme="minorHAnsi"/>
        </w:rPr>
        <w:t>]</w:t>
      </w:r>
      <w:r w:rsidR="003378BF" w:rsidRPr="00446271">
        <w:rPr>
          <w:rFonts w:cstheme="minorHAnsi"/>
        </w:rPr>
        <w:t>.</w:t>
      </w:r>
    </w:p>
    <w:bookmarkEnd w:id="3"/>
    <w:p w14:paraId="24CD7534" w14:textId="77777777" w:rsidR="00446271" w:rsidRDefault="00446271">
      <w:pPr>
        <w:rPr>
          <w:rFonts w:asciiTheme="minorHAnsi" w:hAnsiTheme="minorHAnsi" w:cstheme="minorHAnsi"/>
          <w:b/>
          <w:bCs/>
          <w:color w:val="000000" w:themeColor="text1"/>
          <w:u w:val="single"/>
        </w:rPr>
      </w:pPr>
    </w:p>
    <w:p w14:paraId="791607C1" w14:textId="77777777" w:rsidR="009C7BCA" w:rsidRPr="00A33F41" w:rsidRDefault="009C7BCA">
      <w:pPr>
        <w:rPr>
          <w:rFonts w:asciiTheme="minorHAnsi" w:hAnsiTheme="minorHAnsi" w:cstheme="minorHAnsi"/>
          <w:b/>
          <w:bCs/>
          <w:color w:val="000000" w:themeColor="text1"/>
          <w:u w:val="single"/>
        </w:rPr>
      </w:pPr>
      <w:r w:rsidRPr="00A33F41">
        <w:rPr>
          <w:rFonts w:asciiTheme="minorHAnsi" w:hAnsiTheme="minorHAnsi" w:cstheme="minorHAnsi"/>
          <w:b/>
          <w:bCs/>
          <w:color w:val="000000" w:themeColor="text1"/>
          <w:u w:val="single"/>
        </w:rPr>
        <w:t>Scope of our advic</w:t>
      </w:r>
      <w:r w:rsidR="003C76EB">
        <w:rPr>
          <w:rFonts w:asciiTheme="minorHAnsi" w:hAnsiTheme="minorHAnsi" w:cstheme="minorHAnsi"/>
          <w:b/>
          <w:bCs/>
          <w:color w:val="000000" w:themeColor="text1"/>
          <w:u w:val="single"/>
        </w:rPr>
        <w:t>e</w:t>
      </w:r>
    </w:p>
    <w:p w14:paraId="5D347C56" w14:textId="77777777" w:rsidR="00EA5A69" w:rsidRPr="00A33F41" w:rsidRDefault="00EA5A69" w:rsidP="00EA5A69">
      <w:pPr>
        <w:rPr>
          <w:rFonts w:asciiTheme="minorHAnsi" w:hAnsiTheme="minorHAnsi" w:cstheme="minorHAnsi"/>
          <w:color w:val="000000" w:themeColor="text1"/>
        </w:rPr>
      </w:pPr>
    </w:p>
    <w:p w14:paraId="4192C795" w14:textId="77777777" w:rsidR="001154FF" w:rsidRPr="00990609" w:rsidRDefault="001154FF" w:rsidP="00872059">
      <w:pPr>
        <w:tabs>
          <w:tab w:val="left" w:pos="5175"/>
        </w:tabs>
        <w:spacing w:line="360" w:lineRule="auto"/>
        <w:jc w:val="both"/>
        <w:rPr>
          <w:rFonts w:asciiTheme="minorHAnsi" w:hAnsiTheme="minorHAnsi" w:cstheme="minorHAnsi"/>
          <w:u w:val="single"/>
        </w:rPr>
      </w:pPr>
      <w:r w:rsidRPr="00825DA3">
        <w:rPr>
          <w:rFonts w:asciiTheme="minorHAnsi" w:hAnsiTheme="minorHAnsi" w:cstheme="minorHAnsi"/>
          <w:u w:val="single"/>
        </w:rPr>
        <w:t>Issue 1</w:t>
      </w:r>
      <w:r w:rsidR="002926C0">
        <w:rPr>
          <w:rFonts w:asciiTheme="minorHAnsi" w:hAnsiTheme="minorHAnsi" w:cstheme="minorHAnsi"/>
          <w:u w:val="single"/>
        </w:rPr>
        <w:t xml:space="preserve">: </w:t>
      </w:r>
      <w:r w:rsidR="00872059">
        <w:rPr>
          <w:rFonts w:asciiTheme="minorHAnsi" w:hAnsiTheme="minorHAnsi" w:cstheme="minorHAnsi"/>
          <w:u w:val="single"/>
        </w:rPr>
        <w:t xml:space="preserve">What are the different ways to </w:t>
      </w:r>
      <w:r w:rsidR="00160E14">
        <w:rPr>
          <w:rFonts w:asciiTheme="minorHAnsi" w:hAnsiTheme="minorHAnsi" w:cstheme="minorHAnsi"/>
          <w:u w:val="single"/>
        </w:rPr>
        <w:t>engage individuals?</w:t>
      </w:r>
    </w:p>
    <w:p w14:paraId="36FF7EE3" w14:textId="77777777" w:rsidR="000B4581" w:rsidRDefault="00114005" w:rsidP="001154FF">
      <w:pPr>
        <w:tabs>
          <w:tab w:val="left" w:pos="5175"/>
        </w:tabs>
        <w:spacing w:line="360" w:lineRule="auto"/>
        <w:jc w:val="both"/>
        <w:rPr>
          <w:rFonts w:asciiTheme="minorHAnsi" w:hAnsiTheme="minorHAnsi" w:cstheme="minorHAnsi"/>
        </w:rPr>
      </w:pPr>
      <w:r>
        <w:rPr>
          <w:rFonts w:asciiTheme="minorHAnsi" w:hAnsiTheme="minorHAnsi" w:cstheme="minorHAnsi"/>
        </w:rPr>
        <w:t>Detail</w:t>
      </w:r>
      <w:r w:rsidR="00AF2B70">
        <w:rPr>
          <w:rFonts w:asciiTheme="minorHAnsi" w:hAnsiTheme="minorHAnsi" w:cstheme="minorHAnsi"/>
        </w:rPr>
        <w:t xml:space="preserve"> the difference</w:t>
      </w:r>
      <w:r w:rsidR="00CB5DFE">
        <w:rPr>
          <w:rFonts w:asciiTheme="minorHAnsi" w:hAnsiTheme="minorHAnsi" w:cstheme="minorHAnsi"/>
        </w:rPr>
        <w:t>s</w:t>
      </w:r>
      <w:r w:rsidR="00AF2B70">
        <w:rPr>
          <w:rFonts w:asciiTheme="minorHAnsi" w:hAnsiTheme="minorHAnsi" w:cstheme="minorHAnsi"/>
        </w:rPr>
        <w:t xml:space="preserve"> between the three types of em</w:t>
      </w:r>
      <w:r w:rsidR="00034CB3">
        <w:rPr>
          <w:rFonts w:asciiTheme="minorHAnsi" w:hAnsiTheme="minorHAnsi" w:cstheme="minorHAnsi"/>
        </w:rPr>
        <w:t>ployment status: employee, worker, and self-employed independent contractor</w:t>
      </w:r>
      <w:r w:rsidR="00A11AD0">
        <w:rPr>
          <w:rFonts w:asciiTheme="minorHAnsi" w:hAnsiTheme="minorHAnsi" w:cstheme="minorHAnsi"/>
        </w:rPr>
        <w:t>, and</w:t>
      </w:r>
      <w:r w:rsidR="00792413">
        <w:rPr>
          <w:rFonts w:asciiTheme="minorHAnsi" w:hAnsiTheme="minorHAnsi" w:cstheme="minorHAnsi"/>
        </w:rPr>
        <w:t xml:space="preserve"> the differing obligations </w:t>
      </w:r>
      <w:r w:rsidR="00F865A1">
        <w:rPr>
          <w:rFonts w:asciiTheme="minorHAnsi" w:hAnsiTheme="minorHAnsi" w:cstheme="minorHAnsi"/>
        </w:rPr>
        <w:t>and rights afforded to</w:t>
      </w:r>
      <w:r w:rsidR="00792413">
        <w:rPr>
          <w:rFonts w:asciiTheme="minorHAnsi" w:hAnsiTheme="minorHAnsi" w:cstheme="minorHAnsi"/>
        </w:rPr>
        <w:t xml:space="preserve"> each.</w:t>
      </w:r>
      <w:r w:rsidR="00A11AD0">
        <w:rPr>
          <w:rFonts w:asciiTheme="minorHAnsi" w:hAnsiTheme="minorHAnsi" w:cstheme="minorHAnsi"/>
        </w:rPr>
        <w:t xml:space="preserve"> </w:t>
      </w:r>
      <w:r w:rsidR="00CB5DFE">
        <w:rPr>
          <w:rFonts w:asciiTheme="minorHAnsi" w:hAnsiTheme="minorHAnsi" w:cstheme="minorHAnsi"/>
        </w:rPr>
        <w:t xml:space="preserve"> </w:t>
      </w:r>
    </w:p>
    <w:p w14:paraId="02B3A98E" w14:textId="77777777" w:rsidR="00616111" w:rsidRPr="00E70562" w:rsidRDefault="000D2B41" w:rsidP="001154FF">
      <w:pPr>
        <w:tabs>
          <w:tab w:val="left" w:pos="5175"/>
        </w:tabs>
        <w:spacing w:line="360" w:lineRule="auto"/>
        <w:jc w:val="both"/>
        <w:rPr>
          <w:rFonts w:asciiTheme="minorHAnsi" w:hAnsiTheme="minorHAnsi" w:cstheme="minorHAnsi"/>
          <w:u w:val="single"/>
        </w:rPr>
      </w:pPr>
      <w:r>
        <w:rPr>
          <w:rFonts w:asciiTheme="minorHAnsi" w:hAnsiTheme="minorHAnsi" w:cstheme="minorHAnsi"/>
          <w:u w:val="single"/>
        </w:rPr>
        <w:br/>
      </w:r>
      <w:r w:rsidR="00616111" w:rsidRPr="00E70562">
        <w:rPr>
          <w:rFonts w:asciiTheme="minorHAnsi" w:hAnsiTheme="minorHAnsi" w:cstheme="minorHAnsi"/>
          <w:u w:val="single"/>
        </w:rPr>
        <w:t xml:space="preserve">Issue 2: </w:t>
      </w:r>
      <w:r w:rsidR="006162D8">
        <w:rPr>
          <w:rFonts w:asciiTheme="minorHAnsi" w:hAnsiTheme="minorHAnsi" w:cstheme="minorHAnsi"/>
          <w:u w:val="single"/>
        </w:rPr>
        <w:t xml:space="preserve">How should the Business engage individuals? </w:t>
      </w:r>
      <w:r w:rsidR="00616111" w:rsidRPr="00E70562">
        <w:rPr>
          <w:rFonts w:asciiTheme="minorHAnsi" w:hAnsiTheme="minorHAnsi" w:cstheme="minorHAnsi"/>
          <w:u w:val="single"/>
        </w:rPr>
        <w:t xml:space="preserve"> </w:t>
      </w:r>
    </w:p>
    <w:p w14:paraId="417C4CF5" w14:textId="77777777" w:rsidR="001154FF" w:rsidRDefault="001154FF" w:rsidP="001154FF">
      <w:pPr>
        <w:tabs>
          <w:tab w:val="left" w:pos="5175"/>
        </w:tabs>
        <w:spacing w:line="360" w:lineRule="auto"/>
        <w:jc w:val="both"/>
        <w:rPr>
          <w:rFonts w:asciiTheme="minorHAnsi" w:hAnsiTheme="minorHAnsi" w:cstheme="minorHAnsi"/>
        </w:rPr>
      </w:pPr>
      <w:r w:rsidRPr="00825DA3">
        <w:rPr>
          <w:rFonts w:asciiTheme="minorHAnsi" w:hAnsiTheme="minorHAnsi" w:cstheme="minorHAnsi"/>
        </w:rPr>
        <w:t xml:space="preserve">Assess </w:t>
      </w:r>
      <w:r w:rsidR="00532E9D">
        <w:rPr>
          <w:rFonts w:asciiTheme="minorHAnsi" w:hAnsiTheme="minorHAnsi" w:cstheme="minorHAnsi"/>
        </w:rPr>
        <w:t>the</w:t>
      </w:r>
      <w:r w:rsidR="00FE3BB7">
        <w:rPr>
          <w:rFonts w:asciiTheme="minorHAnsi" w:hAnsiTheme="minorHAnsi" w:cstheme="minorHAnsi"/>
        </w:rPr>
        <w:t xml:space="preserve"> basis</w:t>
      </w:r>
      <w:r w:rsidR="00A70F53">
        <w:rPr>
          <w:rFonts w:asciiTheme="minorHAnsi" w:hAnsiTheme="minorHAnsi" w:cstheme="minorHAnsi"/>
        </w:rPr>
        <w:t xml:space="preserve"> </w:t>
      </w:r>
      <w:r w:rsidR="00532E9D">
        <w:rPr>
          <w:rFonts w:asciiTheme="minorHAnsi" w:hAnsiTheme="minorHAnsi" w:cstheme="minorHAnsi"/>
        </w:rPr>
        <w:t xml:space="preserve">that </w:t>
      </w:r>
      <w:r w:rsidR="00A70F53">
        <w:rPr>
          <w:rFonts w:asciiTheme="minorHAnsi" w:hAnsiTheme="minorHAnsi" w:cstheme="minorHAnsi"/>
        </w:rPr>
        <w:t>the</w:t>
      </w:r>
      <w:r w:rsidR="00CA3E30">
        <w:rPr>
          <w:rFonts w:asciiTheme="minorHAnsi" w:hAnsiTheme="minorHAnsi" w:cstheme="minorHAnsi"/>
        </w:rPr>
        <w:t xml:space="preserve"> Business </w:t>
      </w:r>
      <w:r w:rsidR="00E51DB5">
        <w:rPr>
          <w:rFonts w:asciiTheme="minorHAnsi" w:hAnsiTheme="minorHAnsi" w:cstheme="minorHAnsi"/>
        </w:rPr>
        <w:t xml:space="preserve">has engaged the seamstresses and consider whether the </w:t>
      </w:r>
      <w:r w:rsidR="006A4B7A">
        <w:rPr>
          <w:rFonts w:asciiTheme="minorHAnsi" w:hAnsiTheme="minorHAnsi" w:cstheme="minorHAnsi"/>
        </w:rPr>
        <w:t>seamstresses</w:t>
      </w:r>
      <w:r w:rsidR="00E51DB5">
        <w:rPr>
          <w:rFonts w:asciiTheme="minorHAnsi" w:hAnsiTheme="minorHAnsi" w:cstheme="minorHAnsi"/>
        </w:rPr>
        <w:t xml:space="preserve"> should be engaged </w:t>
      </w:r>
      <w:r w:rsidRPr="00825DA3">
        <w:rPr>
          <w:rFonts w:asciiTheme="minorHAnsi" w:hAnsiTheme="minorHAnsi" w:cstheme="minorHAnsi"/>
        </w:rPr>
        <w:t xml:space="preserve">as </w:t>
      </w:r>
      <w:r w:rsidR="00CA3E30">
        <w:rPr>
          <w:rFonts w:asciiTheme="minorHAnsi" w:hAnsiTheme="minorHAnsi" w:cstheme="minorHAnsi"/>
        </w:rPr>
        <w:t xml:space="preserve">employees, </w:t>
      </w:r>
      <w:r w:rsidR="00E70562">
        <w:rPr>
          <w:rFonts w:asciiTheme="minorHAnsi" w:hAnsiTheme="minorHAnsi" w:cstheme="minorHAnsi"/>
        </w:rPr>
        <w:t xml:space="preserve">workers or </w:t>
      </w:r>
      <w:r w:rsidRPr="00825DA3">
        <w:rPr>
          <w:rFonts w:asciiTheme="minorHAnsi" w:hAnsiTheme="minorHAnsi" w:cstheme="minorHAnsi"/>
        </w:rPr>
        <w:t xml:space="preserve">self-employed </w:t>
      </w:r>
      <w:r w:rsidR="00E70562">
        <w:rPr>
          <w:rFonts w:asciiTheme="minorHAnsi" w:hAnsiTheme="minorHAnsi" w:cstheme="minorHAnsi"/>
        </w:rPr>
        <w:t>independent</w:t>
      </w:r>
      <w:r w:rsidR="00114005">
        <w:rPr>
          <w:rFonts w:asciiTheme="minorHAnsi" w:hAnsiTheme="minorHAnsi" w:cstheme="minorHAnsi"/>
        </w:rPr>
        <w:t xml:space="preserve"> contractors</w:t>
      </w:r>
      <w:r w:rsidR="00E51DB5">
        <w:rPr>
          <w:rFonts w:asciiTheme="minorHAnsi" w:hAnsiTheme="minorHAnsi" w:cstheme="minorHAnsi"/>
        </w:rPr>
        <w:t xml:space="preserve"> moving forward</w:t>
      </w:r>
      <w:r w:rsidRPr="00825DA3">
        <w:rPr>
          <w:rFonts w:asciiTheme="minorHAnsi" w:hAnsiTheme="minorHAnsi" w:cstheme="minorHAnsi"/>
        </w:rPr>
        <w:t>.</w:t>
      </w:r>
    </w:p>
    <w:p w14:paraId="58A11877" w14:textId="77777777" w:rsidR="00BC1B32" w:rsidRDefault="00BC1B32" w:rsidP="001154FF">
      <w:pPr>
        <w:tabs>
          <w:tab w:val="left" w:pos="5175"/>
        </w:tabs>
        <w:spacing w:line="360" w:lineRule="auto"/>
        <w:jc w:val="both"/>
        <w:rPr>
          <w:rFonts w:asciiTheme="minorHAnsi" w:hAnsiTheme="minorHAnsi" w:cstheme="minorHAnsi"/>
        </w:rPr>
      </w:pPr>
    </w:p>
    <w:p w14:paraId="37346652" w14:textId="77777777" w:rsidR="003F1352" w:rsidRPr="00990609" w:rsidRDefault="001154FF" w:rsidP="003F1352">
      <w:pPr>
        <w:tabs>
          <w:tab w:val="left" w:pos="5175"/>
        </w:tabs>
        <w:spacing w:line="360" w:lineRule="auto"/>
        <w:jc w:val="both"/>
        <w:rPr>
          <w:rFonts w:asciiTheme="minorHAnsi" w:hAnsiTheme="minorHAnsi" w:cstheme="minorHAnsi"/>
          <w:u w:val="single"/>
        </w:rPr>
      </w:pPr>
      <w:r w:rsidRPr="00990609">
        <w:rPr>
          <w:rFonts w:asciiTheme="minorHAnsi" w:hAnsiTheme="minorHAnsi" w:cstheme="minorHAnsi"/>
          <w:u w:val="single"/>
        </w:rPr>
        <w:t xml:space="preserve">Issue </w:t>
      </w:r>
      <w:r w:rsidR="00017111">
        <w:rPr>
          <w:rFonts w:asciiTheme="minorHAnsi" w:hAnsiTheme="minorHAnsi" w:cstheme="minorHAnsi"/>
          <w:u w:val="single"/>
        </w:rPr>
        <w:t>3</w:t>
      </w:r>
      <w:r w:rsidR="002926C0">
        <w:rPr>
          <w:rFonts w:asciiTheme="minorHAnsi" w:hAnsiTheme="minorHAnsi" w:cstheme="minorHAnsi"/>
          <w:u w:val="single"/>
        </w:rPr>
        <w:t xml:space="preserve">: </w:t>
      </w:r>
      <w:r w:rsidR="003F1352" w:rsidRPr="003F1352">
        <w:rPr>
          <w:rFonts w:asciiTheme="minorHAnsi" w:hAnsiTheme="minorHAnsi" w:cstheme="minorHAnsi"/>
          <w:u w:val="single"/>
        </w:rPr>
        <w:t>What are the key clauses to be included in a contract?</w:t>
      </w:r>
    </w:p>
    <w:p w14:paraId="70463080" w14:textId="77777777" w:rsidR="001154FF" w:rsidRDefault="001154FF" w:rsidP="001154FF">
      <w:pPr>
        <w:tabs>
          <w:tab w:val="left" w:pos="5175"/>
        </w:tabs>
        <w:spacing w:line="360" w:lineRule="auto"/>
        <w:jc w:val="both"/>
        <w:rPr>
          <w:rFonts w:asciiTheme="minorHAnsi" w:hAnsiTheme="minorHAnsi" w:cstheme="minorHAnsi"/>
        </w:rPr>
      </w:pPr>
      <w:r w:rsidRPr="00825DA3">
        <w:rPr>
          <w:rFonts w:asciiTheme="minorHAnsi" w:hAnsiTheme="minorHAnsi" w:cstheme="minorHAnsi"/>
        </w:rPr>
        <w:t>Establish</w:t>
      </w:r>
      <w:r w:rsidR="00877B0E">
        <w:rPr>
          <w:rFonts w:asciiTheme="minorHAnsi" w:hAnsiTheme="minorHAnsi" w:cstheme="minorHAnsi"/>
        </w:rPr>
        <w:t xml:space="preserve"> the types of clauses </w:t>
      </w:r>
      <w:r w:rsidR="00532E9D">
        <w:rPr>
          <w:rFonts w:asciiTheme="minorHAnsi" w:hAnsiTheme="minorHAnsi" w:cstheme="minorHAnsi"/>
        </w:rPr>
        <w:t>that should ideally</w:t>
      </w:r>
      <w:r w:rsidR="00877B0E">
        <w:rPr>
          <w:rFonts w:asciiTheme="minorHAnsi" w:hAnsiTheme="minorHAnsi" w:cstheme="minorHAnsi"/>
        </w:rPr>
        <w:t xml:space="preserve"> be included in</w:t>
      </w:r>
      <w:r w:rsidR="00516D26">
        <w:rPr>
          <w:rFonts w:asciiTheme="minorHAnsi" w:hAnsiTheme="minorHAnsi" w:cstheme="minorHAnsi"/>
        </w:rPr>
        <w:t xml:space="preserve"> the</w:t>
      </w:r>
      <w:r w:rsidRPr="00825DA3">
        <w:rPr>
          <w:rFonts w:asciiTheme="minorHAnsi" w:hAnsiTheme="minorHAnsi" w:cstheme="minorHAnsi"/>
        </w:rPr>
        <w:t xml:space="preserve"> written contracts for </w:t>
      </w:r>
      <w:r w:rsidR="00532E9D">
        <w:rPr>
          <w:rFonts w:asciiTheme="minorHAnsi" w:hAnsiTheme="minorHAnsi" w:cstheme="minorHAnsi"/>
        </w:rPr>
        <w:t>the seamstresses</w:t>
      </w:r>
      <w:r w:rsidRPr="00825DA3">
        <w:rPr>
          <w:rFonts w:asciiTheme="minorHAnsi" w:hAnsiTheme="minorHAnsi" w:cstheme="minorHAnsi"/>
        </w:rPr>
        <w:t>.</w:t>
      </w:r>
      <w:r w:rsidR="00B03594">
        <w:rPr>
          <w:rFonts w:asciiTheme="minorHAnsi" w:hAnsiTheme="minorHAnsi" w:cstheme="minorHAnsi"/>
        </w:rPr>
        <w:t xml:space="preserve"> </w:t>
      </w:r>
      <w:r w:rsidR="00CC40EA">
        <w:rPr>
          <w:rFonts w:asciiTheme="minorHAnsi" w:hAnsiTheme="minorHAnsi" w:cstheme="minorHAnsi"/>
        </w:rPr>
        <w:t xml:space="preserve">Consider whether the </w:t>
      </w:r>
      <w:r w:rsidR="00652AC8">
        <w:rPr>
          <w:rFonts w:asciiTheme="minorHAnsi" w:hAnsiTheme="minorHAnsi" w:cstheme="minorHAnsi"/>
        </w:rPr>
        <w:t xml:space="preserve">intern has sufficient confidentiality </w:t>
      </w:r>
      <w:r w:rsidR="00977812">
        <w:rPr>
          <w:rFonts w:asciiTheme="minorHAnsi" w:hAnsiTheme="minorHAnsi" w:cstheme="minorHAnsi"/>
        </w:rPr>
        <w:t>obligations</w:t>
      </w:r>
      <w:r w:rsidR="00652AC8">
        <w:rPr>
          <w:rFonts w:asciiTheme="minorHAnsi" w:hAnsiTheme="minorHAnsi" w:cstheme="minorHAnsi"/>
        </w:rPr>
        <w:t xml:space="preserve"> and e</w:t>
      </w:r>
      <w:r w:rsidRPr="00825DA3">
        <w:rPr>
          <w:rFonts w:asciiTheme="minorHAnsi" w:hAnsiTheme="minorHAnsi" w:cstheme="minorHAnsi"/>
        </w:rPr>
        <w:t xml:space="preserve">nsure </w:t>
      </w:r>
      <w:r w:rsidR="00652AC8">
        <w:rPr>
          <w:rFonts w:asciiTheme="minorHAnsi" w:hAnsiTheme="minorHAnsi" w:cstheme="minorHAnsi"/>
        </w:rPr>
        <w:t xml:space="preserve">individuals engaged by the Business are working in </w:t>
      </w:r>
      <w:r w:rsidRPr="00825DA3">
        <w:rPr>
          <w:rFonts w:asciiTheme="minorHAnsi" w:hAnsiTheme="minorHAnsi" w:cstheme="minorHAnsi"/>
        </w:rPr>
        <w:t xml:space="preserve">compliance with </w:t>
      </w:r>
      <w:r w:rsidR="00806816">
        <w:rPr>
          <w:rFonts w:asciiTheme="minorHAnsi" w:hAnsiTheme="minorHAnsi" w:cstheme="minorHAnsi"/>
        </w:rPr>
        <w:t>any</w:t>
      </w:r>
      <w:r w:rsidRPr="00825DA3">
        <w:rPr>
          <w:rFonts w:asciiTheme="minorHAnsi" w:hAnsiTheme="minorHAnsi" w:cstheme="minorHAnsi"/>
        </w:rPr>
        <w:t xml:space="preserve"> third-party NDA</w:t>
      </w:r>
      <w:r w:rsidR="00532E9D">
        <w:rPr>
          <w:rFonts w:asciiTheme="minorHAnsi" w:hAnsiTheme="minorHAnsi" w:cstheme="minorHAnsi"/>
        </w:rPr>
        <w:t>s</w:t>
      </w:r>
      <w:r w:rsidRPr="00825DA3">
        <w:rPr>
          <w:rFonts w:asciiTheme="minorHAnsi" w:hAnsiTheme="minorHAnsi" w:cstheme="minorHAnsi"/>
        </w:rPr>
        <w:t>.</w:t>
      </w:r>
    </w:p>
    <w:p w14:paraId="4FBFA119" w14:textId="77777777" w:rsidR="008F6CE3" w:rsidRPr="00E647C9" w:rsidRDefault="008F6CE3" w:rsidP="008F6CE3">
      <w:pPr>
        <w:tabs>
          <w:tab w:val="left" w:pos="5175"/>
        </w:tabs>
        <w:spacing w:line="360" w:lineRule="auto"/>
        <w:jc w:val="both"/>
        <w:rPr>
          <w:rFonts w:asciiTheme="minorHAnsi" w:hAnsiTheme="minorHAnsi" w:cstheme="minorHAnsi"/>
        </w:rPr>
      </w:pPr>
    </w:p>
    <w:p w14:paraId="05942D01" w14:textId="77777777" w:rsidR="00334E79" w:rsidRPr="00E647C9" w:rsidRDefault="009C7BCA" w:rsidP="00647F40">
      <w:pPr>
        <w:spacing w:line="360" w:lineRule="auto"/>
        <w:jc w:val="both"/>
        <w:rPr>
          <w:rFonts w:asciiTheme="minorHAnsi" w:hAnsiTheme="minorHAnsi" w:cstheme="minorHAnsi"/>
          <w:b/>
          <w:u w:val="single"/>
        </w:rPr>
      </w:pPr>
      <w:r w:rsidRPr="00E647C9">
        <w:rPr>
          <w:rFonts w:asciiTheme="minorHAnsi" w:hAnsiTheme="minorHAnsi" w:cstheme="minorHAnsi"/>
          <w:b/>
          <w:u w:val="single"/>
        </w:rPr>
        <w:t>Summary of advice</w:t>
      </w:r>
    </w:p>
    <w:p w14:paraId="208F2893" w14:textId="77777777" w:rsidR="001154FF" w:rsidRPr="00E647C9" w:rsidRDefault="005942F1" w:rsidP="001154FF">
      <w:pPr>
        <w:spacing w:line="360" w:lineRule="auto"/>
        <w:jc w:val="both"/>
        <w:rPr>
          <w:rFonts w:asciiTheme="minorHAnsi" w:hAnsiTheme="minorHAnsi" w:cstheme="minorHAnsi"/>
          <w:bCs/>
        </w:rPr>
      </w:pPr>
      <w:r>
        <w:rPr>
          <w:rFonts w:asciiTheme="minorHAnsi" w:hAnsiTheme="minorHAnsi" w:cstheme="minorHAnsi"/>
          <w:bCs/>
        </w:rPr>
        <w:t>When determining employment status, i</w:t>
      </w:r>
      <w:r w:rsidR="001154FF" w:rsidRPr="00955107">
        <w:rPr>
          <w:rFonts w:asciiTheme="minorHAnsi" w:hAnsiTheme="minorHAnsi" w:cstheme="minorHAnsi"/>
          <w:bCs/>
        </w:rPr>
        <w:t xml:space="preserve">ndividuals can be </w:t>
      </w:r>
      <w:r>
        <w:rPr>
          <w:rFonts w:asciiTheme="minorHAnsi" w:hAnsiTheme="minorHAnsi" w:cstheme="minorHAnsi"/>
          <w:bCs/>
        </w:rPr>
        <w:t>sorted</w:t>
      </w:r>
      <w:r w:rsidR="001154FF" w:rsidRPr="00955107">
        <w:rPr>
          <w:rFonts w:asciiTheme="minorHAnsi" w:hAnsiTheme="minorHAnsi" w:cstheme="minorHAnsi"/>
          <w:bCs/>
        </w:rPr>
        <w:t xml:space="preserve"> into three categories: employees, </w:t>
      </w:r>
      <w:r w:rsidR="00016AF5">
        <w:rPr>
          <w:rFonts w:asciiTheme="minorHAnsi" w:hAnsiTheme="minorHAnsi" w:cstheme="minorHAnsi"/>
          <w:bCs/>
        </w:rPr>
        <w:t xml:space="preserve">workers </w:t>
      </w:r>
      <w:r w:rsidR="001154FF" w:rsidRPr="00955107">
        <w:rPr>
          <w:rFonts w:asciiTheme="minorHAnsi" w:hAnsiTheme="minorHAnsi" w:cstheme="minorHAnsi"/>
          <w:bCs/>
        </w:rPr>
        <w:t>and</w:t>
      </w:r>
      <w:r w:rsidR="00C252AA">
        <w:rPr>
          <w:rFonts w:asciiTheme="minorHAnsi" w:hAnsiTheme="minorHAnsi" w:cstheme="minorHAnsi"/>
          <w:bCs/>
        </w:rPr>
        <w:t xml:space="preserve"> self-employed</w:t>
      </w:r>
      <w:r w:rsidR="001154FF" w:rsidRPr="00955107">
        <w:rPr>
          <w:rFonts w:asciiTheme="minorHAnsi" w:hAnsiTheme="minorHAnsi" w:cstheme="minorHAnsi"/>
          <w:bCs/>
        </w:rPr>
        <w:t xml:space="preserve"> independent contractors. </w:t>
      </w:r>
      <w:r w:rsidR="006A4B7A">
        <w:rPr>
          <w:rFonts w:asciiTheme="minorHAnsi" w:hAnsiTheme="minorHAnsi" w:cstheme="minorHAnsi"/>
          <w:bCs/>
        </w:rPr>
        <w:t xml:space="preserve">The </w:t>
      </w:r>
      <w:r w:rsidR="001154FF" w:rsidRPr="00955107">
        <w:rPr>
          <w:rFonts w:asciiTheme="minorHAnsi" w:hAnsiTheme="minorHAnsi" w:cstheme="minorHAnsi"/>
          <w:bCs/>
        </w:rPr>
        <w:t xml:space="preserve">terms </w:t>
      </w:r>
      <w:r w:rsidR="00E51DB5">
        <w:rPr>
          <w:rFonts w:asciiTheme="minorHAnsi" w:hAnsiTheme="minorHAnsi" w:cstheme="minorHAnsi"/>
          <w:bCs/>
        </w:rPr>
        <w:t>‘</w:t>
      </w:r>
      <w:r w:rsidR="001154FF" w:rsidRPr="00955107">
        <w:rPr>
          <w:rFonts w:asciiTheme="minorHAnsi" w:hAnsiTheme="minorHAnsi" w:cstheme="minorHAnsi"/>
          <w:bCs/>
        </w:rPr>
        <w:t>freelancers</w:t>
      </w:r>
      <w:r w:rsidR="00E51DB5">
        <w:rPr>
          <w:rFonts w:asciiTheme="minorHAnsi" w:hAnsiTheme="minorHAnsi" w:cstheme="minorHAnsi"/>
          <w:bCs/>
        </w:rPr>
        <w:t>’</w:t>
      </w:r>
      <w:r w:rsidR="001154FF" w:rsidRPr="00955107">
        <w:rPr>
          <w:rFonts w:asciiTheme="minorHAnsi" w:hAnsiTheme="minorHAnsi" w:cstheme="minorHAnsi"/>
          <w:bCs/>
        </w:rPr>
        <w:t xml:space="preserve"> and </w:t>
      </w:r>
      <w:r w:rsidR="00E51DB5">
        <w:rPr>
          <w:rFonts w:asciiTheme="minorHAnsi" w:hAnsiTheme="minorHAnsi" w:cstheme="minorHAnsi"/>
          <w:bCs/>
        </w:rPr>
        <w:t>‘</w:t>
      </w:r>
      <w:r w:rsidR="00890C69">
        <w:rPr>
          <w:rFonts w:asciiTheme="minorHAnsi" w:hAnsiTheme="minorHAnsi" w:cstheme="minorHAnsi"/>
          <w:bCs/>
        </w:rPr>
        <w:t xml:space="preserve">self-employed </w:t>
      </w:r>
      <w:r w:rsidR="001154FF" w:rsidRPr="00955107">
        <w:rPr>
          <w:rFonts w:asciiTheme="minorHAnsi" w:hAnsiTheme="minorHAnsi" w:cstheme="minorHAnsi"/>
          <w:bCs/>
        </w:rPr>
        <w:t>independent contractors</w:t>
      </w:r>
      <w:r w:rsidR="00E51DB5">
        <w:rPr>
          <w:rFonts w:asciiTheme="minorHAnsi" w:hAnsiTheme="minorHAnsi" w:cstheme="minorHAnsi"/>
          <w:bCs/>
        </w:rPr>
        <w:t>’</w:t>
      </w:r>
      <w:r w:rsidR="001154FF" w:rsidRPr="00955107">
        <w:rPr>
          <w:rFonts w:asciiTheme="minorHAnsi" w:hAnsiTheme="minorHAnsi" w:cstheme="minorHAnsi"/>
          <w:bCs/>
        </w:rPr>
        <w:t xml:space="preserve"> are often used interchangeably. The </w:t>
      </w:r>
      <w:r w:rsidR="00142113">
        <w:rPr>
          <w:rFonts w:asciiTheme="minorHAnsi" w:hAnsiTheme="minorHAnsi" w:cstheme="minorHAnsi"/>
          <w:bCs/>
        </w:rPr>
        <w:t>B</w:t>
      </w:r>
      <w:r w:rsidR="001154FF" w:rsidRPr="00955107">
        <w:rPr>
          <w:rFonts w:asciiTheme="minorHAnsi" w:hAnsiTheme="minorHAnsi" w:cstheme="minorHAnsi"/>
          <w:bCs/>
        </w:rPr>
        <w:t xml:space="preserve">usiness </w:t>
      </w:r>
      <w:r w:rsidR="00142113">
        <w:rPr>
          <w:rFonts w:asciiTheme="minorHAnsi" w:hAnsiTheme="minorHAnsi" w:cstheme="minorHAnsi"/>
          <w:bCs/>
        </w:rPr>
        <w:t>can</w:t>
      </w:r>
      <w:r w:rsidR="001154FF" w:rsidRPr="00955107">
        <w:rPr>
          <w:rFonts w:asciiTheme="minorHAnsi" w:hAnsiTheme="minorHAnsi" w:cstheme="minorHAnsi"/>
          <w:bCs/>
        </w:rPr>
        <w:t xml:space="preserve"> opt to engage individuals as employees through a contract of employment or as </w:t>
      </w:r>
      <w:r w:rsidR="00E46065">
        <w:rPr>
          <w:rFonts w:asciiTheme="minorHAnsi" w:hAnsiTheme="minorHAnsi" w:cstheme="minorHAnsi"/>
          <w:bCs/>
        </w:rPr>
        <w:t xml:space="preserve">self-employed </w:t>
      </w:r>
      <w:r w:rsidR="001154FF" w:rsidRPr="00955107">
        <w:rPr>
          <w:rFonts w:asciiTheme="minorHAnsi" w:hAnsiTheme="minorHAnsi" w:cstheme="minorHAnsi"/>
          <w:bCs/>
        </w:rPr>
        <w:t>independent contractors through a contract for services.</w:t>
      </w:r>
      <w:r w:rsidR="001154FF">
        <w:rPr>
          <w:rFonts w:asciiTheme="minorHAnsi" w:hAnsiTheme="minorHAnsi" w:cstheme="minorHAnsi"/>
          <w:bCs/>
        </w:rPr>
        <w:t xml:space="preserve"> </w:t>
      </w:r>
      <w:r w:rsidR="00532E9D">
        <w:rPr>
          <w:rFonts w:asciiTheme="minorHAnsi" w:hAnsiTheme="minorHAnsi" w:cstheme="minorHAnsi"/>
          <w:bCs/>
        </w:rPr>
        <w:t xml:space="preserve">These contracts should reflect the reality of the working arrangement; for example, it would be inappropriate to engage an individual as a self-employed contractor when, for all intents and purposes, they are carrying out work in a manner that is more consistent with employee status. </w:t>
      </w:r>
      <w:r w:rsidR="000872F9">
        <w:rPr>
          <w:rFonts w:asciiTheme="minorHAnsi" w:hAnsiTheme="minorHAnsi" w:cstheme="minorHAnsi"/>
          <w:bCs/>
        </w:rPr>
        <w:t xml:space="preserve">As we will detail below, workers </w:t>
      </w:r>
      <w:r w:rsidR="00647201">
        <w:rPr>
          <w:rFonts w:asciiTheme="minorHAnsi" w:hAnsiTheme="minorHAnsi" w:cstheme="minorHAnsi"/>
          <w:bCs/>
        </w:rPr>
        <w:t xml:space="preserve">are engaged on </w:t>
      </w:r>
      <w:r w:rsidR="002F7FEC">
        <w:rPr>
          <w:rFonts w:asciiTheme="minorHAnsi" w:hAnsiTheme="minorHAnsi" w:cstheme="minorHAnsi"/>
          <w:bCs/>
        </w:rPr>
        <w:t>very similar contracts to employees</w:t>
      </w:r>
      <w:r w:rsidR="001C7654">
        <w:rPr>
          <w:rFonts w:asciiTheme="minorHAnsi" w:hAnsiTheme="minorHAnsi" w:cstheme="minorHAnsi"/>
          <w:bCs/>
        </w:rPr>
        <w:t xml:space="preserve">. </w:t>
      </w:r>
      <w:r w:rsidR="006A4B7A">
        <w:rPr>
          <w:rFonts w:asciiTheme="minorHAnsi" w:hAnsiTheme="minorHAnsi" w:cstheme="minorHAnsi"/>
          <w:bCs/>
        </w:rPr>
        <w:t>Based on the</w:t>
      </w:r>
      <w:r w:rsidR="001154FF">
        <w:rPr>
          <w:rFonts w:asciiTheme="minorHAnsi" w:hAnsiTheme="minorHAnsi" w:cstheme="minorHAnsi"/>
          <w:bCs/>
        </w:rPr>
        <w:t xml:space="preserve"> Business’</w:t>
      </w:r>
      <w:r w:rsidR="006A4B7A">
        <w:rPr>
          <w:rFonts w:asciiTheme="minorHAnsi" w:hAnsiTheme="minorHAnsi" w:cstheme="minorHAnsi"/>
          <w:bCs/>
        </w:rPr>
        <w:t xml:space="preserve"> current</w:t>
      </w:r>
      <w:r w:rsidR="001154FF">
        <w:rPr>
          <w:rFonts w:asciiTheme="minorHAnsi" w:hAnsiTheme="minorHAnsi" w:cstheme="minorHAnsi"/>
          <w:bCs/>
        </w:rPr>
        <w:t xml:space="preserve"> commercial needs, intentions and future goals</w:t>
      </w:r>
      <w:r w:rsidR="001C7654">
        <w:rPr>
          <w:rFonts w:asciiTheme="minorHAnsi" w:hAnsiTheme="minorHAnsi" w:cstheme="minorHAnsi"/>
          <w:bCs/>
        </w:rPr>
        <w:t>,</w:t>
      </w:r>
      <w:r w:rsidR="001154FF">
        <w:rPr>
          <w:rFonts w:asciiTheme="minorHAnsi" w:hAnsiTheme="minorHAnsi" w:cstheme="minorHAnsi"/>
          <w:bCs/>
        </w:rPr>
        <w:t xml:space="preserve"> </w:t>
      </w:r>
      <w:r w:rsidR="00532E9D">
        <w:rPr>
          <w:rFonts w:asciiTheme="minorHAnsi" w:hAnsiTheme="minorHAnsi" w:cstheme="minorHAnsi"/>
          <w:bCs/>
        </w:rPr>
        <w:t xml:space="preserve">engaging the seamstresses under </w:t>
      </w:r>
      <w:r w:rsidR="001154FF">
        <w:rPr>
          <w:rFonts w:asciiTheme="minorHAnsi" w:hAnsiTheme="minorHAnsi" w:cstheme="minorHAnsi"/>
          <w:bCs/>
        </w:rPr>
        <w:t>contract for services</w:t>
      </w:r>
      <w:r w:rsidR="00E46065">
        <w:rPr>
          <w:rFonts w:asciiTheme="minorHAnsi" w:hAnsiTheme="minorHAnsi" w:cstheme="minorHAnsi"/>
          <w:bCs/>
        </w:rPr>
        <w:t xml:space="preserve"> as self-employed independent contractors</w:t>
      </w:r>
      <w:r w:rsidR="001C7654">
        <w:rPr>
          <w:rFonts w:asciiTheme="minorHAnsi" w:hAnsiTheme="minorHAnsi" w:cstheme="minorHAnsi"/>
          <w:bCs/>
        </w:rPr>
        <w:t xml:space="preserve"> </w:t>
      </w:r>
      <w:r w:rsidR="00532E9D">
        <w:rPr>
          <w:rFonts w:asciiTheme="minorHAnsi" w:hAnsiTheme="minorHAnsi" w:cstheme="minorHAnsi"/>
          <w:bCs/>
        </w:rPr>
        <w:t>is likely the</w:t>
      </w:r>
      <w:r w:rsidR="001C7654">
        <w:rPr>
          <w:rFonts w:asciiTheme="minorHAnsi" w:hAnsiTheme="minorHAnsi" w:cstheme="minorHAnsi"/>
          <w:bCs/>
        </w:rPr>
        <w:t xml:space="preserve"> most appropriate option</w:t>
      </w:r>
      <w:r w:rsidR="00532E9D">
        <w:rPr>
          <w:rFonts w:asciiTheme="minorHAnsi" w:hAnsiTheme="minorHAnsi" w:cstheme="minorHAnsi"/>
          <w:bCs/>
        </w:rPr>
        <w:t xml:space="preserve"> for the Business at this time</w:t>
      </w:r>
      <w:r w:rsidR="001154FF">
        <w:rPr>
          <w:rFonts w:asciiTheme="minorHAnsi" w:hAnsiTheme="minorHAnsi" w:cstheme="minorHAnsi"/>
          <w:bCs/>
        </w:rPr>
        <w:t xml:space="preserve">. When contracting </w:t>
      </w:r>
      <w:r w:rsidR="001154FF">
        <w:rPr>
          <w:rFonts w:asciiTheme="minorHAnsi" w:hAnsiTheme="minorHAnsi" w:cstheme="minorHAnsi"/>
          <w:bCs/>
        </w:rPr>
        <w:lastRenderedPageBreak/>
        <w:t xml:space="preserve">with individuals </w:t>
      </w:r>
      <w:r w:rsidR="00CD421E">
        <w:rPr>
          <w:rFonts w:asciiTheme="minorHAnsi" w:hAnsiTheme="minorHAnsi" w:cstheme="minorHAnsi"/>
          <w:bCs/>
        </w:rPr>
        <w:t>on this basis</w:t>
      </w:r>
      <w:r w:rsidR="001154FF">
        <w:rPr>
          <w:rFonts w:asciiTheme="minorHAnsi" w:hAnsiTheme="minorHAnsi" w:cstheme="minorHAnsi"/>
          <w:bCs/>
        </w:rPr>
        <w:t xml:space="preserve">, the key clauses to </w:t>
      </w:r>
      <w:r w:rsidR="00CD421E">
        <w:rPr>
          <w:rFonts w:asciiTheme="minorHAnsi" w:hAnsiTheme="minorHAnsi" w:cstheme="minorHAnsi"/>
          <w:bCs/>
        </w:rPr>
        <w:t>incorporate into their agreement</w:t>
      </w:r>
      <w:r w:rsidR="006A4B7A">
        <w:rPr>
          <w:rFonts w:asciiTheme="minorHAnsi" w:hAnsiTheme="minorHAnsi" w:cstheme="minorHAnsi"/>
          <w:bCs/>
        </w:rPr>
        <w:t>s</w:t>
      </w:r>
      <w:r w:rsidR="00CD421E">
        <w:rPr>
          <w:rFonts w:asciiTheme="minorHAnsi" w:hAnsiTheme="minorHAnsi" w:cstheme="minorHAnsi"/>
          <w:bCs/>
        </w:rPr>
        <w:t xml:space="preserve"> </w:t>
      </w:r>
      <w:r w:rsidR="001154FF">
        <w:rPr>
          <w:rFonts w:asciiTheme="minorHAnsi" w:hAnsiTheme="minorHAnsi" w:cstheme="minorHAnsi"/>
          <w:bCs/>
        </w:rPr>
        <w:t>are</w:t>
      </w:r>
      <w:r w:rsidR="00CD421E">
        <w:rPr>
          <w:rFonts w:asciiTheme="minorHAnsi" w:hAnsiTheme="minorHAnsi" w:cstheme="minorHAnsi"/>
          <w:bCs/>
        </w:rPr>
        <w:t>: (</w:t>
      </w:r>
      <w:proofErr w:type="spellStart"/>
      <w:r w:rsidR="00CD421E">
        <w:rPr>
          <w:rFonts w:asciiTheme="minorHAnsi" w:hAnsiTheme="minorHAnsi" w:cstheme="minorHAnsi"/>
          <w:bCs/>
        </w:rPr>
        <w:t>i</w:t>
      </w:r>
      <w:proofErr w:type="spellEnd"/>
      <w:r w:rsidR="00CD421E">
        <w:rPr>
          <w:rFonts w:asciiTheme="minorHAnsi" w:hAnsiTheme="minorHAnsi" w:cstheme="minorHAnsi"/>
          <w:bCs/>
        </w:rPr>
        <w:t>)</w:t>
      </w:r>
      <w:r w:rsidR="001154FF">
        <w:rPr>
          <w:rFonts w:asciiTheme="minorHAnsi" w:hAnsiTheme="minorHAnsi" w:cstheme="minorHAnsi"/>
          <w:bCs/>
        </w:rPr>
        <w:t xml:space="preserve"> intellectual property, </w:t>
      </w:r>
      <w:r w:rsidR="00A24099">
        <w:rPr>
          <w:rFonts w:asciiTheme="minorHAnsi" w:hAnsiTheme="minorHAnsi" w:cstheme="minorHAnsi"/>
          <w:bCs/>
        </w:rPr>
        <w:t xml:space="preserve">(ii) </w:t>
      </w:r>
      <w:r w:rsidR="001154FF">
        <w:rPr>
          <w:rFonts w:asciiTheme="minorHAnsi" w:hAnsiTheme="minorHAnsi" w:cstheme="minorHAnsi"/>
          <w:bCs/>
        </w:rPr>
        <w:t xml:space="preserve">confidentiality, </w:t>
      </w:r>
      <w:r w:rsidR="00D253B7">
        <w:rPr>
          <w:rFonts w:asciiTheme="minorHAnsi" w:hAnsiTheme="minorHAnsi" w:cstheme="minorHAnsi"/>
          <w:bCs/>
        </w:rPr>
        <w:t xml:space="preserve">(iii) </w:t>
      </w:r>
      <w:r w:rsidR="001154FF">
        <w:rPr>
          <w:rFonts w:asciiTheme="minorHAnsi" w:hAnsiTheme="minorHAnsi" w:cstheme="minorHAnsi"/>
          <w:bCs/>
        </w:rPr>
        <w:t>non-compete</w:t>
      </w:r>
      <w:r w:rsidR="00532E9D">
        <w:rPr>
          <w:rFonts w:asciiTheme="minorHAnsi" w:hAnsiTheme="minorHAnsi" w:cstheme="minorHAnsi"/>
          <w:bCs/>
        </w:rPr>
        <w:t>s</w:t>
      </w:r>
      <w:r w:rsidR="000B2DA9">
        <w:rPr>
          <w:rFonts w:asciiTheme="minorHAnsi" w:hAnsiTheme="minorHAnsi" w:cstheme="minorHAnsi"/>
          <w:bCs/>
        </w:rPr>
        <w:t>,</w:t>
      </w:r>
      <w:r w:rsidR="005708A5">
        <w:rPr>
          <w:rFonts w:asciiTheme="minorHAnsi" w:hAnsiTheme="minorHAnsi" w:cstheme="minorHAnsi"/>
          <w:bCs/>
        </w:rPr>
        <w:t xml:space="preserve"> and</w:t>
      </w:r>
      <w:r w:rsidR="000B2DA9">
        <w:rPr>
          <w:rFonts w:asciiTheme="minorHAnsi" w:hAnsiTheme="minorHAnsi" w:cstheme="minorHAnsi"/>
          <w:bCs/>
        </w:rPr>
        <w:t xml:space="preserve"> (iv) conflicts of interest</w:t>
      </w:r>
      <w:r w:rsidR="001154FF">
        <w:rPr>
          <w:rFonts w:asciiTheme="minorHAnsi" w:hAnsiTheme="minorHAnsi" w:cstheme="minorHAnsi"/>
          <w:bCs/>
        </w:rPr>
        <w:t xml:space="preserve">. </w:t>
      </w:r>
    </w:p>
    <w:p w14:paraId="2F14657F" w14:textId="77777777" w:rsidR="00A33F41" w:rsidRPr="00E647C9" w:rsidRDefault="00A33F41" w:rsidP="00647F40">
      <w:pPr>
        <w:spacing w:line="360" w:lineRule="auto"/>
        <w:jc w:val="both"/>
        <w:rPr>
          <w:rFonts w:asciiTheme="minorHAnsi" w:hAnsiTheme="minorHAnsi" w:cstheme="minorHAnsi"/>
          <w:b/>
          <w:u w:val="single"/>
        </w:rPr>
      </w:pPr>
    </w:p>
    <w:p w14:paraId="3C8687A9" w14:textId="77777777" w:rsidR="009901DE" w:rsidRPr="00761C07" w:rsidRDefault="009C7BCA" w:rsidP="00647F40">
      <w:pPr>
        <w:spacing w:line="360" w:lineRule="auto"/>
        <w:jc w:val="both"/>
        <w:rPr>
          <w:rFonts w:ascii="Calibri" w:hAnsi="Calibri" w:cs="Calibri"/>
        </w:rPr>
      </w:pPr>
      <w:r w:rsidRPr="00761C07">
        <w:rPr>
          <w:rFonts w:ascii="Calibri" w:hAnsi="Calibri" w:cs="Calibri"/>
          <w:b/>
          <w:u w:val="single"/>
        </w:rPr>
        <w:t>Explanation</w:t>
      </w:r>
    </w:p>
    <w:p w14:paraId="100F4606" w14:textId="77777777" w:rsidR="00C06816" w:rsidRPr="00761C07" w:rsidRDefault="00C06816" w:rsidP="00C06816">
      <w:pPr>
        <w:spacing w:line="360" w:lineRule="auto"/>
        <w:jc w:val="both"/>
        <w:rPr>
          <w:rFonts w:ascii="Calibri" w:hAnsi="Calibri" w:cs="Calibri"/>
          <w:bCs/>
          <w:u w:val="single"/>
        </w:rPr>
      </w:pPr>
      <w:r w:rsidRPr="00761C07">
        <w:rPr>
          <w:rFonts w:ascii="Calibri" w:hAnsi="Calibri" w:cs="Calibri"/>
          <w:bCs/>
          <w:u w:val="single"/>
        </w:rPr>
        <w:t xml:space="preserve">What are the different ways to </w:t>
      </w:r>
      <w:r w:rsidR="00756CAD" w:rsidRPr="00761C07">
        <w:rPr>
          <w:rFonts w:ascii="Calibri" w:hAnsi="Calibri" w:cs="Calibri"/>
          <w:bCs/>
          <w:u w:val="single"/>
        </w:rPr>
        <w:t xml:space="preserve">engage </w:t>
      </w:r>
      <w:r w:rsidRPr="00761C07">
        <w:rPr>
          <w:rFonts w:ascii="Calibri" w:hAnsi="Calibri" w:cs="Calibri"/>
          <w:bCs/>
          <w:u w:val="single"/>
        </w:rPr>
        <w:t>an individua</w:t>
      </w:r>
      <w:r w:rsidR="00FA1ED2" w:rsidRPr="00761C07">
        <w:rPr>
          <w:rFonts w:ascii="Calibri" w:hAnsi="Calibri" w:cs="Calibri"/>
          <w:bCs/>
          <w:u w:val="single"/>
        </w:rPr>
        <w:t>l?</w:t>
      </w:r>
    </w:p>
    <w:p w14:paraId="34FE0FAC" w14:textId="0AC48890" w:rsidR="000F59E8" w:rsidRDefault="00C06816" w:rsidP="00A33F41">
      <w:pPr>
        <w:spacing w:line="360" w:lineRule="auto"/>
        <w:jc w:val="both"/>
        <w:rPr>
          <w:rFonts w:ascii="Calibri" w:hAnsi="Calibri" w:cs="Calibri"/>
          <w:u w:val="single"/>
        </w:rPr>
      </w:pPr>
      <w:r w:rsidRPr="00761C07">
        <w:rPr>
          <w:rFonts w:ascii="Calibri" w:hAnsi="Calibri" w:cs="Calibri"/>
        </w:rPr>
        <w:t>I</w:t>
      </w:r>
      <w:r w:rsidR="000F59E8" w:rsidRPr="00761C07">
        <w:rPr>
          <w:rFonts w:ascii="Calibri" w:hAnsi="Calibri" w:cs="Calibri"/>
        </w:rPr>
        <w:t xml:space="preserve">n the UK, businesses can structure their relationship with individuals working with them by way of </w:t>
      </w:r>
      <w:r w:rsidR="005B0E93">
        <w:rPr>
          <w:rFonts w:ascii="Calibri" w:hAnsi="Calibri" w:cs="Calibri"/>
        </w:rPr>
        <w:t xml:space="preserve">a: </w:t>
      </w:r>
      <w:r w:rsidR="000F59E8" w:rsidRPr="000979A7">
        <w:rPr>
          <w:rFonts w:ascii="Calibri" w:hAnsi="Calibri" w:cs="Calibri"/>
        </w:rPr>
        <w:t>(1)</w:t>
      </w:r>
      <w:r w:rsidR="000F59E8" w:rsidRPr="000979A7">
        <w:rPr>
          <w:rFonts w:ascii="Calibri" w:hAnsi="Calibri" w:cs="Calibri"/>
          <w:u w:val="single"/>
        </w:rPr>
        <w:t xml:space="preserve"> </w:t>
      </w:r>
      <w:r w:rsidR="006C3B36">
        <w:rPr>
          <w:rFonts w:ascii="Calibri" w:hAnsi="Calibri" w:cs="Calibri"/>
        </w:rPr>
        <w:t>c</w:t>
      </w:r>
      <w:r w:rsidR="000F59E8" w:rsidRPr="000979A7">
        <w:rPr>
          <w:rFonts w:ascii="Calibri" w:hAnsi="Calibri" w:cs="Calibri"/>
        </w:rPr>
        <w:t xml:space="preserve">ontract of </w:t>
      </w:r>
      <w:r w:rsidR="006C3B36">
        <w:rPr>
          <w:rFonts w:ascii="Calibri" w:hAnsi="Calibri" w:cs="Calibri"/>
        </w:rPr>
        <w:t>e</w:t>
      </w:r>
      <w:r w:rsidR="000F59E8" w:rsidRPr="000979A7">
        <w:rPr>
          <w:rFonts w:ascii="Calibri" w:hAnsi="Calibri" w:cs="Calibri"/>
        </w:rPr>
        <w:t>mployment</w:t>
      </w:r>
      <w:r w:rsidR="005B0E93">
        <w:rPr>
          <w:rFonts w:ascii="Calibri" w:hAnsi="Calibri" w:cs="Calibri"/>
        </w:rPr>
        <w:t>;</w:t>
      </w:r>
      <w:r w:rsidR="000F59E8" w:rsidRPr="000979A7">
        <w:rPr>
          <w:rFonts w:ascii="Calibri" w:hAnsi="Calibri" w:cs="Calibri"/>
        </w:rPr>
        <w:t xml:space="preserve"> or (2) </w:t>
      </w:r>
      <w:r w:rsidR="006C3B36">
        <w:rPr>
          <w:rFonts w:ascii="Calibri" w:hAnsi="Calibri" w:cs="Calibri"/>
        </w:rPr>
        <w:t>c</w:t>
      </w:r>
      <w:r w:rsidR="000F59E8" w:rsidRPr="000979A7">
        <w:rPr>
          <w:rFonts w:ascii="Calibri" w:hAnsi="Calibri" w:cs="Calibri"/>
        </w:rPr>
        <w:t xml:space="preserve">ontract </w:t>
      </w:r>
      <w:r w:rsidR="001154FF" w:rsidRPr="000979A7">
        <w:rPr>
          <w:rFonts w:ascii="Calibri" w:hAnsi="Calibri" w:cs="Calibri"/>
        </w:rPr>
        <w:t xml:space="preserve">for </w:t>
      </w:r>
      <w:r w:rsidR="006C3B36">
        <w:rPr>
          <w:rFonts w:ascii="Calibri" w:hAnsi="Calibri" w:cs="Calibri"/>
        </w:rPr>
        <w:t>s</w:t>
      </w:r>
      <w:r w:rsidR="000F59E8" w:rsidRPr="000979A7">
        <w:rPr>
          <w:rFonts w:ascii="Calibri" w:hAnsi="Calibri" w:cs="Calibri"/>
        </w:rPr>
        <w:t>ervice</w:t>
      </w:r>
      <w:r w:rsidR="005B0E93">
        <w:rPr>
          <w:rFonts w:ascii="Calibri" w:hAnsi="Calibri" w:cs="Calibri"/>
        </w:rPr>
        <w:t>s</w:t>
      </w:r>
      <w:r w:rsidR="000F59E8" w:rsidRPr="000979A7">
        <w:rPr>
          <w:rFonts w:ascii="Calibri" w:hAnsi="Calibri" w:cs="Calibri"/>
        </w:rPr>
        <w:t xml:space="preserve">. </w:t>
      </w:r>
      <w:r w:rsidR="006252CB" w:rsidRPr="000979A7">
        <w:rPr>
          <w:rFonts w:ascii="Calibri" w:hAnsi="Calibri" w:cs="Calibri"/>
        </w:rPr>
        <w:t xml:space="preserve">It is important to note that the </w:t>
      </w:r>
      <w:r w:rsidR="00DA6E1C">
        <w:rPr>
          <w:rFonts w:ascii="Calibri" w:hAnsi="Calibri" w:cs="Calibri"/>
        </w:rPr>
        <w:t>courts</w:t>
      </w:r>
      <w:r w:rsidR="006252CB" w:rsidRPr="000979A7">
        <w:rPr>
          <w:rFonts w:ascii="Calibri" w:hAnsi="Calibri" w:cs="Calibri"/>
        </w:rPr>
        <w:t xml:space="preserve"> will not only consider the terms of the contract but also consider the </w:t>
      </w:r>
      <w:r w:rsidR="00D843B2">
        <w:rPr>
          <w:rFonts w:ascii="Calibri" w:hAnsi="Calibri" w:cs="Calibri"/>
        </w:rPr>
        <w:t xml:space="preserve">reality of the </w:t>
      </w:r>
      <w:r w:rsidR="006252CB" w:rsidRPr="000979A7">
        <w:rPr>
          <w:rFonts w:ascii="Calibri" w:hAnsi="Calibri" w:cs="Calibri"/>
        </w:rPr>
        <w:t>relationship</w:t>
      </w:r>
      <w:r w:rsidR="004F3824">
        <w:rPr>
          <w:rFonts w:ascii="Calibri" w:hAnsi="Calibri" w:cs="Calibri"/>
        </w:rPr>
        <w:t xml:space="preserve"> when determining status</w:t>
      </w:r>
      <w:r w:rsidR="006252CB" w:rsidRPr="000979A7">
        <w:rPr>
          <w:rFonts w:ascii="Calibri" w:hAnsi="Calibri" w:cs="Calibri"/>
        </w:rPr>
        <w:t>.</w:t>
      </w:r>
      <w:r w:rsidR="006252CB">
        <w:rPr>
          <w:rFonts w:ascii="Calibri" w:hAnsi="Calibri" w:cs="Calibri"/>
          <w:u w:val="single"/>
        </w:rPr>
        <w:t xml:space="preserve"> </w:t>
      </w:r>
      <w:r w:rsidR="00AE2C1C">
        <w:rPr>
          <w:rFonts w:ascii="Calibri" w:hAnsi="Calibri" w:cs="Calibri"/>
          <w:u w:val="single"/>
        </w:rPr>
        <w:t xml:space="preserve"> </w:t>
      </w:r>
    </w:p>
    <w:p w14:paraId="11AC1BDE" w14:textId="77777777" w:rsidR="00A74353" w:rsidRPr="000979A7" w:rsidRDefault="00A74353" w:rsidP="00A33F41">
      <w:pPr>
        <w:spacing w:line="360" w:lineRule="auto"/>
        <w:jc w:val="both"/>
        <w:rPr>
          <w:rFonts w:ascii="Calibri" w:hAnsi="Calibri" w:cs="Calibri"/>
          <w:u w:val="single"/>
        </w:rPr>
      </w:pPr>
    </w:p>
    <w:p w14:paraId="12B5DA16" w14:textId="77777777" w:rsidR="00620DB0" w:rsidRPr="000979A7" w:rsidRDefault="00620DB0" w:rsidP="000979A7">
      <w:pPr>
        <w:pStyle w:val="NormalWeb"/>
        <w:spacing w:before="0" w:beforeAutospacing="0" w:after="0" w:afterAutospacing="0" w:line="360" w:lineRule="auto"/>
        <w:jc w:val="both"/>
        <w:rPr>
          <w:rFonts w:ascii="Calibri" w:hAnsi="Calibri" w:cs="Calibri"/>
          <w:color w:val="000000"/>
        </w:rPr>
      </w:pPr>
      <w:r w:rsidRPr="000979A7">
        <w:rPr>
          <w:rFonts w:ascii="Calibri" w:hAnsi="Calibri" w:cs="Calibri"/>
          <w:color w:val="000000"/>
        </w:rPr>
        <w:t xml:space="preserve">To classify </w:t>
      </w:r>
      <w:r w:rsidR="00DE6095">
        <w:rPr>
          <w:rFonts w:ascii="Calibri" w:hAnsi="Calibri" w:cs="Calibri"/>
          <w:color w:val="000000"/>
        </w:rPr>
        <w:t>an individual</w:t>
      </w:r>
      <w:r w:rsidRPr="000979A7">
        <w:rPr>
          <w:rFonts w:ascii="Calibri" w:hAnsi="Calibri" w:cs="Calibri"/>
          <w:color w:val="000000"/>
        </w:rPr>
        <w:t xml:space="preserve"> as an employee, there must be a contract in place. This contract can be written or oral</w:t>
      </w:r>
      <w:r w:rsidR="006252CB">
        <w:rPr>
          <w:rFonts w:ascii="Calibri" w:hAnsi="Calibri" w:cs="Calibri"/>
          <w:color w:val="000000"/>
        </w:rPr>
        <w:t xml:space="preserve">. </w:t>
      </w:r>
      <w:r w:rsidR="006A4B7A">
        <w:rPr>
          <w:rFonts w:ascii="Calibri" w:hAnsi="Calibri" w:cs="Calibri"/>
          <w:color w:val="000000"/>
        </w:rPr>
        <w:t>An employee-employer relationship is made up of several key elements</w:t>
      </w:r>
      <w:r w:rsidRPr="000979A7">
        <w:rPr>
          <w:rFonts w:ascii="Calibri" w:hAnsi="Calibri" w:cs="Calibri"/>
          <w:color w:val="000000"/>
        </w:rPr>
        <w:t>:</w:t>
      </w:r>
    </w:p>
    <w:p w14:paraId="657C2793" w14:textId="77777777" w:rsidR="00620DB0" w:rsidRDefault="00620DB0" w:rsidP="000979A7">
      <w:pPr>
        <w:pStyle w:val="NormalWeb"/>
        <w:numPr>
          <w:ilvl w:val="0"/>
          <w:numId w:val="28"/>
        </w:numPr>
        <w:spacing w:before="0" w:beforeAutospacing="0" w:after="0" w:afterAutospacing="0" w:line="360" w:lineRule="auto"/>
        <w:jc w:val="both"/>
        <w:textAlignment w:val="baseline"/>
        <w:rPr>
          <w:rFonts w:ascii="Calibri" w:hAnsi="Calibri" w:cs="Calibri"/>
          <w:color w:val="000000"/>
        </w:rPr>
      </w:pPr>
      <w:r w:rsidRPr="000979A7">
        <w:rPr>
          <w:rFonts w:ascii="Calibri" w:hAnsi="Calibri" w:cs="Calibri"/>
          <w:color w:val="000000"/>
        </w:rPr>
        <w:t>The</w:t>
      </w:r>
      <w:r w:rsidR="006A4B7A">
        <w:rPr>
          <w:rFonts w:ascii="Calibri" w:hAnsi="Calibri" w:cs="Calibri"/>
          <w:color w:val="000000"/>
        </w:rPr>
        <w:t xml:space="preserve"> employee</w:t>
      </w:r>
      <w:r w:rsidRPr="000979A7">
        <w:rPr>
          <w:rFonts w:ascii="Calibri" w:hAnsi="Calibri" w:cs="Calibri"/>
          <w:color w:val="000000"/>
        </w:rPr>
        <w:t xml:space="preserve"> </w:t>
      </w:r>
      <w:r w:rsidR="006A4B7A">
        <w:rPr>
          <w:rFonts w:ascii="Calibri" w:hAnsi="Calibri" w:cs="Calibri"/>
          <w:color w:val="000000"/>
        </w:rPr>
        <w:t>has</w:t>
      </w:r>
      <w:r w:rsidRPr="000979A7">
        <w:rPr>
          <w:rFonts w:ascii="Calibri" w:hAnsi="Calibri" w:cs="Calibri"/>
          <w:color w:val="000000"/>
        </w:rPr>
        <w:t xml:space="preserve"> an obligation to perform the work personally</w:t>
      </w:r>
      <w:r w:rsidR="006252CB">
        <w:rPr>
          <w:rFonts w:ascii="Calibri" w:hAnsi="Calibri" w:cs="Calibri"/>
          <w:color w:val="000000"/>
        </w:rPr>
        <w:t>;</w:t>
      </w:r>
    </w:p>
    <w:p w14:paraId="67072B56" w14:textId="77777777" w:rsidR="00620DB0" w:rsidRPr="00351378" w:rsidRDefault="00620DB0" w:rsidP="000979A7">
      <w:pPr>
        <w:pStyle w:val="NormalWeb"/>
        <w:numPr>
          <w:ilvl w:val="0"/>
          <w:numId w:val="28"/>
        </w:numPr>
        <w:spacing w:before="0" w:beforeAutospacing="0" w:after="0" w:afterAutospacing="0" w:line="360" w:lineRule="auto"/>
        <w:jc w:val="both"/>
        <w:textAlignment w:val="baseline"/>
        <w:rPr>
          <w:rFonts w:ascii="Calibri" w:hAnsi="Calibri" w:cs="Calibri"/>
          <w:color w:val="000000"/>
        </w:rPr>
      </w:pPr>
      <w:r w:rsidRPr="000979A7">
        <w:rPr>
          <w:rFonts w:ascii="Calibri" w:hAnsi="Calibri" w:cs="Calibri"/>
          <w:color w:val="000000"/>
        </w:rPr>
        <w:t>There must be mutual obligations between the employer and the employee, meaning both parties have commitments and responsibilities</w:t>
      </w:r>
      <w:r w:rsidR="006252CB">
        <w:rPr>
          <w:rFonts w:ascii="Calibri" w:hAnsi="Calibri" w:cs="Calibri"/>
          <w:color w:val="000000"/>
        </w:rPr>
        <w:t>; and</w:t>
      </w:r>
    </w:p>
    <w:p w14:paraId="19166287" w14:textId="77777777" w:rsidR="00620DB0" w:rsidRDefault="00620DB0" w:rsidP="000979A7">
      <w:pPr>
        <w:pStyle w:val="NormalWeb"/>
        <w:numPr>
          <w:ilvl w:val="0"/>
          <w:numId w:val="28"/>
        </w:numPr>
        <w:spacing w:before="0" w:beforeAutospacing="0" w:after="0" w:afterAutospacing="0" w:line="360" w:lineRule="auto"/>
        <w:jc w:val="both"/>
        <w:textAlignment w:val="baseline"/>
        <w:rPr>
          <w:rFonts w:ascii="Calibri" w:hAnsi="Calibri" w:cs="Calibri"/>
          <w:color w:val="000000"/>
        </w:rPr>
      </w:pPr>
      <w:r w:rsidRPr="00351378">
        <w:rPr>
          <w:rFonts w:ascii="Calibri" w:hAnsi="Calibri" w:cs="Calibri"/>
          <w:color w:val="000000"/>
        </w:rPr>
        <w:t>The employer must exercise a certain level of control over the employee</w:t>
      </w:r>
      <w:r w:rsidR="00E51DB5">
        <w:rPr>
          <w:rFonts w:ascii="Calibri" w:hAnsi="Calibri" w:cs="Calibri"/>
          <w:color w:val="000000"/>
        </w:rPr>
        <w:t>’</w:t>
      </w:r>
      <w:r w:rsidRPr="00351378">
        <w:rPr>
          <w:rFonts w:ascii="Calibri" w:hAnsi="Calibri" w:cs="Calibri"/>
          <w:color w:val="000000"/>
        </w:rPr>
        <w:t>s work</w:t>
      </w:r>
      <w:r w:rsidR="006252CB">
        <w:rPr>
          <w:rFonts w:ascii="Calibri" w:hAnsi="Calibri" w:cs="Calibri"/>
          <w:color w:val="000000"/>
        </w:rPr>
        <w:t>.</w:t>
      </w:r>
    </w:p>
    <w:p w14:paraId="0ACE982F" w14:textId="77777777" w:rsidR="009847A4" w:rsidRDefault="009847A4" w:rsidP="000441FC">
      <w:pPr>
        <w:pStyle w:val="NormalWeb"/>
        <w:spacing w:before="0" w:beforeAutospacing="0" w:after="0" w:afterAutospacing="0" w:line="360" w:lineRule="auto"/>
        <w:ind w:left="720"/>
        <w:jc w:val="both"/>
        <w:textAlignment w:val="baseline"/>
        <w:rPr>
          <w:rFonts w:ascii="Calibri" w:hAnsi="Calibri" w:cs="Calibri"/>
          <w:color w:val="000000"/>
        </w:rPr>
      </w:pPr>
    </w:p>
    <w:p w14:paraId="32B0ECF6" w14:textId="77777777" w:rsidR="004B75CE" w:rsidRDefault="006A4B7A" w:rsidP="004B75CE">
      <w:pPr>
        <w:pStyle w:val="NormalWeb"/>
        <w:spacing w:before="0" w:beforeAutospacing="0" w:after="0" w:afterAutospacing="0" w:line="360" w:lineRule="auto"/>
        <w:jc w:val="both"/>
        <w:textAlignment w:val="baseline"/>
        <w:rPr>
          <w:rFonts w:ascii="Calibri" w:hAnsi="Calibri" w:cs="Calibri"/>
          <w:color w:val="000000"/>
        </w:rPr>
      </w:pPr>
      <w:r>
        <w:rPr>
          <w:rFonts w:ascii="Calibri" w:hAnsi="Calibri" w:cs="Calibri"/>
          <w:color w:val="000000"/>
        </w:rPr>
        <w:t xml:space="preserve">The reality of the working relationship is also important in determining employment status. Some key factors </w:t>
      </w:r>
      <w:r w:rsidR="002444CF">
        <w:rPr>
          <w:rFonts w:ascii="Calibri" w:hAnsi="Calibri" w:cs="Calibri"/>
          <w:color w:val="000000"/>
        </w:rPr>
        <w:t>which suggest an</w:t>
      </w:r>
      <w:r w:rsidR="002F4107">
        <w:rPr>
          <w:rFonts w:ascii="Calibri" w:hAnsi="Calibri" w:cs="Calibri"/>
          <w:color w:val="000000"/>
        </w:rPr>
        <w:t xml:space="preserve"> employee-employer relationship</w:t>
      </w:r>
      <w:r>
        <w:rPr>
          <w:rFonts w:ascii="Calibri" w:hAnsi="Calibri" w:cs="Calibri"/>
          <w:color w:val="000000"/>
        </w:rPr>
        <w:t xml:space="preserve"> are</w:t>
      </w:r>
      <w:r w:rsidR="002F4107">
        <w:rPr>
          <w:rFonts w:ascii="Calibri" w:hAnsi="Calibri" w:cs="Calibri"/>
          <w:color w:val="000000"/>
        </w:rPr>
        <w:t xml:space="preserve">: </w:t>
      </w:r>
    </w:p>
    <w:p w14:paraId="487F6173" w14:textId="77777777" w:rsidR="006A4B7A" w:rsidRDefault="006A4B7A" w:rsidP="002F4107">
      <w:pPr>
        <w:pStyle w:val="NormalWeb"/>
        <w:numPr>
          <w:ilvl w:val="0"/>
          <w:numId w:val="28"/>
        </w:numPr>
        <w:spacing w:before="0" w:beforeAutospacing="0" w:after="0" w:afterAutospacing="0" w:line="360" w:lineRule="auto"/>
        <w:jc w:val="both"/>
        <w:textAlignment w:val="baseline"/>
        <w:rPr>
          <w:rFonts w:ascii="Calibri" w:hAnsi="Calibri" w:cs="Calibri"/>
          <w:color w:val="000000"/>
        </w:rPr>
      </w:pPr>
      <w:r>
        <w:rPr>
          <w:rFonts w:ascii="Calibri" w:hAnsi="Calibri" w:cs="Calibri"/>
          <w:color w:val="000000"/>
        </w:rPr>
        <w:t>The individual is told how the work they are required to do must be completed (i.e., the individual is subject to a high degree of control over their working practices);</w:t>
      </w:r>
    </w:p>
    <w:p w14:paraId="59CA4893" w14:textId="77777777" w:rsidR="006A4B7A" w:rsidRDefault="006A4B7A" w:rsidP="002F4107">
      <w:pPr>
        <w:pStyle w:val="NormalWeb"/>
        <w:numPr>
          <w:ilvl w:val="0"/>
          <w:numId w:val="28"/>
        </w:numPr>
        <w:spacing w:before="0" w:beforeAutospacing="0" w:after="0" w:afterAutospacing="0" w:line="360" w:lineRule="auto"/>
        <w:jc w:val="both"/>
        <w:textAlignment w:val="baseline"/>
        <w:rPr>
          <w:rFonts w:ascii="Calibri" w:hAnsi="Calibri" w:cs="Calibri"/>
          <w:color w:val="000000"/>
        </w:rPr>
      </w:pPr>
      <w:r>
        <w:rPr>
          <w:rFonts w:ascii="Calibri" w:hAnsi="Calibri" w:cs="Calibri"/>
          <w:color w:val="000000"/>
        </w:rPr>
        <w:t>The business must offer work and the individual is required to accept said work;</w:t>
      </w:r>
    </w:p>
    <w:p w14:paraId="404F1A66" w14:textId="77777777" w:rsidR="002F4107" w:rsidRDefault="002F4107" w:rsidP="002F4107">
      <w:pPr>
        <w:pStyle w:val="NormalWeb"/>
        <w:numPr>
          <w:ilvl w:val="0"/>
          <w:numId w:val="28"/>
        </w:numPr>
        <w:spacing w:before="0" w:beforeAutospacing="0" w:after="0" w:afterAutospacing="0" w:line="360" w:lineRule="auto"/>
        <w:jc w:val="both"/>
        <w:textAlignment w:val="baseline"/>
        <w:rPr>
          <w:rFonts w:ascii="Calibri" w:hAnsi="Calibri" w:cs="Calibri"/>
          <w:color w:val="000000"/>
        </w:rPr>
      </w:pPr>
      <w:r>
        <w:rPr>
          <w:rFonts w:ascii="Calibri" w:hAnsi="Calibri" w:cs="Calibri"/>
          <w:color w:val="000000"/>
        </w:rPr>
        <w:t>The individual is being paid a fixed wage or salary;</w:t>
      </w:r>
    </w:p>
    <w:p w14:paraId="35B4A395" w14:textId="77777777" w:rsidR="002F4107" w:rsidRDefault="002F4107" w:rsidP="002F4107">
      <w:pPr>
        <w:pStyle w:val="NormalWeb"/>
        <w:numPr>
          <w:ilvl w:val="0"/>
          <w:numId w:val="28"/>
        </w:numPr>
        <w:spacing w:before="0" w:beforeAutospacing="0" w:after="0" w:afterAutospacing="0" w:line="360" w:lineRule="auto"/>
        <w:jc w:val="both"/>
        <w:textAlignment w:val="baseline"/>
        <w:rPr>
          <w:rFonts w:ascii="Calibri" w:hAnsi="Calibri" w:cs="Calibri"/>
          <w:color w:val="000000"/>
        </w:rPr>
      </w:pPr>
      <w:r>
        <w:rPr>
          <w:rFonts w:ascii="Calibri" w:hAnsi="Calibri" w:cs="Calibri"/>
          <w:color w:val="000000"/>
        </w:rPr>
        <w:t xml:space="preserve">The individual has undergone an induction process or </w:t>
      </w:r>
      <w:r w:rsidR="006A4B7A">
        <w:rPr>
          <w:rFonts w:ascii="Calibri" w:hAnsi="Calibri" w:cs="Calibri"/>
          <w:color w:val="000000"/>
        </w:rPr>
        <w:t>been provided with</w:t>
      </w:r>
      <w:r>
        <w:rPr>
          <w:rFonts w:ascii="Calibri" w:hAnsi="Calibri" w:cs="Calibri"/>
          <w:color w:val="000000"/>
        </w:rPr>
        <w:t xml:space="preserve"> training; and</w:t>
      </w:r>
    </w:p>
    <w:p w14:paraId="6DF44D83" w14:textId="77777777" w:rsidR="002F4107" w:rsidRDefault="002F4107" w:rsidP="002F4107">
      <w:pPr>
        <w:pStyle w:val="NormalWeb"/>
        <w:numPr>
          <w:ilvl w:val="0"/>
          <w:numId w:val="28"/>
        </w:numPr>
        <w:spacing w:before="0" w:beforeAutospacing="0" w:after="0" w:afterAutospacing="0" w:line="360" w:lineRule="auto"/>
        <w:jc w:val="both"/>
        <w:textAlignment w:val="baseline"/>
        <w:rPr>
          <w:rFonts w:ascii="Calibri" w:hAnsi="Calibri" w:cs="Calibri"/>
          <w:color w:val="000000"/>
        </w:rPr>
      </w:pPr>
      <w:r>
        <w:rPr>
          <w:rFonts w:ascii="Calibri" w:hAnsi="Calibri" w:cs="Calibri"/>
          <w:color w:val="000000"/>
        </w:rPr>
        <w:t>The individual is being paid when they are absent due to sickness of holiday.</w:t>
      </w:r>
    </w:p>
    <w:p w14:paraId="504E983E" w14:textId="77777777" w:rsidR="0021722B" w:rsidRPr="000979A7" w:rsidRDefault="0021722B" w:rsidP="00BA626F">
      <w:pPr>
        <w:pStyle w:val="NormalWeb"/>
        <w:spacing w:before="0" w:beforeAutospacing="0" w:after="0" w:afterAutospacing="0" w:line="360" w:lineRule="auto"/>
        <w:ind w:left="720"/>
        <w:jc w:val="both"/>
        <w:textAlignment w:val="baseline"/>
        <w:rPr>
          <w:rFonts w:ascii="Calibri" w:hAnsi="Calibri" w:cs="Calibri"/>
          <w:color w:val="000000"/>
        </w:rPr>
      </w:pPr>
    </w:p>
    <w:p w14:paraId="723373E3" w14:textId="77777777" w:rsidR="006A4B7A" w:rsidRDefault="006A4B7A" w:rsidP="002F4107">
      <w:pPr>
        <w:pStyle w:val="NormalWeb"/>
        <w:spacing w:before="0" w:beforeAutospacing="0" w:after="0" w:afterAutospacing="0" w:line="360" w:lineRule="auto"/>
        <w:jc w:val="both"/>
        <w:textAlignment w:val="baseline"/>
        <w:rPr>
          <w:rFonts w:ascii="Calibri" w:hAnsi="Calibri" w:cs="Calibri"/>
          <w:color w:val="000000"/>
        </w:rPr>
      </w:pPr>
      <w:r>
        <w:rPr>
          <w:rFonts w:ascii="Calibri" w:hAnsi="Calibri" w:cs="Calibri"/>
          <w:color w:val="000000"/>
        </w:rPr>
        <w:t xml:space="preserve">The above is by no means an exhaustive list and there are a variety of factors that are considered when determining whether an individual holds the status of employee. Equally, just because some of these factors are present in the way an individual carries out </w:t>
      </w:r>
      <w:r w:rsidR="002444CF">
        <w:rPr>
          <w:rFonts w:ascii="Calibri" w:hAnsi="Calibri" w:cs="Calibri"/>
          <w:color w:val="000000"/>
        </w:rPr>
        <w:t xml:space="preserve">their </w:t>
      </w:r>
      <w:r>
        <w:rPr>
          <w:rFonts w:ascii="Calibri" w:hAnsi="Calibri" w:cs="Calibri"/>
          <w:color w:val="000000"/>
        </w:rPr>
        <w:t xml:space="preserve">work does not necessarily mean that the individual is an employee, as these factors are considered in the round. </w:t>
      </w:r>
    </w:p>
    <w:p w14:paraId="3AF1C4D9" w14:textId="77777777" w:rsidR="006A4B7A" w:rsidRDefault="006A4B7A" w:rsidP="002F4107">
      <w:pPr>
        <w:pStyle w:val="NormalWeb"/>
        <w:spacing w:before="0" w:beforeAutospacing="0" w:after="0" w:afterAutospacing="0" w:line="360" w:lineRule="auto"/>
        <w:jc w:val="both"/>
        <w:textAlignment w:val="baseline"/>
        <w:rPr>
          <w:rFonts w:ascii="Calibri" w:hAnsi="Calibri" w:cs="Calibri"/>
          <w:color w:val="000000"/>
        </w:rPr>
      </w:pPr>
    </w:p>
    <w:p w14:paraId="68199C8F" w14:textId="30B7A2C1" w:rsidR="002F4107" w:rsidRDefault="00122010" w:rsidP="002F4107">
      <w:pPr>
        <w:pStyle w:val="NormalWeb"/>
        <w:spacing w:before="0" w:beforeAutospacing="0" w:after="0" w:afterAutospacing="0" w:line="360" w:lineRule="auto"/>
        <w:jc w:val="both"/>
        <w:textAlignment w:val="baseline"/>
        <w:rPr>
          <w:rFonts w:ascii="Calibri" w:hAnsi="Calibri" w:cs="Calibri"/>
          <w:color w:val="000000"/>
        </w:rPr>
      </w:pPr>
      <w:r>
        <w:rPr>
          <w:rFonts w:ascii="Calibri" w:hAnsi="Calibri" w:cs="Calibri"/>
          <w:color w:val="000000"/>
        </w:rPr>
        <w:lastRenderedPageBreak/>
        <w:t>A worker</w:t>
      </w:r>
      <w:r w:rsidR="00A435EF">
        <w:rPr>
          <w:rFonts w:ascii="Calibri" w:hAnsi="Calibri" w:cs="Calibri"/>
          <w:color w:val="000000"/>
        </w:rPr>
        <w:t xml:space="preserve"> is a broader term that encompasses various types of individuals engaged to perform services. Workers can be engaged</w:t>
      </w:r>
      <w:r w:rsidR="00727211">
        <w:rPr>
          <w:rFonts w:ascii="Calibri" w:hAnsi="Calibri" w:cs="Calibri"/>
          <w:color w:val="000000"/>
        </w:rPr>
        <w:t xml:space="preserve"> under a contract of employment </w:t>
      </w:r>
      <w:r w:rsidR="00C77B93">
        <w:rPr>
          <w:rFonts w:ascii="Calibri" w:hAnsi="Calibri" w:cs="Calibri"/>
          <w:color w:val="000000"/>
        </w:rPr>
        <w:t>(</w:t>
      </w:r>
      <w:r w:rsidR="00727211">
        <w:rPr>
          <w:rFonts w:ascii="Calibri" w:hAnsi="Calibri" w:cs="Calibri"/>
          <w:color w:val="000000"/>
        </w:rPr>
        <w:t>like an employee</w:t>
      </w:r>
      <w:r w:rsidR="00C77B93">
        <w:rPr>
          <w:rFonts w:ascii="Calibri" w:hAnsi="Calibri" w:cs="Calibri"/>
          <w:color w:val="000000"/>
        </w:rPr>
        <w:t xml:space="preserve"> and thus an employee is also class</w:t>
      </w:r>
      <w:r w:rsidR="0000083A">
        <w:rPr>
          <w:rFonts w:ascii="Calibri" w:hAnsi="Calibri" w:cs="Calibri"/>
          <w:color w:val="000000"/>
        </w:rPr>
        <w:t>ifi</w:t>
      </w:r>
      <w:r w:rsidR="00C77B93">
        <w:rPr>
          <w:rFonts w:ascii="Calibri" w:hAnsi="Calibri" w:cs="Calibri"/>
          <w:color w:val="000000"/>
        </w:rPr>
        <w:t>ed as a worker)</w:t>
      </w:r>
      <w:r w:rsidR="00727211">
        <w:rPr>
          <w:rFonts w:ascii="Calibri" w:hAnsi="Calibri" w:cs="Calibri"/>
          <w:color w:val="000000"/>
        </w:rPr>
        <w:t xml:space="preserve">, or another type of contract where </w:t>
      </w:r>
      <w:r w:rsidR="0000083A">
        <w:rPr>
          <w:rFonts w:ascii="Calibri" w:hAnsi="Calibri" w:cs="Calibri"/>
          <w:color w:val="000000"/>
        </w:rPr>
        <w:t>an</w:t>
      </w:r>
      <w:r w:rsidR="00727211">
        <w:rPr>
          <w:rFonts w:ascii="Calibri" w:hAnsi="Calibri" w:cs="Calibri"/>
          <w:color w:val="000000"/>
        </w:rPr>
        <w:t xml:space="preserve"> individual </w:t>
      </w:r>
      <w:r w:rsidR="0021722B">
        <w:rPr>
          <w:rFonts w:ascii="Calibri" w:hAnsi="Calibri" w:cs="Calibri"/>
          <w:color w:val="000000"/>
        </w:rPr>
        <w:t>agrees</w:t>
      </w:r>
      <w:r w:rsidR="00727211">
        <w:rPr>
          <w:rFonts w:ascii="Calibri" w:hAnsi="Calibri" w:cs="Calibri"/>
          <w:color w:val="000000"/>
        </w:rPr>
        <w:t xml:space="preserve"> to perform</w:t>
      </w:r>
      <w:r w:rsidR="000913A9">
        <w:rPr>
          <w:rFonts w:ascii="Calibri" w:hAnsi="Calibri" w:cs="Calibri"/>
          <w:color w:val="000000"/>
        </w:rPr>
        <w:t xml:space="preserve"> work for another party</w:t>
      </w:r>
      <w:r w:rsidR="0000083A">
        <w:rPr>
          <w:rFonts w:ascii="Calibri" w:hAnsi="Calibri" w:cs="Calibri"/>
          <w:color w:val="000000"/>
        </w:rPr>
        <w:t xml:space="preserve">. </w:t>
      </w:r>
      <w:r w:rsidR="0000514A">
        <w:rPr>
          <w:rFonts w:ascii="Calibri" w:hAnsi="Calibri" w:cs="Calibri"/>
          <w:color w:val="000000"/>
        </w:rPr>
        <w:t xml:space="preserve">Workers are not considered full blown </w:t>
      </w:r>
      <w:r w:rsidR="00006E78">
        <w:rPr>
          <w:rFonts w:ascii="Calibri" w:hAnsi="Calibri" w:cs="Calibri"/>
          <w:color w:val="000000"/>
        </w:rPr>
        <w:t>employees but</w:t>
      </w:r>
      <w:r w:rsidR="0000514A">
        <w:rPr>
          <w:rFonts w:ascii="Calibri" w:hAnsi="Calibri" w:cs="Calibri"/>
          <w:color w:val="000000"/>
        </w:rPr>
        <w:t xml:space="preserve"> are nevertheless not fully independent in carrying out their work. </w:t>
      </w:r>
      <w:r w:rsidR="008E7598">
        <w:rPr>
          <w:rFonts w:ascii="Calibri" w:hAnsi="Calibri" w:cs="Calibri"/>
          <w:color w:val="000000"/>
        </w:rPr>
        <w:t>Work</w:t>
      </w:r>
      <w:r w:rsidR="006A4B7A">
        <w:rPr>
          <w:rFonts w:ascii="Calibri" w:hAnsi="Calibri" w:cs="Calibri"/>
          <w:color w:val="000000"/>
        </w:rPr>
        <w:t>er</w:t>
      </w:r>
      <w:r w:rsidR="008E7598">
        <w:rPr>
          <w:rFonts w:ascii="Calibri" w:hAnsi="Calibri" w:cs="Calibri"/>
          <w:color w:val="000000"/>
        </w:rPr>
        <w:t xml:space="preserve">s must also have a contract in place, whether written or oral. </w:t>
      </w:r>
      <w:r w:rsidR="00006E78">
        <w:rPr>
          <w:rFonts w:ascii="Calibri" w:hAnsi="Calibri" w:cs="Calibri"/>
          <w:color w:val="000000"/>
        </w:rPr>
        <w:t xml:space="preserve">The essential elements are: </w:t>
      </w:r>
    </w:p>
    <w:p w14:paraId="39981116" w14:textId="77777777" w:rsidR="00006E78" w:rsidRDefault="00862201" w:rsidP="00006E78">
      <w:pPr>
        <w:pStyle w:val="NormalWeb"/>
        <w:numPr>
          <w:ilvl w:val="0"/>
          <w:numId w:val="28"/>
        </w:numPr>
        <w:spacing w:before="0" w:beforeAutospacing="0" w:after="0" w:afterAutospacing="0" w:line="360" w:lineRule="auto"/>
        <w:jc w:val="both"/>
        <w:textAlignment w:val="baseline"/>
        <w:rPr>
          <w:rFonts w:ascii="Calibri" w:hAnsi="Calibri" w:cs="Calibri"/>
          <w:color w:val="000000"/>
        </w:rPr>
      </w:pPr>
      <w:r>
        <w:rPr>
          <w:rFonts w:ascii="Calibri" w:hAnsi="Calibri" w:cs="Calibri"/>
          <w:color w:val="000000"/>
        </w:rPr>
        <w:t>The i</w:t>
      </w:r>
      <w:r w:rsidRPr="00862201">
        <w:rPr>
          <w:rFonts w:ascii="Calibri" w:hAnsi="Calibri" w:cs="Calibri"/>
          <w:color w:val="000000"/>
        </w:rPr>
        <w:t>ndividual must have an obligation to perform the work personally</w:t>
      </w:r>
      <w:r>
        <w:rPr>
          <w:rFonts w:ascii="Calibri" w:hAnsi="Calibri" w:cs="Calibri"/>
          <w:color w:val="000000"/>
        </w:rPr>
        <w:t>;</w:t>
      </w:r>
      <w:r w:rsidR="001D4390">
        <w:rPr>
          <w:rFonts w:ascii="Calibri" w:hAnsi="Calibri" w:cs="Calibri"/>
          <w:color w:val="000000"/>
        </w:rPr>
        <w:t xml:space="preserve"> and </w:t>
      </w:r>
    </w:p>
    <w:p w14:paraId="19D44B7E" w14:textId="77777777" w:rsidR="001D4390" w:rsidRPr="002F4107" w:rsidRDefault="001D4390" w:rsidP="00BA626F">
      <w:pPr>
        <w:pStyle w:val="NormalWeb"/>
        <w:numPr>
          <w:ilvl w:val="0"/>
          <w:numId w:val="28"/>
        </w:numPr>
        <w:spacing w:before="0" w:beforeAutospacing="0" w:after="0" w:afterAutospacing="0" w:line="360" w:lineRule="auto"/>
        <w:jc w:val="both"/>
        <w:textAlignment w:val="baseline"/>
        <w:rPr>
          <w:rFonts w:ascii="Calibri" w:hAnsi="Calibri" w:cs="Calibri"/>
          <w:color w:val="000000"/>
        </w:rPr>
      </w:pPr>
      <w:r>
        <w:rPr>
          <w:rFonts w:ascii="Calibri" w:hAnsi="Calibri" w:cs="Calibri"/>
          <w:color w:val="000000"/>
        </w:rPr>
        <w:t>The other party to the contract is not considered a client or customer</w:t>
      </w:r>
      <w:r w:rsidR="00BA626F">
        <w:rPr>
          <w:rFonts w:ascii="Calibri" w:hAnsi="Calibri" w:cs="Calibri"/>
          <w:color w:val="000000"/>
        </w:rPr>
        <w:t xml:space="preserve">. </w:t>
      </w:r>
    </w:p>
    <w:p w14:paraId="0060D3BB" w14:textId="77777777" w:rsidR="00620DB0" w:rsidRPr="00DD2B92" w:rsidRDefault="00620DB0" w:rsidP="00620DB0">
      <w:pPr>
        <w:spacing w:after="240"/>
        <w:rPr>
          <w:rFonts w:ascii="Calibri" w:hAnsi="Calibri" w:cs="Calibri"/>
        </w:rPr>
      </w:pPr>
    </w:p>
    <w:p w14:paraId="1DA74DD4" w14:textId="77777777" w:rsidR="000F59E8" w:rsidRDefault="000F59E8" w:rsidP="00A33F41">
      <w:pPr>
        <w:tabs>
          <w:tab w:val="left" w:pos="5175"/>
        </w:tabs>
        <w:spacing w:after="160" w:line="360" w:lineRule="auto"/>
        <w:jc w:val="both"/>
        <w:rPr>
          <w:rFonts w:asciiTheme="minorHAnsi" w:hAnsiTheme="minorHAnsi" w:cstheme="minorHAnsi"/>
        </w:rPr>
      </w:pPr>
      <w:r w:rsidRPr="00BA626F">
        <w:rPr>
          <w:rFonts w:asciiTheme="minorHAnsi" w:hAnsiTheme="minorHAnsi" w:cstheme="minorHAnsi"/>
        </w:rPr>
        <w:t xml:space="preserve">In contrast to the contract of employment, the contract </w:t>
      </w:r>
      <w:r w:rsidR="00440BCF" w:rsidRPr="00BA626F">
        <w:rPr>
          <w:rFonts w:asciiTheme="minorHAnsi" w:hAnsiTheme="minorHAnsi" w:cstheme="minorHAnsi"/>
        </w:rPr>
        <w:t xml:space="preserve">for </w:t>
      </w:r>
      <w:r w:rsidRPr="00BA626F">
        <w:rPr>
          <w:rFonts w:asciiTheme="minorHAnsi" w:hAnsiTheme="minorHAnsi" w:cstheme="minorHAnsi"/>
        </w:rPr>
        <w:t xml:space="preserve">services is a contract that is used for </w:t>
      </w:r>
      <w:r w:rsidR="002444CF">
        <w:rPr>
          <w:rFonts w:asciiTheme="minorHAnsi" w:hAnsiTheme="minorHAnsi" w:cstheme="minorHAnsi"/>
        </w:rPr>
        <w:t>engaging</w:t>
      </w:r>
      <w:r w:rsidR="002444CF" w:rsidRPr="00BA626F">
        <w:rPr>
          <w:rFonts w:asciiTheme="minorHAnsi" w:hAnsiTheme="minorHAnsi" w:cstheme="minorHAnsi"/>
        </w:rPr>
        <w:t xml:space="preserve"> </w:t>
      </w:r>
      <w:r w:rsidRPr="00BA626F">
        <w:rPr>
          <w:rFonts w:asciiTheme="minorHAnsi" w:hAnsiTheme="minorHAnsi" w:cstheme="minorHAnsi"/>
        </w:rPr>
        <w:t>a genuinely self-employed individual</w:t>
      </w:r>
      <w:r w:rsidR="002444CF">
        <w:rPr>
          <w:rFonts w:asciiTheme="minorHAnsi" w:hAnsiTheme="minorHAnsi" w:cstheme="minorHAnsi"/>
        </w:rPr>
        <w:t>,</w:t>
      </w:r>
      <w:r w:rsidRPr="00BA626F">
        <w:rPr>
          <w:rFonts w:asciiTheme="minorHAnsi" w:hAnsiTheme="minorHAnsi" w:cstheme="minorHAnsi"/>
        </w:rPr>
        <w:t xml:space="preserve"> such as a consultant</w:t>
      </w:r>
      <w:r w:rsidR="002444CF">
        <w:rPr>
          <w:rFonts w:asciiTheme="minorHAnsi" w:hAnsiTheme="minorHAnsi" w:cstheme="minorHAnsi"/>
        </w:rPr>
        <w:t>,</w:t>
      </w:r>
      <w:r w:rsidRPr="00BA626F">
        <w:rPr>
          <w:rFonts w:asciiTheme="minorHAnsi" w:hAnsiTheme="minorHAnsi" w:cstheme="minorHAnsi"/>
        </w:rPr>
        <w:t xml:space="preserve"> to carry out services for another party where the relationship between the parties is not that of employer and employee or worker. </w:t>
      </w:r>
    </w:p>
    <w:p w14:paraId="1BA06C4F" w14:textId="7CF2C111" w:rsidR="006C3B36" w:rsidRDefault="00FB52B9" w:rsidP="006D36B0">
      <w:pPr>
        <w:tabs>
          <w:tab w:val="left" w:pos="5175"/>
        </w:tabs>
        <w:spacing w:after="160" w:line="360" w:lineRule="auto"/>
        <w:jc w:val="both"/>
        <w:rPr>
          <w:rFonts w:asciiTheme="minorHAnsi" w:hAnsiTheme="minorHAnsi" w:cstheme="minorHAnsi"/>
        </w:rPr>
      </w:pPr>
      <w:r>
        <w:rPr>
          <w:rFonts w:asciiTheme="minorHAnsi" w:hAnsiTheme="minorHAnsi" w:cstheme="minorHAnsi"/>
        </w:rPr>
        <w:t xml:space="preserve">Each </w:t>
      </w:r>
      <w:r w:rsidR="006D36B0">
        <w:rPr>
          <w:rFonts w:asciiTheme="minorHAnsi" w:hAnsiTheme="minorHAnsi" w:cstheme="minorHAnsi"/>
        </w:rPr>
        <w:t xml:space="preserve">employment status provides varying benefits. </w:t>
      </w:r>
      <w:r w:rsidR="002444CF">
        <w:rPr>
          <w:rFonts w:asciiTheme="minorHAnsi" w:hAnsiTheme="minorHAnsi" w:cstheme="minorHAnsi"/>
        </w:rPr>
        <w:t>Some of t</w:t>
      </w:r>
      <w:r w:rsidR="00DC00AF" w:rsidRPr="006D36B0">
        <w:rPr>
          <w:rFonts w:asciiTheme="minorHAnsi" w:hAnsiTheme="minorHAnsi" w:cstheme="minorHAnsi"/>
        </w:rPr>
        <w:t>he key differences between the three</w:t>
      </w:r>
      <w:r w:rsidR="006A6EA6">
        <w:rPr>
          <w:rFonts w:asciiTheme="minorHAnsi" w:hAnsiTheme="minorHAnsi" w:cstheme="minorHAnsi"/>
        </w:rPr>
        <w:t xml:space="preserve"> </w:t>
      </w:r>
      <w:r w:rsidR="0046450C">
        <w:rPr>
          <w:rFonts w:asciiTheme="minorHAnsi" w:hAnsiTheme="minorHAnsi" w:cstheme="minorHAnsi"/>
        </w:rPr>
        <w:t>statuses</w:t>
      </w:r>
      <w:r w:rsidR="00DC00AF" w:rsidRPr="006D36B0">
        <w:rPr>
          <w:rFonts w:asciiTheme="minorHAnsi" w:hAnsiTheme="minorHAnsi" w:cstheme="minorHAnsi"/>
        </w:rPr>
        <w:t xml:space="preserve"> </w:t>
      </w:r>
      <w:r w:rsidR="006A6EA6">
        <w:rPr>
          <w:rFonts w:asciiTheme="minorHAnsi" w:hAnsiTheme="minorHAnsi" w:cstheme="minorHAnsi"/>
        </w:rPr>
        <w:t>are</w:t>
      </w:r>
      <w:r w:rsidR="00DC00AF" w:rsidRPr="006D36B0">
        <w:rPr>
          <w:rFonts w:asciiTheme="minorHAnsi" w:hAnsiTheme="minorHAnsi" w:cstheme="minorHAnsi"/>
        </w:rPr>
        <w:t xml:space="preserve"> </w:t>
      </w:r>
      <w:r w:rsidR="002444CF">
        <w:rPr>
          <w:rFonts w:asciiTheme="minorHAnsi" w:hAnsiTheme="minorHAnsi" w:cstheme="minorHAnsi"/>
        </w:rPr>
        <w:t>set out</w:t>
      </w:r>
      <w:r w:rsidR="00DC00AF" w:rsidRPr="006D36B0">
        <w:rPr>
          <w:rFonts w:asciiTheme="minorHAnsi" w:hAnsiTheme="minorHAnsi" w:cstheme="minorHAnsi"/>
        </w:rPr>
        <w:t xml:space="preserve"> below: </w:t>
      </w:r>
    </w:p>
    <w:p w14:paraId="689E076B" w14:textId="77777777" w:rsidR="006C3B36" w:rsidRPr="006D36B0" w:rsidRDefault="006C3B36" w:rsidP="006D36B0">
      <w:pPr>
        <w:tabs>
          <w:tab w:val="left" w:pos="5175"/>
        </w:tabs>
        <w:spacing w:after="160" w:line="360" w:lineRule="auto"/>
        <w:jc w:val="both"/>
        <w:rPr>
          <w:rFonts w:asciiTheme="minorHAnsi" w:hAnsiTheme="minorHAnsi" w:cstheme="minorHAnsi"/>
        </w:rPr>
      </w:pPr>
    </w:p>
    <w:p w14:paraId="3451F2E3" w14:textId="77777777" w:rsidR="00FE0D8F" w:rsidRDefault="00FE0D8F" w:rsidP="00E41DFE">
      <w:pPr>
        <w:pStyle w:val="ListParagraph"/>
        <w:tabs>
          <w:tab w:val="left" w:pos="5175"/>
        </w:tabs>
        <w:spacing w:after="160" w:line="360" w:lineRule="auto"/>
        <w:ind w:left="0"/>
        <w:jc w:val="center"/>
        <w:rPr>
          <w:rFonts w:cstheme="minorHAnsi"/>
          <w:b/>
          <w:bCs/>
        </w:rPr>
        <w:sectPr w:rsidR="00FE0D8F" w:rsidSect="00FE0D8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225" w:gutter="0"/>
          <w:cols w:space="708"/>
          <w:titlePg/>
          <w:docGrid w:linePitch="360"/>
        </w:sectPr>
      </w:pPr>
    </w:p>
    <w:tbl>
      <w:tblPr>
        <w:tblStyle w:val="TableGrid"/>
        <w:tblW w:w="5000" w:type="pct"/>
        <w:tblLook w:val="04A0" w:firstRow="1" w:lastRow="0" w:firstColumn="1" w:lastColumn="0" w:noHBand="0" w:noVBand="1"/>
      </w:tblPr>
      <w:tblGrid>
        <w:gridCol w:w="3998"/>
        <w:gridCol w:w="3635"/>
        <w:gridCol w:w="3933"/>
        <w:gridCol w:w="3822"/>
      </w:tblGrid>
      <w:tr w:rsidR="00DC00AF" w14:paraId="0E95230B" w14:textId="77777777" w:rsidTr="00FE0D8F">
        <w:trPr>
          <w:tblHeader/>
        </w:trPr>
        <w:tc>
          <w:tcPr>
            <w:tcW w:w="1299" w:type="pct"/>
          </w:tcPr>
          <w:p w14:paraId="578D3DD1" w14:textId="77777777" w:rsidR="00DC00AF" w:rsidRPr="000441FC" w:rsidRDefault="00DC00AF" w:rsidP="00E41DFE">
            <w:pPr>
              <w:pStyle w:val="ListParagraph"/>
              <w:tabs>
                <w:tab w:val="left" w:pos="5175"/>
              </w:tabs>
              <w:spacing w:after="160" w:line="360" w:lineRule="auto"/>
              <w:ind w:left="0"/>
              <w:jc w:val="center"/>
              <w:rPr>
                <w:rFonts w:cstheme="minorHAnsi"/>
                <w:b/>
                <w:bCs/>
              </w:rPr>
            </w:pPr>
            <w:r w:rsidRPr="000441FC">
              <w:rPr>
                <w:rFonts w:cstheme="minorHAnsi"/>
                <w:b/>
                <w:bCs/>
              </w:rPr>
              <w:lastRenderedPageBreak/>
              <w:t>Description</w:t>
            </w:r>
          </w:p>
        </w:tc>
        <w:tc>
          <w:tcPr>
            <w:tcW w:w="1181" w:type="pct"/>
          </w:tcPr>
          <w:p w14:paraId="60895A88" w14:textId="77777777" w:rsidR="00DC00AF" w:rsidRPr="000441FC" w:rsidRDefault="00DC00AF" w:rsidP="00E41DFE">
            <w:pPr>
              <w:pStyle w:val="ListParagraph"/>
              <w:tabs>
                <w:tab w:val="left" w:pos="5175"/>
              </w:tabs>
              <w:spacing w:after="160" w:line="360" w:lineRule="auto"/>
              <w:ind w:left="0"/>
              <w:jc w:val="center"/>
              <w:rPr>
                <w:rFonts w:cstheme="minorHAnsi"/>
                <w:b/>
                <w:bCs/>
              </w:rPr>
            </w:pPr>
            <w:r w:rsidRPr="000441FC">
              <w:rPr>
                <w:rFonts w:cstheme="minorHAnsi"/>
                <w:b/>
                <w:bCs/>
              </w:rPr>
              <w:t>Employee</w:t>
            </w:r>
          </w:p>
        </w:tc>
        <w:tc>
          <w:tcPr>
            <w:tcW w:w="1278" w:type="pct"/>
          </w:tcPr>
          <w:p w14:paraId="10630AEC" w14:textId="77777777" w:rsidR="00DC00AF" w:rsidRPr="000441FC" w:rsidRDefault="00DC00AF" w:rsidP="00E41DFE">
            <w:pPr>
              <w:pStyle w:val="ListParagraph"/>
              <w:tabs>
                <w:tab w:val="left" w:pos="5175"/>
              </w:tabs>
              <w:spacing w:after="160" w:line="360" w:lineRule="auto"/>
              <w:ind w:left="0"/>
              <w:jc w:val="center"/>
              <w:rPr>
                <w:rFonts w:cstheme="minorHAnsi"/>
                <w:b/>
                <w:bCs/>
              </w:rPr>
            </w:pPr>
            <w:r w:rsidRPr="000441FC">
              <w:rPr>
                <w:rFonts w:cstheme="minorHAnsi"/>
                <w:b/>
                <w:bCs/>
              </w:rPr>
              <w:t>Worker</w:t>
            </w:r>
          </w:p>
        </w:tc>
        <w:tc>
          <w:tcPr>
            <w:tcW w:w="1242" w:type="pct"/>
          </w:tcPr>
          <w:p w14:paraId="42A6A858" w14:textId="77777777" w:rsidR="00DC00AF" w:rsidRPr="000441FC" w:rsidRDefault="009E4F70" w:rsidP="00E41DFE">
            <w:pPr>
              <w:pStyle w:val="ListParagraph"/>
              <w:tabs>
                <w:tab w:val="left" w:pos="5175"/>
              </w:tabs>
              <w:spacing w:after="160" w:line="360" w:lineRule="auto"/>
              <w:ind w:left="0"/>
              <w:jc w:val="center"/>
              <w:rPr>
                <w:rFonts w:cstheme="minorHAnsi"/>
                <w:b/>
                <w:bCs/>
              </w:rPr>
            </w:pPr>
            <w:r w:rsidRPr="000441FC">
              <w:rPr>
                <w:rFonts w:cstheme="minorHAnsi"/>
                <w:b/>
                <w:bCs/>
              </w:rPr>
              <w:t xml:space="preserve">Self-employed </w:t>
            </w:r>
            <w:r w:rsidR="00DC00AF" w:rsidRPr="000441FC">
              <w:rPr>
                <w:rFonts w:cstheme="minorHAnsi"/>
                <w:b/>
                <w:bCs/>
              </w:rPr>
              <w:t>Independent Contractor</w:t>
            </w:r>
          </w:p>
        </w:tc>
      </w:tr>
      <w:tr w:rsidR="00DC00AF" w14:paraId="000C78DD" w14:textId="77777777" w:rsidTr="00FE0D8F">
        <w:tc>
          <w:tcPr>
            <w:tcW w:w="1299" w:type="pct"/>
          </w:tcPr>
          <w:p w14:paraId="0A6E2621" w14:textId="77777777" w:rsidR="00DC00AF" w:rsidRPr="00E41DFE" w:rsidRDefault="00DC00AF" w:rsidP="00E41DFE">
            <w:pPr>
              <w:pStyle w:val="ListParagraph"/>
              <w:tabs>
                <w:tab w:val="left" w:pos="5175"/>
              </w:tabs>
              <w:spacing w:after="160" w:line="360" w:lineRule="auto"/>
              <w:ind w:left="0"/>
              <w:rPr>
                <w:rFonts w:cstheme="minorHAnsi"/>
                <w:b/>
                <w:bCs/>
              </w:rPr>
            </w:pPr>
            <w:r w:rsidRPr="00E41DFE">
              <w:rPr>
                <w:rFonts w:cstheme="minorHAnsi"/>
                <w:b/>
                <w:bCs/>
              </w:rPr>
              <w:t xml:space="preserve">Legal rights </w:t>
            </w:r>
          </w:p>
        </w:tc>
        <w:tc>
          <w:tcPr>
            <w:tcW w:w="1181" w:type="pct"/>
          </w:tcPr>
          <w:p w14:paraId="3EB97E41" w14:textId="77777777" w:rsidR="00DC00AF" w:rsidRPr="000666CB" w:rsidRDefault="001238E1" w:rsidP="00CC4164">
            <w:pPr>
              <w:spacing w:line="360" w:lineRule="auto"/>
              <w:rPr>
                <w:rFonts w:cstheme="minorHAnsi"/>
              </w:rPr>
            </w:pPr>
            <w:r>
              <w:rPr>
                <w:rFonts w:asciiTheme="minorHAnsi" w:hAnsiTheme="minorHAnsi" w:cstheme="minorHAnsi"/>
                <w:lang w:val="en-US"/>
              </w:rPr>
              <w:t>Some examples of what an</w:t>
            </w:r>
            <w:r w:rsidR="00F90B2C" w:rsidRPr="00CC4164">
              <w:rPr>
                <w:rFonts w:asciiTheme="minorHAnsi" w:hAnsiTheme="minorHAnsi" w:cstheme="minorHAnsi"/>
                <w:lang w:val="en-US"/>
              </w:rPr>
              <w:t xml:space="preserve"> employee is entitled to</w:t>
            </w:r>
            <w:r w:rsidR="00D00799">
              <w:rPr>
                <w:rFonts w:asciiTheme="minorHAnsi" w:hAnsiTheme="minorHAnsi" w:cstheme="minorHAnsi"/>
                <w:lang w:val="en-US"/>
              </w:rPr>
              <w:t>: (</w:t>
            </w:r>
            <w:proofErr w:type="spellStart"/>
            <w:r w:rsidR="00D00799">
              <w:rPr>
                <w:rFonts w:asciiTheme="minorHAnsi" w:hAnsiTheme="minorHAnsi" w:cstheme="minorHAnsi"/>
                <w:lang w:val="en-US"/>
              </w:rPr>
              <w:t>i</w:t>
            </w:r>
            <w:proofErr w:type="spellEnd"/>
            <w:r w:rsidR="00D00799">
              <w:rPr>
                <w:rFonts w:asciiTheme="minorHAnsi" w:hAnsiTheme="minorHAnsi" w:cstheme="minorHAnsi"/>
                <w:lang w:val="en-US"/>
              </w:rPr>
              <w:t>)</w:t>
            </w:r>
            <w:r w:rsidR="00F90B2C" w:rsidRPr="00CC4164">
              <w:rPr>
                <w:rFonts w:asciiTheme="minorHAnsi" w:hAnsiTheme="minorHAnsi" w:cstheme="minorHAnsi"/>
                <w:lang w:val="en-US"/>
              </w:rPr>
              <w:t xml:space="preserve"> </w:t>
            </w:r>
            <w:r>
              <w:rPr>
                <w:rFonts w:asciiTheme="minorHAnsi" w:hAnsiTheme="minorHAnsi" w:cstheme="minorHAnsi"/>
                <w:lang w:val="en-US"/>
              </w:rPr>
              <w:t>protection</w:t>
            </w:r>
            <w:r w:rsidR="00F90B2C" w:rsidRPr="00CC4164">
              <w:rPr>
                <w:rFonts w:asciiTheme="minorHAnsi" w:hAnsiTheme="minorHAnsi" w:cstheme="minorHAnsi"/>
                <w:lang w:val="en-US"/>
              </w:rPr>
              <w:t xml:space="preserve"> against discrimination</w:t>
            </w:r>
            <w:r w:rsidR="00D1684A">
              <w:rPr>
                <w:rFonts w:asciiTheme="minorHAnsi" w:hAnsiTheme="minorHAnsi" w:cstheme="minorHAnsi"/>
                <w:lang w:val="en-US"/>
              </w:rPr>
              <w:t xml:space="preserve"> </w:t>
            </w:r>
            <w:r w:rsidR="002444CF">
              <w:rPr>
                <w:rFonts w:asciiTheme="minorHAnsi" w:hAnsiTheme="minorHAnsi" w:cstheme="minorHAnsi"/>
                <w:lang w:val="en-US"/>
              </w:rPr>
              <w:t xml:space="preserve">related </w:t>
            </w:r>
            <w:r w:rsidR="0031654C">
              <w:rPr>
                <w:rFonts w:asciiTheme="minorHAnsi" w:hAnsiTheme="minorHAnsi" w:cstheme="minorHAnsi"/>
                <w:lang w:val="en-US"/>
              </w:rPr>
              <w:t>certain protected character</w:t>
            </w:r>
            <w:r w:rsidR="00D00799">
              <w:rPr>
                <w:rFonts w:asciiTheme="minorHAnsi" w:hAnsiTheme="minorHAnsi" w:cstheme="minorHAnsi"/>
                <w:lang w:val="en-US"/>
              </w:rPr>
              <w:t>istics</w:t>
            </w:r>
            <w:r w:rsidR="00F90B2C" w:rsidRPr="00CC4164">
              <w:rPr>
                <w:rFonts w:asciiTheme="minorHAnsi" w:hAnsiTheme="minorHAnsi" w:cstheme="minorHAnsi"/>
                <w:lang w:val="en-US"/>
              </w:rPr>
              <w:t>,</w:t>
            </w:r>
            <w:r w:rsidR="00D00799">
              <w:rPr>
                <w:rFonts w:asciiTheme="minorHAnsi" w:hAnsiTheme="minorHAnsi" w:cstheme="minorHAnsi"/>
                <w:lang w:val="en-US"/>
              </w:rPr>
              <w:t xml:space="preserve"> (ii) </w:t>
            </w:r>
            <w:r w:rsidR="00F90B2C" w:rsidRPr="00CC4164">
              <w:rPr>
                <w:rFonts w:asciiTheme="minorHAnsi" w:hAnsiTheme="minorHAnsi" w:cstheme="minorHAnsi"/>
                <w:lang w:val="en-US"/>
              </w:rPr>
              <w:t xml:space="preserve">national minimum wage, </w:t>
            </w:r>
            <w:r w:rsidR="00CC4164">
              <w:rPr>
                <w:rFonts w:asciiTheme="minorHAnsi" w:hAnsiTheme="minorHAnsi" w:cstheme="minorHAnsi"/>
                <w:lang w:val="en-US"/>
              </w:rPr>
              <w:t xml:space="preserve">(iii) </w:t>
            </w:r>
            <w:r w:rsidR="00F90B2C" w:rsidRPr="00CC4164">
              <w:rPr>
                <w:rFonts w:asciiTheme="minorHAnsi" w:hAnsiTheme="minorHAnsi" w:cstheme="minorHAnsi"/>
                <w:lang w:val="en-US"/>
              </w:rPr>
              <w:t xml:space="preserve">holiday pay, </w:t>
            </w:r>
            <w:r w:rsidR="00CC4164">
              <w:rPr>
                <w:rFonts w:asciiTheme="minorHAnsi" w:hAnsiTheme="minorHAnsi" w:cstheme="minorHAnsi"/>
                <w:lang w:val="en-US"/>
              </w:rPr>
              <w:t xml:space="preserve">(iv) statutory </w:t>
            </w:r>
            <w:r w:rsidR="00F90B2C" w:rsidRPr="00CC4164">
              <w:rPr>
                <w:rFonts w:asciiTheme="minorHAnsi" w:hAnsiTheme="minorHAnsi" w:cstheme="minorHAnsi"/>
                <w:lang w:val="en-US"/>
              </w:rPr>
              <w:t xml:space="preserve">sick pay, </w:t>
            </w:r>
            <w:r w:rsidR="005D67DF">
              <w:rPr>
                <w:rFonts w:asciiTheme="minorHAnsi" w:hAnsiTheme="minorHAnsi" w:cstheme="minorHAnsi"/>
                <w:lang w:val="en-US"/>
              </w:rPr>
              <w:t xml:space="preserve">(v) statutory </w:t>
            </w:r>
            <w:r w:rsidR="00400CE3">
              <w:rPr>
                <w:rFonts w:asciiTheme="minorHAnsi" w:hAnsiTheme="minorHAnsi" w:cstheme="minorHAnsi"/>
                <w:lang w:val="en-US"/>
              </w:rPr>
              <w:t>maternity</w:t>
            </w:r>
            <w:r w:rsidR="005D67DF">
              <w:rPr>
                <w:rFonts w:asciiTheme="minorHAnsi" w:hAnsiTheme="minorHAnsi" w:cstheme="minorHAnsi"/>
                <w:lang w:val="en-US"/>
              </w:rPr>
              <w:t xml:space="preserve">, paternity, adoption, </w:t>
            </w:r>
            <w:r w:rsidR="00400CE3">
              <w:rPr>
                <w:rFonts w:asciiTheme="minorHAnsi" w:hAnsiTheme="minorHAnsi" w:cstheme="minorHAnsi"/>
                <w:lang w:val="en-US"/>
              </w:rPr>
              <w:t>parental</w:t>
            </w:r>
            <w:r w:rsidR="005D67DF">
              <w:rPr>
                <w:rFonts w:asciiTheme="minorHAnsi" w:hAnsiTheme="minorHAnsi" w:cstheme="minorHAnsi"/>
                <w:lang w:val="en-US"/>
              </w:rPr>
              <w:t>, shared parental and bereavement leave and pay</w:t>
            </w:r>
            <w:r w:rsidR="00F90B2C" w:rsidRPr="00CC4164">
              <w:rPr>
                <w:rFonts w:asciiTheme="minorHAnsi" w:hAnsiTheme="minorHAnsi" w:cstheme="minorHAnsi"/>
                <w:lang w:val="en-US"/>
              </w:rPr>
              <w:t xml:space="preserve">, </w:t>
            </w:r>
            <w:r w:rsidR="005D67DF">
              <w:rPr>
                <w:rFonts w:asciiTheme="minorHAnsi" w:hAnsiTheme="minorHAnsi" w:cstheme="minorHAnsi"/>
                <w:lang w:val="en-US"/>
              </w:rPr>
              <w:t xml:space="preserve">(vi) </w:t>
            </w:r>
            <w:r w:rsidR="00400CE3">
              <w:rPr>
                <w:rFonts w:asciiTheme="minorHAnsi" w:hAnsiTheme="minorHAnsi" w:cstheme="minorHAnsi"/>
                <w:lang w:val="en-US"/>
              </w:rPr>
              <w:t>auto-</w:t>
            </w:r>
            <w:r w:rsidR="002444CF">
              <w:rPr>
                <w:rFonts w:asciiTheme="minorHAnsi" w:hAnsiTheme="minorHAnsi" w:cstheme="minorHAnsi"/>
                <w:lang w:val="en-US"/>
              </w:rPr>
              <w:t xml:space="preserve">enrollment </w:t>
            </w:r>
            <w:r w:rsidR="00400CE3">
              <w:rPr>
                <w:rFonts w:asciiTheme="minorHAnsi" w:hAnsiTheme="minorHAnsi" w:cstheme="minorHAnsi"/>
                <w:lang w:val="en-US"/>
              </w:rPr>
              <w:t>in</w:t>
            </w:r>
            <w:r w:rsidR="005307A6">
              <w:rPr>
                <w:rFonts w:asciiTheme="minorHAnsi" w:hAnsiTheme="minorHAnsi" w:cstheme="minorHAnsi"/>
                <w:lang w:val="en-US"/>
              </w:rPr>
              <w:t>to</w:t>
            </w:r>
            <w:r w:rsidR="00400CE3">
              <w:rPr>
                <w:rFonts w:asciiTheme="minorHAnsi" w:hAnsiTheme="minorHAnsi" w:cstheme="minorHAnsi"/>
                <w:lang w:val="en-US"/>
              </w:rPr>
              <w:t xml:space="preserve"> a compliant </w:t>
            </w:r>
            <w:r w:rsidR="00F90B2C" w:rsidRPr="00CC4164">
              <w:rPr>
                <w:rFonts w:asciiTheme="minorHAnsi" w:hAnsiTheme="minorHAnsi" w:cstheme="minorHAnsi"/>
                <w:lang w:val="en-US"/>
              </w:rPr>
              <w:t>pension</w:t>
            </w:r>
            <w:r w:rsidR="00400CE3">
              <w:rPr>
                <w:rFonts w:asciiTheme="minorHAnsi" w:hAnsiTheme="minorHAnsi" w:cstheme="minorHAnsi"/>
                <w:lang w:val="en-US"/>
              </w:rPr>
              <w:t xml:space="preserve"> scheme</w:t>
            </w:r>
            <w:r w:rsidR="00F90B2C" w:rsidRPr="00CC4164">
              <w:rPr>
                <w:rFonts w:asciiTheme="minorHAnsi" w:hAnsiTheme="minorHAnsi" w:cstheme="minorHAnsi"/>
                <w:lang w:val="en-US"/>
              </w:rPr>
              <w:t>,</w:t>
            </w:r>
            <w:r w:rsidR="00400CE3">
              <w:rPr>
                <w:rFonts w:asciiTheme="minorHAnsi" w:hAnsiTheme="minorHAnsi" w:cstheme="minorHAnsi"/>
                <w:lang w:val="en-US"/>
              </w:rPr>
              <w:t xml:space="preserve"> </w:t>
            </w:r>
            <w:r w:rsidR="00F856E4">
              <w:rPr>
                <w:rFonts w:asciiTheme="minorHAnsi" w:hAnsiTheme="minorHAnsi" w:cstheme="minorHAnsi"/>
                <w:lang w:val="en-US"/>
              </w:rPr>
              <w:t>(vii)</w:t>
            </w:r>
            <w:r w:rsidR="00915A86">
              <w:rPr>
                <w:rFonts w:asciiTheme="minorHAnsi" w:hAnsiTheme="minorHAnsi" w:cstheme="minorHAnsi"/>
                <w:lang w:val="en-US"/>
              </w:rPr>
              <w:t xml:space="preserve"> duties of</w:t>
            </w:r>
            <w:r w:rsidR="00F90B2C" w:rsidRPr="00CC4164">
              <w:rPr>
                <w:rFonts w:asciiTheme="minorHAnsi" w:hAnsiTheme="minorHAnsi" w:cstheme="minorHAnsi"/>
                <w:lang w:val="en-US"/>
              </w:rPr>
              <w:t xml:space="preserve"> health and safety, </w:t>
            </w:r>
            <w:r w:rsidR="00121084">
              <w:rPr>
                <w:rFonts w:asciiTheme="minorHAnsi" w:hAnsiTheme="minorHAnsi" w:cstheme="minorHAnsi"/>
                <w:lang w:val="en-US"/>
              </w:rPr>
              <w:t>(</w:t>
            </w:r>
            <w:r>
              <w:rPr>
                <w:rFonts w:asciiTheme="minorHAnsi" w:hAnsiTheme="minorHAnsi" w:cstheme="minorHAnsi"/>
                <w:lang w:val="en-US"/>
              </w:rPr>
              <w:t>viii</w:t>
            </w:r>
            <w:r w:rsidR="00121084">
              <w:rPr>
                <w:rFonts w:asciiTheme="minorHAnsi" w:hAnsiTheme="minorHAnsi" w:cstheme="minorHAnsi"/>
                <w:lang w:val="en-US"/>
              </w:rPr>
              <w:t xml:space="preserve">) </w:t>
            </w:r>
            <w:r w:rsidR="00F90B2C" w:rsidRPr="00CC4164">
              <w:rPr>
                <w:rFonts w:asciiTheme="minorHAnsi" w:hAnsiTheme="minorHAnsi" w:cstheme="minorHAnsi"/>
                <w:lang w:val="en-US"/>
              </w:rPr>
              <w:t xml:space="preserve">protection under the Transfer of Undertakings (protection of Employment) </w:t>
            </w:r>
            <w:r w:rsidR="00121084">
              <w:rPr>
                <w:rFonts w:asciiTheme="minorHAnsi" w:hAnsiTheme="minorHAnsi" w:cstheme="minorHAnsi"/>
                <w:lang w:val="en-US"/>
              </w:rPr>
              <w:t>R</w:t>
            </w:r>
            <w:r w:rsidR="00F90B2C" w:rsidRPr="00CC4164">
              <w:rPr>
                <w:rFonts w:asciiTheme="minorHAnsi" w:hAnsiTheme="minorHAnsi" w:cstheme="minorHAnsi"/>
                <w:lang w:val="en-US"/>
              </w:rPr>
              <w:t>egulations</w:t>
            </w:r>
            <w:r w:rsidR="00121084">
              <w:rPr>
                <w:rFonts w:asciiTheme="minorHAnsi" w:hAnsiTheme="minorHAnsi" w:cstheme="minorHAnsi"/>
                <w:lang w:val="en-US"/>
              </w:rPr>
              <w:t xml:space="preserve"> 2006</w:t>
            </w:r>
            <w:r>
              <w:rPr>
                <w:rFonts w:asciiTheme="minorHAnsi" w:hAnsiTheme="minorHAnsi" w:cstheme="minorHAnsi"/>
                <w:lang w:val="en-US"/>
              </w:rPr>
              <w:t xml:space="preserve">, </w:t>
            </w:r>
            <w:r>
              <w:rPr>
                <w:rFonts w:asciiTheme="minorHAnsi" w:hAnsiTheme="minorHAnsi" w:cstheme="minorHAnsi"/>
                <w:lang w:val="en-US"/>
              </w:rPr>
              <w:lastRenderedPageBreak/>
              <w:t xml:space="preserve">(ix) unfair dismissal rights; (x) a minimum notice period and (xi) statutory redundancy pay. </w:t>
            </w:r>
            <w:r w:rsidR="00F90B2C" w:rsidRPr="00CC4164">
              <w:rPr>
                <w:rFonts w:asciiTheme="minorHAnsi" w:hAnsiTheme="minorHAnsi" w:cstheme="minorHAnsi"/>
                <w:lang w:val="en-US"/>
              </w:rPr>
              <w:t xml:space="preserve"> </w:t>
            </w:r>
          </w:p>
        </w:tc>
        <w:tc>
          <w:tcPr>
            <w:tcW w:w="1278" w:type="pct"/>
          </w:tcPr>
          <w:p w14:paraId="6D2D5B47" w14:textId="77777777" w:rsidR="00DC00AF" w:rsidRPr="000666CB" w:rsidRDefault="001238E1" w:rsidP="00CC4164">
            <w:pPr>
              <w:spacing w:line="360" w:lineRule="auto"/>
              <w:rPr>
                <w:rFonts w:cstheme="minorHAnsi"/>
              </w:rPr>
            </w:pPr>
            <w:r>
              <w:rPr>
                <w:rFonts w:asciiTheme="minorHAnsi" w:hAnsiTheme="minorHAnsi" w:cstheme="minorHAnsi"/>
                <w:lang w:val="en-US"/>
              </w:rPr>
              <w:lastRenderedPageBreak/>
              <w:t xml:space="preserve">Some examples of what a </w:t>
            </w:r>
            <w:r w:rsidR="00F90B2C" w:rsidRPr="00CC4164">
              <w:rPr>
                <w:rFonts w:asciiTheme="minorHAnsi" w:hAnsiTheme="minorHAnsi" w:cstheme="minorHAnsi"/>
                <w:lang w:val="en-US"/>
              </w:rPr>
              <w:t>worker is entitled to</w:t>
            </w:r>
            <w:r w:rsidR="00B448B6">
              <w:rPr>
                <w:rFonts w:asciiTheme="minorHAnsi" w:hAnsiTheme="minorHAnsi" w:cstheme="minorHAnsi"/>
                <w:lang w:val="en-US"/>
              </w:rPr>
              <w:t>:</w:t>
            </w:r>
            <w:r w:rsidR="00F90B2C" w:rsidRPr="00CC4164">
              <w:rPr>
                <w:rFonts w:asciiTheme="minorHAnsi" w:hAnsiTheme="minorHAnsi" w:cstheme="minorHAnsi"/>
                <w:lang w:val="en-US"/>
              </w:rPr>
              <w:t xml:space="preserve"> </w:t>
            </w:r>
            <w:r w:rsidR="00B448B6">
              <w:rPr>
                <w:rFonts w:asciiTheme="minorHAnsi" w:hAnsiTheme="minorHAnsi" w:cstheme="minorHAnsi"/>
                <w:lang w:val="en-US"/>
              </w:rPr>
              <w:t>(</w:t>
            </w:r>
            <w:proofErr w:type="spellStart"/>
            <w:r w:rsidR="00B448B6">
              <w:rPr>
                <w:rFonts w:asciiTheme="minorHAnsi" w:hAnsiTheme="minorHAnsi" w:cstheme="minorHAnsi"/>
                <w:lang w:val="en-US"/>
              </w:rPr>
              <w:t>i</w:t>
            </w:r>
            <w:proofErr w:type="spellEnd"/>
            <w:r w:rsidR="00B448B6">
              <w:rPr>
                <w:rFonts w:asciiTheme="minorHAnsi" w:hAnsiTheme="minorHAnsi" w:cstheme="minorHAnsi"/>
                <w:lang w:val="en-US"/>
              </w:rPr>
              <w:t xml:space="preserve">) </w:t>
            </w:r>
            <w:r>
              <w:rPr>
                <w:rFonts w:asciiTheme="minorHAnsi" w:hAnsiTheme="minorHAnsi" w:cstheme="minorHAnsi"/>
                <w:lang w:val="en-US"/>
              </w:rPr>
              <w:t>protection</w:t>
            </w:r>
            <w:r w:rsidR="00F90B2C" w:rsidRPr="00CC4164">
              <w:rPr>
                <w:rFonts w:asciiTheme="minorHAnsi" w:hAnsiTheme="minorHAnsi" w:cstheme="minorHAnsi"/>
                <w:lang w:val="en-US"/>
              </w:rPr>
              <w:t xml:space="preserve"> against discrimination</w:t>
            </w:r>
            <w:r w:rsidR="00B448B6">
              <w:rPr>
                <w:rFonts w:asciiTheme="minorHAnsi" w:hAnsiTheme="minorHAnsi" w:cstheme="minorHAnsi"/>
                <w:lang w:val="en-US"/>
              </w:rPr>
              <w:t xml:space="preserve"> </w:t>
            </w:r>
            <w:r w:rsidR="002444CF">
              <w:rPr>
                <w:rFonts w:asciiTheme="minorHAnsi" w:hAnsiTheme="minorHAnsi" w:cstheme="minorHAnsi"/>
                <w:lang w:val="en-US"/>
              </w:rPr>
              <w:t xml:space="preserve">related to </w:t>
            </w:r>
            <w:r w:rsidR="00B448B6">
              <w:rPr>
                <w:rFonts w:asciiTheme="minorHAnsi" w:hAnsiTheme="minorHAnsi" w:cstheme="minorHAnsi"/>
                <w:lang w:val="en-US"/>
              </w:rPr>
              <w:t>certain protected characteristics</w:t>
            </w:r>
            <w:r w:rsidR="00F90B2C" w:rsidRPr="00CC4164">
              <w:rPr>
                <w:rFonts w:asciiTheme="minorHAnsi" w:hAnsiTheme="minorHAnsi" w:cstheme="minorHAnsi"/>
                <w:lang w:val="en-US"/>
              </w:rPr>
              <w:t xml:space="preserve">, </w:t>
            </w:r>
            <w:r w:rsidR="00B448B6">
              <w:rPr>
                <w:rFonts w:asciiTheme="minorHAnsi" w:hAnsiTheme="minorHAnsi" w:cstheme="minorHAnsi"/>
                <w:lang w:val="en-US"/>
              </w:rPr>
              <w:t>(ii)</w:t>
            </w:r>
            <w:r w:rsidR="00F90B2C" w:rsidRPr="00CC4164">
              <w:rPr>
                <w:rFonts w:asciiTheme="minorHAnsi" w:hAnsiTheme="minorHAnsi" w:cstheme="minorHAnsi"/>
                <w:lang w:val="en-US"/>
              </w:rPr>
              <w:t xml:space="preserve"> national minimum wage, </w:t>
            </w:r>
            <w:r w:rsidR="00AC6305">
              <w:rPr>
                <w:rFonts w:asciiTheme="minorHAnsi" w:hAnsiTheme="minorHAnsi" w:cstheme="minorHAnsi"/>
                <w:lang w:val="en-US"/>
              </w:rPr>
              <w:t xml:space="preserve">(iii) </w:t>
            </w:r>
            <w:r w:rsidR="00F90B2C" w:rsidRPr="00CC4164">
              <w:rPr>
                <w:rFonts w:asciiTheme="minorHAnsi" w:hAnsiTheme="minorHAnsi" w:cstheme="minorHAnsi"/>
                <w:lang w:val="en-US"/>
              </w:rPr>
              <w:t xml:space="preserve">holiday pay, </w:t>
            </w:r>
            <w:r w:rsidR="00AC6305">
              <w:rPr>
                <w:rFonts w:asciiTheme="minorHAnsi" w:hAnsiTheme="minorHAnsi" w:cstheme="minorHAnsi"/>
                <w:lang w:val="en-US"/>
              </w:rPr>
              <w:t xml:space="preserve">(iv) </w:t>
            </w:r>
            <w:r w:rsidR="00674059">
              <w:rPr>
                <w:rFonts w:asciiTheme="minorHAnsi" w:hAnsiTheme="minorHAnsi" w:cstheme="minorHAnsi"/>
                <w:lang w:val="en-US"/>
              </w:rPr>
              <w:t xml:space="preserve">statutory </w:t>
            </w:r>
            <w:r w:rsidR="00F90B2C" w:rsidRPr="00CC4164">
              <w:rPr>
                <w:rFonts w:asciiTheme="minorHAnsi" w:hAnsiTheme="minorHAnsi" w:cstheme="minorHAnsi"/>
                <w:lang w:val="en-US"/>
              </w:rPr>
              <w:t xml:space="preserve">sick pay, </w:t>
            </w:r>
            <w:r w:rsidR="00AC6305">
              <w:rPr>
                <w:rFonts w:asciiTheme="minorHAnsi" w:hAnsiTheme="minorHAnsi" w:cstheme="minorHAnsi"/>
                <w:lang w:val="en-US"/>
              </w:rPr>
              <w:t xml:space="preserve">(v) </w:t>
            </w:r>
            <w:r w:rsidR="00941381" w:rsidRPr="00941381">
              <w:rPr>
                <w:rFonts w:asciiTheme="minorHAnsi" w:hAnsiTheme="minorHAnsi" w:cstheme="minorHAnsi"/>
                <w:lang w:val="en-US"/>
              </w:rPr>
              <w:t>statutory maternity, paternity, adoption, parental, shared parental and bereavement leave and pay</w:t>
            </w:r>
            <w:r w:rsidR="00941381">
              <w:rPr>
                <w:rFonts w:asciiTheme="minorHAnsi" w:hAnsiTheme="minorHAnsi" w:cstheme="minorHAnsi"/>
                <w:lang w:val="en-US"/>
              </w:rPr>
              <w:t xml:space="preserve"> if certain conditions are met</w:t>
            </w:r>
            <w:r w:rsidR="00F90B2C" w:rsidRPr="00CC4164">
              <w:rPr>
                <w:rFonts w:asciiTheme="minorHAnsi" w:hAnsiTheme="minorHAnsi" w:cstheme="minorHAnsi"/>
                <w:lang w:val="en-US"/>
              </w:rPr>
              <w:t xml:space="preserve">, </w:t>
            </w:r>
            <w:r w:rsidR="002530DA">
              <w:rPr>
                <w:rFonts w:asciiTheme="minorHAnsi" w:hAnsiTheme="minorHAnsi" w:cstheme="minorHAnsi"/>
                <w:lang w:val="en-US"/>
              </w:rPr>
              <w:t xml:space="preserve">(vi) </w:t>
            </w:r>
            <w:r w:rsidR="00F90B2C" w:rsidRPr="00CC4164">
              <w:rPr>
                <w:rFonts w:asciiTheme="minorHAnsi" w:hAnsiTheme="minorHAnsi" w:cstheme="minorHAnsi"/>
                <w:lang w:val="en-US"/>
              </w:rPr>
              <w:t>pension</w:t>
            </w:r>
            <w:r w:rsidR="002530DA">
              <w:rPr>
                <w:rFonts w:asciiTheme="minorHAnsi" w:hAnsiTheme="minorHAnsi" w:cstheme="minorHAnsi"/>
                <w:lang w:val="en-US"/>
              </w:rPr>
              <w:t xml:space="preserve"> benefits</w:t>
            </w:r>
            <w:r w:rsidR="002444CF">
              <w:rPr>
                <w:rFonts w:asciiTheme="minorHAnsi" w:hAnsiTheme="minorHAnsi" w:cstheme="minorHAnsi"/>
                <w:lang w:val="en-US"/>
              </w:rPr>
              <w:t>,</w:t>
            </w:r>
            <w:r w:rsidR="002530DA">
              <w:rPr>
                <w:rFonts w:asciiTheme="minorHAnsi" w:hAnsiTheme="minorHAnsi" w:cstheme="minorHAnsi"/>
                <w:lang w:val="en-US"/>
              </w:rPr>
              <w:t xml:space="preserve"> if they</w:t>
            </w:r>
            <w:r w:rsidR="00E93C6B">
              <w:rPr>
                <w:rFonts w:asciiTheme="minorHAnsi" w:hAnsiTheme="minorHAnsi" w:cstheme="minorHAnsi"/>
                <w:lang w:val="en-US"/>
              </w:rPr>
              <w:t xml:space="preserve"> satisfy the definition of eligible job holder</w:t>
            </w:r>
            <w:r w:rsidR="00F90B2C" w:rsidRPr="00CC4164">
              <w:rPr>
                <w:rFonts w:asciiTheme="minorHAnsi" w:hAnsiTheme="minorHAnsi" w:cstheme="minorHAnsi"/>
                <w:lang w:val="en-US"/>
              </w:rPr>
              <w:t>,</w:t>
            </w:r>
            <w:r w:rsidR="00E93C6B">
              <w:rPr>
                <w:rFonts w:asciiTheme="minorHAnsi" w:hAnsiTheme="minorHAnsi" w:cstheme="minorHAnsi"/>
                <w:lang w:val="en-US"/>
              </w:rPr>
              <w:t xml:space="preserve"> (vii)</w:t>
            </w:r>
            <w:r w:rsidR="00F90B2C" w:rsidRPr="00CC4164">
              <w:rPr>
                <w:rFonts w:asciiTheme="minorHAnsi" w:hAnsiTheme="minorHAnsi" w:cstheme="minorHAnsi"/>
                <w:lang w:val="en-US"/>
              </w:rPr>
              <w:t xml:space="preserve"> </w:t>
            </w:r>
            <w:r w:rsidR="00E93C6B">
              <w:rPr>
                <w:rFonts w:asciiTheme="minorHAnsi" w:hAnsiTheme="minorHAnsi" w:cstheme="minorHAnsi"/>
                <w:lang w:val="en-US"/>
              </w:rPr>
              <w:t xml:space="preserve">duties of </w:t>
            </w:r>
            <w:r w:rsidR="00F90B2C" w:rsidRPr="00CC4164">
              <w:rPr>
                <w:rFonts w:asciiTheme="minorHAnsi" w:hAnsiTheme="minorHAnsi" w:cstheme="minorHAnsi"/>
                <w:lang w:val="en-US"/>
              </w:rPr>
              <w:t>health and safety</w:t>
            </w:r>
            <w:r w:rsidR="00E93C6B">
              <w:rPr>
                <w:rFonts w:asciiTheme="minorHAnsi" w:hAnsiTheme="minorHAnsi" w:cstheme="minorHAnsi"/>
                <w:lang w:val="en-US"/>
              </w:rPr>
              <w:t>,</w:t>
            </w:r>
            <w:r w:rsidR="00F90B2C" w:rsidRPr="00CC4164">
              <w:rPr>
                <w:rFonts w:asciiTheme="minorHAnsi" w:hAnsiTheme="minorHAnsi" w:cstheme="minorHAnsi"/>
                <w:lang w:val="en-US"/>
              </w:rPr>
              <w:t xml:space="preserve"> and</w:t>
            </w:r>
            <w:r w:rsidR="00C7565E">
              <w:rPr>
                <w:rFonts w:asciiTheme="minorHAnsi" w:hAnsiTheme="minorHAnsi" w:cstheme="minorHAnsi"/>
                <w:lang w:val="en-US"/>
              </w:rPr>
              <w:t xml:space="preserve"> (</w:t>
            </w:r>
            <w:r w:rsidR="00667196">
              <w:rPr>
                <w:rFonts w:asciiTheme="minorHAnsi" w:hAnsiTheme="minorHAnsi" w:cstheme="minorHAnsi"/>
                <w:lang w:val="en-US"/>
              </w:rPr>
              <w:t>viii</w:t>
            </w:r>
            <w:r w:rsidR="00C7565E">
              <w:rPr>
                <w:rFonts w:asciiTheme="minorHAnsi" w:hAnsiTheme="minorHAnsi" w:cstheme="minorHAnsi"/>
                <w:lang w:val="en-US"/>
              </w:rPr>
              <w:t>)</w:t>
            </w:r>
            <w:r w:rsidR="00F90B2C" w:rsidRPr="00CC4164">
              <w:rPr>
                <w:rFonts w:asciiTheme="minorHAnsi" w:hAnsiTheme="minorHAnsi" w:cstheme="minorHAnsi"/>
                <w:lang w:val="en-US"/>
              </w:rPr>
              <w:t xml:space="preserve"> protection under the Transfer of Undertakings (protection of Employment) </w:t>
            </w:r>
            <w:r w:rsidR="005307A6">
              <w:rPr>
                <w:rFonts w:asciiTheme="minorHAnsi" w:hAnsiTheme="minorHAnsi" w:cstheme="minorHAnsi"/>
                <w:lang w:val="en-US"/>
              </w:rPr>
              <w:t>R</w:t>
            </w:r>
            <w:r w:rsidR="00F90B2C" w:rsidRPr="00CC4164">
              <w:rPr>
                <w:rFonts w:asciiTheme="minorHAnsi" w:hAnsiTheme="minorHAnsi" w:cstheme="minorHAnsi"/>
                <w:lang w:val="en-US"/>
              </w:rPr>
              <w:t>egulations</w:t>
            </w:r>
            <w:r w:rsidR="005307A6">
              <w:rPr>
                <w:rFonts w:asciiTheme="minorHAnsi" w:hAnsiTheme="minorHAnsi" w:cstheme="minorHAnsi"/>
                <w:lang w:val="en-US"/>
              </w:rPr>
              <w:t xml:space="preserve"> 2006</w:t>
            </w:r>
            <w:r w:rsidR="00F90B2C" w:rsidRPr="00CC4164">
              <w:rPr>
                <w:rFonts w:asciiTheme="minorHAnsi" w:hAnsiTheme="minorHAnsi" w:cstheme="minorHAnsi"/>
                <w:lang w:val="en-US"/>
              </w:rPr>
              <w:t xml:space="preserve">. </w:t>
            </w:r>
          </w:p>
        </w:tc>
        <w:tc>
          <w:tcPr>
            <w:tcW w:w="1242" w:type="pct"/>
          </w:tcPr>
          <w:p w14:paraId="0013A091" w14:textId="0FEB8090" w:rsidR="001238E1" w:rsidRPr="001238E1" w:rsidRDefault="009E4F70" w:rsidP="00FC32EA">
            <w:pPr>
              <w:spacing w:line="360" w:lineRule="auto"/>
              <w:rPr>
                <w:rFonts w:asciiTheme="minorHAnsi" w:hAnsiTheme="minorHAnsi" w:cstheme="minorHAnsi"/>
              </w:rPr>
            </w:pPr>
            <w:r w:rsidRPr="009E4F70">
              <w:rPr>
                <w:rFonts w:asciiTheme="minorHAnsi" w:hAnsiTheme="minorHAnsi" w:cstheme="minorHAnsi"/>
                <w:lang w:val="en-US"/>
              </w:rPr>
              <w:t xml:space="preserve">Self-employed </w:t>
            </w:r>
            <w:r w:rsidR="00D636E7">
              <w:rPr>
                <w:rFonts w:asciiTheme="minorHAnsi" w:hAnsiTheme="minorHAnsi" w:cstheme="minorHAnsi"/>
                <w:lang w:val="en-US"/>
              </w:rPr>
              <w:t>i</w:t>
            </w:r>
            <w:r w:rsidR="00F90B2C" w:rsidRPr="00CC4164">
              <w:rPr>
                <w:rFonts w:asciiTheme="minorHAnsi" w:hAnsiTheme="minorHAnsi" w:cstheme="minorHAnsi"/>
                <w:lang w:val="en-US"/>
              </w:rPr>
              <w:t xml:space="preserve">ndependent </w:t>
            </w:r>
            <w:r w:rsidR="00D636E7">
              <w:rPr>
                <w:rFonts w:asciiTheme="minorHAnsi" w:hAnsiTheme="minorHAnsi" w:cstheme="minorHAnsi"/>
                <w:lang w:val="en-US"/>
              </w:rPr>
              <w:t>c</w:t>
            </w:r>
            <w:r w:rsidR="00F90B2C" w:rsidRPr="00CC4164">
              <w:rPr>
                <w:rFonts w:asciiTheme="minorHAnsi" w:hAnsiTheme="minorHAnsi" w:cstheme="minorHAnsi"/>
                <w:lang w:val="en-US"/>
              </w:rPr>
              <w:t xml:space="preserve">ontractors </w:t>
            </w:r>
            <w:r w:rsidR="001238E1">
              <w:rPr>
                <w:rFonts w:asciiTheme="minorHAnsi" w:hAnsiTheme="minorHAnsi" w:cstheme="minorHAnsi"/>
                <w:lang w:val="en-US"/>
              </w:rPr>
              <w:t>are entitled to: (</w:t>
            </w:r>
            <w:proofErr w:type="spellStart"/>
            <w:r w:rsidR="001238E1">
              <w:rPr>
                <w:rFonts w:asciiTheme="minorHAnsi" w:hAnsiTheme="minorHAnsi" w:cstheme="minorHAnsi"/>
                <w:lang w:val="en-US"/>
              </w:rPr>
              <w:t>i</w:t>
            </w:r>
            <w:proofErr w:type="spellEnd"/>
            <w:r w:rsidR="001238E1">
              <w:rPr>
                <w:rFonts w:asciiTheme="minorHAnsi" w:hAnsiTheme="minorHAnsi" w:cstheme="minorHAnsi"/>
                <w:lang w:val="en-US"/>
              </w:rPr>
              <w:t xml:space="preserve">) </w:t>
            </w:r>
            <w:r w:rsidR="001238E1" w:rsidRPr="001238E1">
              <w:rPr>
                <w:rFonts w:asciiTheme="minorHAnsi" w:hAnsiTheme="minorHAnsi" w:cstheme="minorHAnsi"/>
              </w:rPr>
              <w:t>protection for their health and safety on a client's premises</w:t>
            </w:r>
            <w:r w:rsidR="001238E1">
              <w:rPr>
                <w:rFonts w:asciiTheme="minorHAnsi" w:hAnsiTheme="minorHAnsi" w:cstheme="minorHAnsi"/>
              </w:rPr>
              <w:t xml:space="preserve"> and (ii) </w:t>
            </w:r>
            <w:r w:rsidR="001238E1" w:rsidRPr="00CC4164">
              <w:rPr>
                <w:rFonts w:asciiTheme="minorHAnsi" w:hAnsiTheme="minorHAnsi" w:cstheme="minorHAnsi"/>
                <w:lang w:val="en-US"/>
              </w:rPr>
              <w:t>be protected against discrimination</w:t>
            </w:r>
            <w:r w:rsidR="001238E1">
              <w:rPr>
                <w:rFonts w:asciiTheme="minorHAnsi" w:hAnsiTheme="minorHAnsi" w:cstheme="minorHAnsi"/>
                <w:lang w:val="en-US"/>
              </w:rPr>
              <w:t xml:space="preserve"> </w:t>
            </w:r>
            <w:r w:rsidR="002444CF">
              <w:rPr>
                <w:rFonts w:asciiTheme="minorHAnsi" w:hAnsiTheme="minorHAnsi" w:cstheme="minorHAnsi"/>
                <w:lang w:val="en-US"/>
              </w:rPr>
              <w:t>related</w:t>
            </w:r>
            <w:r w:rsidR="001238E1">
              <w:rPr>
                <w:rFonts w:asciiTheme="minorHAnsi" w:hAnsiTheme="minorHAnsi" w:cstheme="minorHAnsi"/>
                <w:lang w:val="en-US"/>
              </w:rPr>
              <w:t xml:space="preserve"> certain protected characteristics.</w:t>
            </w:r>
          </w:p>
          <w:p w14:paraId="0C039233" w14:textId="77777777" w:rsidR="00DC00AF" w:rsidRPr="000666CB" w:rsidRDefault="00DC00AF" w:rsidP="00CC4164">
            <w:pPr>
              <w:spacing w:line="360" w:lineRule="auto"/>
              <w:rPr>
                <w:rFonts w:cstheme="minorHAnsi"/>
              </w:rPr>
            </w:pPr>
          </w:p>
        </w:tc>
      </w:tr>
      <w:tr w:rsidR="00F90B2C" w14:paraId="3F5AF6CE" w14:textId="77777777" w:rsidTr="00FE0D8F">
        <w:tc>
          <w:tcPr>
            <w:tcW w:w="1299" w:type="pct"/>
          </w:tcPr>
          <w:p w14:paraId="7985583E" w14:textId="77777777" w:rsidR="00F90B2C" w:rsidRPr="00E41DFE" w:rsidRDefault="00F90B2C" w:rsidP="00E41DFE">
            <w:pPr>
              <w:pStyle w:val="ListParagraph"/>
              <w:tabs>
                <w:tab w:val="left" w:pos="5175"/>
              </w:tabs>
              <w:spacing w:after="160" w:line="360" w:lineRule="auto"/>
              <w:ind w:left="0"/>
              <w:rPr>
                <w:rFonts w:cstheme="minorHAnsi"/>
                <w:b/>
                <w:bCs/>
              </w:rPr>
            </w:pPr>
            <w:r w:rsidRPr="00E41DFE">
              <w:rPr>
                <w:rFonts w:cstheme="minorHAnsi"/>
                <w:b/>
                <w:bCs/>
              </w:rPr>
              <w:t xml:space="preserve">Tax and national insurance </w:t>
            </w:r>
          </w:p>
        </w:tc>
        <w:tc>
          <w:tcPr>
            <w:tcW w:w="1181" w:type="pct"/>
          </w:tcPr>
          <w:p w14:paraId="0B9745BF" w14:textId="77777777" w:rsidR="00F90B2C" w:rsidRPr="00F90B2C" w:rsidRDefault="00F90B2C" w:rsidP="00DB0306">
            <w:pPr>
              <w:spacing w:line="360" w:lineRule="auto"/>
              <w:rPr>
                <w:rFonts w:asciiTheme="minorHAnsi" w:hAnsiTheme="minorHAnsi" w:cstheme="minorHAnsi"/>
                <w:lang w:val="en-US"/>
              </w:rPr>
            </w:pPr>
            <w:r>
              <w:rPr>
                <w:rFonts w:asciiTheme="minorHAnsi" w:hAnsiTheme="minorHAnsi" w:cstheme="minorHAnsi"/>
                <w:lang w:val="en-US"/>
              </w:rPr>
              <w:t>Employers are responsible for paying the employee</w:t>
            </w:r>
            <w:r w:rsidR="001F64AC">
              <w:rPr>
                <w:rFonts w:asciiTheme="minorHAnsi" w:hAnsiTheme="minorHAnsi" w:cstheme="minorHAnsi"/>
                <w:lang w:val="en-US"/>
              </w:rPr>
              <w:t>’</w:t>
            </w:r>
            <w:r>
              <w:rPr>
                <w:rFonts w:asciiTheme="minorHAnsi" w:hAnsiTheme="minorHAnsi" w:cstheme="minorHAnsi"/>
                <w:lang w:val="en-US"/>
              </w:rPr>
              <w:t>s income tax and national insurance.</w:t>
            </w:r>
          </w:p>
        </w:tc>
        <w:tc>
          <w:tcPr>
            <w:tcW w:w="1278" w:type="pct"/>
          </w:tcPr>
          <w:p w14:paraId="455B6BCE" w14:textId="77777777" w:rsidR="00F90B2C" w:rsidRPr="00F90B2C" w:rsidRDefault="00F90B2C" w:rsidP="00DB0306">
            <w:pPr>
              <w:spacing w:line="360" w:lineRule="auto"/>
              <w:rPr>
                <w:rFonts w:asciiTheme="minorHAnsi" w:hAnsiTheme="minorHAnsi" w:cstheme="minorHAnsi"/>
                <w:lang w:val="en-US"/>
              </w:rPr>
            </w:pPr>
            <w:r>
              <w:rPr>
                <w:rFonts w:asciiTheme="minorHAnsi" w:hAnsiTheme="minorHAnsi" w:cstheme="minorHAnsi"/>
                <w:lang w:val="en-US"/>
              </w:rPr>
              <w:t xml:space="preserve">Tax law does not </w:t>
            </w:r>
            <w:r w:rsidRPr="00F90B2C">
              <w:rPr>
                <w:rFonts w:asciiTheme="minorHAnsi" w:hAnsiTheme="minorHAnsi" w:cstheme="minorHAnsi"/>
                <w:lang w:val="en-IN"/>
              </w:rPr>
              <w:t xml:space="preserve">recognise worker status, </w:t>
            </w:r>
            <w:r w:rsidR="00CF7A91">
              <w:rPr>
                <w:rFonts w:asciiTheme="minorHAnsi" w:hAnsiTheme="minorHAnsi" w:cstheme="minorHAnsi"/>
                <w:lang w:val="en-IN"/>
              </w:rPr>
              <w:t>and thus a worker will be tax</w:t>
            </w:r>
            <w:r w:rsidR="00B51A2A">
              <w:rPr>
                <w:rFonts w:asciiTheme="minorHAnsi" w:hAnsiTheme="minorHAnsi" w:cstheme="minorHAnsi"/>
                <w:lang w:val="en-IN"/>
              </w:rPr>
              <w:t>ed</w:t>
            </w:r>
            <w:r w:rsidR="00CF7A91">
              <w:rPr>
                <w:rFonts w:asciiTheme="minorHAnsi" w:hAnsiTheme="minorHAnsi" w:cstheme="minorHAnsi"/>
                <w:lang w:val="en-IN"/>
              </w:rPr>
              <w:t xml:space="preserve"> in the same way as an</w:t>
            </w:r>
            <w:r w:rsidRPr="00F90B2C">
              <w:rPr>
                <w:rFonts w:asciiTheme="minorHAnsi" w:hAnsiTheme="minorHAnsi" w:cstheme="minorHAnsi"/>
                <w:lang w:val="en-IN"/>
              </w:rPr>
              <w:t xml:space="preserve"> employee. </w:t>
            </w:r>
          </w:p>
        </w:tc>
        <w:tc>
          <w:tcPr>
            <w:tcW w:w="1242" w:type="pct"/>
          </w:tcPr>
          <w:p w14:paraId="5F43993F" w14:textId="77777777" w:rsidR="00F90B2C" w:rsidRPr="00F90B2C" w:rsidRDefault="009E4F70" w:rsidP="00DB0306">
            <w:pPr>
              <w:spacing w:line="360" w:lineRule="auto"/>
              <w:rPr>
                <w:rFonts w:asciiTheme="minorHAnsi" w:hAnsiTheme="minorHAnsi" w:cstheme="minorHAnsi"/>
                <w:lang w:val="en-US"/>
              </w:rPr>
            </w:pPr>
            <w:r w:rsidRPr="009E4F70">
              <w:rPr>
                <w:rFonts w:asciiTheme="minorHAnsi" w:hAnsiTheme="minorHAnsi" w:cstheme="minorHAnsi"/>
                <w:lang w:val="en-US"/>
              </w:rPr>
              <w:t xml:space="preserve">Self-employed </w:t>
            </w:r>
            <w:r w:rsidR="00D636E7">
              <w:rPr>
                <w:rFonts w:asciiTheme="minorHAnsi" w:hAnsiTheme="minorHAnsi" w:cstheme="minorHAnsi"/>
                <w:lang w:val="en-US"/>
              </w:rPr>
              <w:t>i</w:t>
            </w:r>
            <w:r w:rsidRPr="009E4F70">
              <w:rPr>
                <w:rFonts w:asciiTheme="minorHAnsi" w:hAnsiTheme="minorHAnsi" w:cstheme="minorHAnsi"/>
                <w:lang w:val="en-US"/>
              </w:rPr>
              <w:t xml:space="preserve">ndependent </w:t>
            </w:r>
            <w:r w:rsidR="00D636E7">
              <w:rPr>
                <w:rFonts w:asciiTheme="minorHAnsi" w:hAnsiTheme="minorHAnsi" w:cstheme="minorHAnsi"/>
                <w:lang w:val="en-US"/>
              </w:rPr>
              <w:t>c</w:t>
            </w:r>
            <w:r w:rsidR="00F90B2C">
              <w:rPr>
                <w:rFonts w:asciiTheme="minorHAnsi" w:hAnsiTheme="minorHAnsi" w:cstheme="minorHAnsi"/>
                <w:lang w:val="en-US"/>
              </w:rPr>
              <w:t xml:space="preserve">ontractors are responsible for paying their own taxes and national insurance. </w:t>
            </w:r>
          </w:p>
        </w:tc>
      </w:tr>
      <w:tr w:rsidR="00F90B2C" w14:paraId="263E2B63" w14:textId="77777777" w:rsidTr="00FE0D8F">
        <w:tc>
          <w:tcPr>
            <w:tcW w:w="1299" w:type="pct"/>
          </w:tcPr>
          <w:p w14:paraId="1FBB0C69" w14:textId="77777777" w:rsidR="00F90B2C" w:rsidRPr="00E41DFE" w:rsidRDefault="00F90B2C" w:rsidP="00E41DFE">
            <w:pPr>
              <w:pStyle w:val="ListParagraph"/>
              <w:tabs>
                <w:tab w:val="left" w:pos="5175"/>
              </w:tabs>
              <w:spacing w:after="160" w:line="360" w:lineRule="auto"/>
              <w:ind w:left="0"/>
              <w:rPr>
                <w:rFonts w:cstheme="minorHAnsi"/>
                <w:b/>
                <w:bCs/>
              </w:rPr>
            </w:pPr>
            <w:r w:rsidRPr="00E41DFE">
              <w:rPr>
                <w:rFonts w:cstheme="minorHAnsi"/>
                <w:b/>
                <w:bCs/>
              </w:rPr>
              <w:t xml:space="preserve">Pay </w:t>
            </w:r>
          </w:p>
        </w:tc>
        <w:tc>
          <w:tcPr>
            <w:tcW w:w="1181" w:type="pct"/>
          </w:tcPr>
          <w:p w14:paraId="65D7EE3C" w14:textId="77777777" w:rsidR="00F90B2C" w:rsidRDefault="00F90B2C" w:rsidP="00DB0306">
            <w:pPr>
              <w:spacing w:line="360" w:lineRule="auto"/>
              <w:rPr>
                <w:rFonts w:asciiTheme="minorHAnsi" w:hAnsiTheme="minorHAnsi" w:cstheme="minorHAnsi"/>
                <w:lang w:val="en-US"/>
              </w:rPr>
            </w:pPr>
            <w:r>
              <w:rPr>
                <w:rFonts w:asciiTheme="minorHAnsi" w:hAnsiTheme="minorHAnsi" w:cstheme="minorHAnsi"/>
                <w:lang w:val="en-US"/>
              </w:rPr>
              <w:t xml:space="preserve">Employees </w:t>
            </w:r>
            <w:r w:rsidR="001238E1">
              <w:rPr>
                <w:rFonts w:asciiTheme="minorHAnsi" w:hAnsiTheme="minorHAnsi" w:cstheme="minorHAnsi"/>
                <w:lang w:val="en-US"/>
              </w:rPr>
              <w:t xml:space="preserve">typically receive a salary though they can be </w:t>
            </w:r>
            <w:r>
              <w:rPr>
                <w:rFonts w:asciiTheme="minorHAnsi" w:hAnsiTheme="minorHAnsi" w:cstheme="minorHAnsi"/>
                <w:lang w:val="en-US"/>
              </w:rPr>
              <w:t>paid for their work by the hour, week or month.</w:t>
            </w:r>
          </w:p>
        </w:tc>
        <w:tc>
          <w:tcPr>
            <w:tcW w:w="1278" w:type="pct"/>
          </w:tcPr>
          <w:p w14:paraId="27DB68B0" w14:textId="77777777" w:rsidR="00F90B2C" w:rsidRDefault="00F90B2C" w:rsidP="00DB0306">
            <w:pPr>
              <w:spacing w:line="360" w:lineRule="auto"/>
              <w:rPr>
                <w:rFonts w:asciiTheme="minorHAnsi" w:hAnsiTheme="minorHAnsi" w:cstheme="minorHAnsi"/>
                <w:lang w:val="en-US"/>
              </w:rPr>
            </w:pPr>
            <w:r>
              <w:rPr>
                <w:rFonts w:asciiTheme="minorHAnsi" w:hAnsiTheme="minorHAnsi" w:cstheme="minorHAnsi"/>
                <w:lang w:val="en-US"/>
              </w:rPr>
              <w:t>Workers are also expected to be paid for their timed work. They will be paid in accordance with their contract and how frequently they work</w:t>
            </w:r>
            <w:r w:rsidR="003105D7">
              <w:rPr>
                <w:rFonts w:asciiTheme="minorHAnsi" w:hAnsiTheme="minorHAnsi" w:cstheme="minorHAnsi"/>
                <w:lang w:val="en-US"/>
              </w:rPr>
              <w:t>ed</w:t>
            </w:r>
            <w:r>
              <w:rPr>
                <w:rFonts w:asciiTheme="minorHAnsi" w:hAnsiTheme="minorHAnsi" w:cstheme="minorHAnsi"/>
                <w:lang w:val="en-US"/>
              </w:rPr>
              <w:t>.</w:t>
            </w:r>
          </w:p>
        </w:tc>
        <w:tc>
          <w:tcPr>
            <w:tcW w:w="1242" w:type="pct"/>
          </w:tcPr>
          <w:p w14:paraId="274BE934" w14:textId="77777777" w:rsidR="00F90B2C" w:rsidRDefault="003105D7" w:rsidP="00DB0306">
            <w:pPr>
              <w:spacing w:line="360" w:lineRule="auto"/>
              <w:rPr>
                <w:rFonts w:asciiTheme="minorHAnsi" w:hAnsiTheme="minorHAnsi" w:cstheme="minorHAnsi"/>
                <w:lang w:val="en-US"/>
              </w:rPr>
            </w:pPr>
            <w:r>
              <w:rPr>
                <w:rFonts w:asciiTheme="minorHAnsi" w:hAnsiTheme="minorHAnsi" w:cstheme="minorHAnsi"/>
                <w:lang w:val="en-US"/>
              </w:rPr>
              <w:t xml:space="preserve">Self-employed </w:t>
            </w:r>
            <w:r w:rsidR="00D636E7">
              <w:rPr>
                <w:rFonts w:asciiTheme="minorHAnsi" w:hAnsiTheme="minorHAnsi" w:cstheme="minorHAnsi"/>
                <w:lang w:val="en-US"/>
              </w:rPr>
              <w:t>i</w:t>
            </w:r>
            <w:r w:rsidR="00F90B2C">
              <w:rPr>
                <w:rFonts w:asciiTheme="minorHAnsi" w:hAnsiTheme="minorHAnsi" w:cstheme="minorHAnsi"/>
                <w:lang w:val="en-US"/>
              </w:rPr>
              <w:t xml:space="preserve">ndependent </w:t>
            </w:r>
            <w:r w:rsidR="00D636E7">
              <w:rPr>
                <w:rFonts w:asciiTheme="minorHAnsi" w:hAnsiTheme="minorHAnsi" w:cstheme="minorHAnsi"/>
                <w:lang w:val="en-US"/>
              </w:rPr>
              <w:t>c</w:t>
            </w:r>
            <w:r w:rsidR="00F90B2C">
              <w:rPr>
                <w:rFonts w:asciiTheme="minorHAnsi" w:hAnsiTheme="minorHAnsi" w:cstheme="minorHAnsi"/>
                <w:lang w:val="en-US"/>
              </w:rPr>
              <w:t xml:space="preserve">ontractors are paid only for the work they have completed </w:t>
            </w:r>
            <w:r w:rsidR="009B475D">
              <w:rPr>
                <w:rFonts w:asciiTheme="minorHAnsi" w:hAnsiTheme="minorHAnsi" w:cstheme="minorHAnsi"/>
                <w:lang w:val="en-US"/>
              </w:rPr>
              <w:t xml:space="preserve">for a price that has been agreed to in advance of doing the job. </w:t>
            </w:r>
            <w:r w:rsidR="00F90B2C">
              <w:rPr>
                <w:rFonts w:asciiTheme="minorHAnsi" w:hAnsiTheme="minorHAnsi" w:cstheme="minorHAnsi"/>
                <w:lang w:val="en-US"/>
              </w:rPr>
              <w:t xml:space="preserve"> </w:t>
            </w:r>
          </w:p>
        </w:tc>
      </w:tr>
      <w:tr w:rsidR="009B475D" w14:paraId="117DB205" w14:textId="77777777" w:rsidTr="00FE0D8F">
        <w:tc>
          <w:tcPr>
            <w:tcW w:w="1299" w:type="pct"/>
          </w:tcPr>
          <w:p w14:paraId="3A1330FC" w14:textId="77777777" w:rsidR="009B475D" w:rsidRPr="00E41DFE" w:rsidRDefault="006B73AF" w:rsidP="00E41DFE">
            <w:pPr>
              <w:pStyle w:val="ListParagraph"/>
              <w:tabs>
                <w:tab w:val="left" w:pos="5175"/>
              </w:tabs>
              <w:spacing w:after="160" w:line="360" w:lineRule="auto"/>
              <w:ind w:left="0"/>
              <w:rPr>
                <w:rFonts w:cstheme="minorHAnsi"/>
                <w:b/>
                <w:bCs/>
              </w:rPr>
            </w:pPr>
            <w:r w:rsidRPr="00E41DFE">
              <w:rPr>
                <w:rFonts w:cstheme="minorHAnsi"/>
                <w:b/>
                <w:bCs/>
              </w:rPr>
              <w:t xml:space="preserve">Competitors </w:t>
            </w:r>
          </w:p>
        </w:tc>
        <w:tc>
          <w:tcPr>
            <w:tcW w:w="1181" w:type="pct"/>
          </w:tcPr>
          <w:p w14:paraId="0D4AF9FC" w14:textId="77777777" w:rsidR="009B475D" w:rsidRDefault="006B73AF" w:rsidP="00DB0306">
            <w:pPr>
              <w:spacing w:line="360" w:lineRule="auto"/>
              <w:rPr>
                <w:rFonts w:asciiTheme="minorHAnsi" w:hAnsiTheme="minorHAnsi" w:cstheme="minorHAnsi"/>
                <w:lang w:val="en-US"/>
              </w:rPr>
            </w:pPr>
            <w:r>
              <w:rPr>
                <w:rFonts w:asciiTheme="minorHAnsi" w:hAnsiTheme="minorHAnsi" w:cstheme="minorHAnsi"/>
                <w:lang w:val="en-US"/>
              </w:rPr>
              <w:t>Employees have restrictions around working for other people, particularly competitors</w:t>
            </w:r>
            <w:r w:rsidR="001238E1">
              <w:rPr>
                <w:rFonts w:asciiTheme="minorHAnsi" w:hAnsiTheme="minorHAnsi" w:cstheme="minorHAnsi"/>
                <w:lang w:val="en-US"/>
              </w:rPr>
              <w:t>, whilst employed</w:t>
            </w:r>
            <w:r>
              <w:rPr>
                <w:rFonts w:asciiTheme="minorHAnsi" w:hAnsiTheme="minorHAnsi" w:cstheme="minorHAnsi"/>
                <w:lang w:val="en-US"/>
              </w:rPr>
              <w:t xml:space="preserve">. </w:t>
            </w:r>
            <w:r w:rsidR="001238E1">
              <w:rPr>
                <w:rFonts w:asciiTheme="minorHAnsi" w:hAnsiTheme="minorHAnsi" w:cstheme="minorHAnsi"/>
                <w:lang w:val="en-US"/>
              </w:rPr>
              <w:t>There is an</w:t>
            </w:r>
            <w:r>
              <w:rPr>
                <w:rFonts w:asciiTheme="minorHAnsi" w:hAnsiTheme="minorHAnsi" w:cstheme="minorHAnsi"/>
                <w:lang w:val="en-US"/>
              </w:rPr>
              <w:t xml:space="preserve"> implied </w:t>
            </w:r>
            <w:r>
              <w:rPr>
                <w:rFonts w:asciiTheme="minorHAnsi" w:hAnsiTheme="minorHAnsi" w:cstheme="minorHAnsi"/>
                <w:lang w:val="en-US"/>
              </w:rPr>
              <w:lastRenderedPageBreak/>
              <w:t xml:space="preserve">term </w:t>
            </w:r>
            <w:r w:rsidR="001238E1">
              <w:rPr>
                <w:rFonts w:asciiTheme="minorHAnsi" w:hAnsiTheme="minorHAnsi" w:cstheme="minorHAnsi"/>
                <w:lang w:val="en-US"/>
              </w:rPr>
              <w:t xml:space="preserve">in their contract </w:t>
            </w:r>
            <w:r>
              <w:rPr>
                <w:rFonts w:asciiTheme="minorHAnsi" w:hAnsiTheme="minorHAnsi" w:cstheme="minorHAnsi"/>
                <w:lang w:val="en-US"/>
              </w:rPr>
              <w:t xml:space="preserve">that the employees will serve in good faith and not work in competition with their employer or solicit their employer’s customers whilst employed by the employer. </w:t>
            </w:r>
            <w:r w:rsidR="001238E1">
              <w:rPr>
                <w:rFonts w:asciiTheme="minorHAnsi" w:hAnsiTheme="minorHAnsi" w:cstheme="minorHAnsi"/>
                <w:lang w:val="en-US"/>
              </w:rPr>
              <w:t xml:space="preserve">Post-termination non-competes are also often included in employment contracts. </w:t>
            </w:r>
          </w:p>
        </w:tc>
        <w:tc>
          <w:tcPr>
            <w:tcW w:w="1278" w:type="pct"/>
          </w:tcPr>
          <w:p w14:paraId="1064E223" w14:textId="77777777" w:rsidR="009B475D" w:rsidRPr="00AD7EDF" w:rsidRDefault="006B73AF" w:rsidP="00DB0306">
            <w:pPr>
              <w:spacing w:line="360" w:lineRule="auto"/>
              <w:rPr>
                <w:rFonts w:asciiTheme="minorHAnsi" w:hAnsiTheme="minorHAnsi" w:cstheme="minorHAnsi"/>
                <w:lang w:val="en-IN"/>
              </w:rPr>
            </w:pPr>
            <w:r w:rsidRPr="006B73AF">
              <w:rPr>
                <w:rFonts w:asciiTheme="minorHAnsi" w:hAnsiTheme="minorHAnsi" w:cstheme="minorHAnsi"/>
                <w:lang w:val="en-IN"/>
              </w:rPr>
              <w:lastRenderedPageBreak/>
              <w:t>Worker contracts may or may not have an exclusivity clause which details whether they can work for other employers.</w:t>
            </w:r>
            <w:r w:rsidR="002444CF" w:rsidRPr="002444CF">
              <w:rPr>
                <w:rFonts w:asciiTheme="minorHAnsi" w:hAnsiTheme="minorHAnsi" w:cstheme="minorHAnsi"/>
                <w:lang w:val="en-US"/>
              </w:rPr>
              <w:t xml:space="preserve"> Post-termination </w:t>
            </w:r>
            <w:r w:rsidR="002444CF" w:rsidRPr="002444CF">
              <w:rPr>
                <w:rFonts w:asciiTheme="minorHAnsi" w:hAnsiTheme="minorHAnsi" w:cstheme="minorHAnsi"/>
                <w:lang w:val="en-US"/>
              </w:rPr>
              <w:lastRenderedPageBreak/>
              <w:t xml:space="preserve">non-competes </w:t>
            </w:r>
            <w:r w:rsidR="002444CF">
              <w:rPr>
                <w:rFonts w:asciiTheme="minorHAnsi" w:hAnsiTheme="minorHAnsi" w:cstheme="minorHAnsi"/>
                <w:lang w:val="en-US"/>
              </w:rPr>
              <w:t xml:space="preserve">are sometimes </w:t>
            </w:r>
            <w:r w:rsidR="002444CF" w:rsidRPr="002444CF">
              <w:rPr>
                <w:rFonts w:asciiTheme="minorHAnsi" w:hAnsiTheme="minorHAnsi" w:cstheme="minorHAnsi"/>
                <w:lang w:val="en-US"/>
              </w:rPr>
              <w:t xml:space="preserve">included in </w:t>
            </w:r>
            <w:r w:rsidR="002444CF">
              <w:rPr>
                <w:rFonts w:asciiTheme="minorHAnsi" w:hAnsiTheme="minorHAnsi" w:cstheme="minorHAnsi"/>
                <w:lang w:val="en-US"/>
              </w:rPr>
              <w:t xml:space="preserve">their </w:t>
            </w:r>
            <w:r w:rsidR="002444CF" w:rsidRPr="002444CF">
              <w:rPr>
                <w:rFonts w:asciiTheme="minorHAnsi" w:hAnsiTheme="minorHAnsi" w:cstheme="minorHAnsi"/>
                <w:lang w:val="en-US"/>
              </w:rPr>
              <w:t>contracts.</w:t>
            </w:r>
          </w:p>
        </w:tc>
        <w:tc>
          <w:tcPr>
            <w:tcW w:w="1242" w:type="pct"/>
          </w:tcPr>
          <w:p w14:paraId="094404ED" w14:textId="77777777" w:rsidR="009B475D" w:rsidRDefault="006B73AF" w:rsidP="00DB0306">
            <w:pPr>
              <w:spacing w:line="360" w:lineRule="auto"/>
              <w:rPr>
                <w:rFonts w:asciiTheme="minorHAnsi" w:hAnsiTheme="minorHAnsi" w:cstheme="minorHAnsi"/>
                <w:lang w:val="en-US"/>
              </w:rPr>
            </w:pPr>
            <w:r>
              <w:rPr>
                <w:rFonts w:asciiTheme="minorHAnsi" w:hAnsiTheme="minorHAnsi" w:cstheme="minorHAnsi"/>
                <w:lang w:val="en-US"/>
              </w:rPr>
              <w:lastRenderedPageBreak/>
              <w:t>A</w:t>
            </w:r>
            <w:r w:rsidR="00AD7EDF">
              <w:rPr>
                <w:rFonts w:asciiTheme="minorHAnsi" w:hAnsiTheme="minorHAnsi" w:cstheme="minorHAnsi"/>
                <w:lang w:val="en-US"/>
              </w:rPr>
              <w:t xml:space="preserve"> </w:t>
            </w:r>
            <w:r w:rsidR="00D636E7">
              <w:rPr>
                <w:rFonts w:asciiTheme="minorHAnsi" w:hAnsiTheme="minorHAnsi" w:cstheme="minorHAnsi"/>
                <w:lang w:val="en-US"/>
              </w:rPr>
              <w:t>s</w:t>
            </w:r>
            <w:r w:rsidR="00AD7EDF">
              <w:rPr>
                <w:rFonts w:asciiTheme="minorHAnsi" w:hAnsiTheme="minorHAnsi" w:cstheme="minorHAnsi"/>
                <w:lang w:val="en-US"/>
              </w:rPr>
              <w:t>elf-employed</w:t>
            </w:r>
            <w:r>
              <w:rPr>
                <w:rFonts w:asciiTheme="minorHAnsi" w:hAnsiTheme="minorHAnsi" w:cstheme="minorHAnsi"/>
                <w:lang w:val="en-US"/>
              </w:rPr>
              <w:t xml:space="preserve"> </w:t>
            </w:r>
            <w:r w:rsidR="00D636E7">
              <w:rPr>
                <w:rFonts w:asciiTheme="minorHAnsi" w:hAnsiTheme="minorHAnsi" w:cstheme="minorHAnsi"/>
                <w:lang w:val="en-US"/>
              </w:rPr>
              <w:t>i</w:t>
            </w:r>
            <w:r>
              <w:rPr>
                <w:rFonts w:asciiTheme="minorHAnsi" w:hAnsiTheme="minorHAnsi" w:cstheme="minorHAnsi"/>
                <w:lang w:val="en-US"/>
              </w:rPr>
              <w:t xml:space="preserve">ndependent </w:t>
            </w:r>
            <w:r w:rsidR="00D636E7">
              <w:rPr>
                <w:rFonts w:asciiTheme="minorHAnsi" w:hAnsiTheme="minorHAnsi" w:cstheme="minorHAnsi"/>
                <w:lang w:val="en-US"/>
              </w:rPr>
              <w:t>c</w:t>
            </w:r>
            <w:r>
              <w:rPr>
                <w:rFonts w:asciiTheme="minorHAnsi" w:hAnsiTheme="minorHAnsi" w:cstheme="minorHAnsi"/>
                <w:lang w:val="en-US"/>
              </w:rPr>
              <w:t>ontractor is free to work for other</w:t>
            </w:r>
            <w:r w:rsidR="001238E1">
              <w:rPr>
                <w:rFonts w:asciiTheme="minorHAnsi" w:hAnsiTheme="minorHAnsi" w:cstheme="minorHAnsi"/>
                <w:lang w:val="en-US"/>
              </w:rPr>
              <w:t>s</w:t>
            </w:r>
            <w:r>
              <w:rPr>
                <w:rFonts w:asciiTheme="minorHAnsi" w:hAnsiTheme="minorHAnsi" w:cstheme="minorHAnsi"/>
                <w:lang w:val="en-US"/>
              </w:rPr>
              <w:t xml:space="preserve">, unless otherwise </w:t>
            </w:r>
            <w:r w:rsidR="001238E1">
              <w:rPr>
                <w:rFonts w:asciiTheme="minorHAnsi" w:hAnsiTheme="minorHAnsi" w:cstheme="minorHAnsi"/>
                <w:lang w:val="en-US"/>
              </w:rPr>
              <w:t>agreed in</w:t>
            </w:r>
            <w:r>
              <w:rPr>
                <w:rFonts w:asciiTheme="minorHAnsi" w:hAnsiTheme="minorHAnsi" w:cstheme="minorHAnsi"/>
                <w:lang w:val="en-US"/>
              </w:rPr>
              <w:t xml:space="preserve"> </w:t>
            </w:r>
            <w:r w:rsidR="001238E1">
              <w:rPr>
                <w:rFonts w:asciiTheme="minorHAnsi" w:hAnsiTheme="minorHAnsi" w:cstheme="minorHAnsi"/>
                <w:lang w:val="en-US"/>
              </w:rPr>
              <w:t>writing</w:t>
            </w:r>
            <w:r>
              <w:rPr>
                <w:rFonts w:asciiTheme="minorHAnsi" w:hAnsiTheme="minorHAnsi" w:cstheme="minorHAnsi"/>
                <w:lang w:val="en-US"/>
              </w:rPr>
              <w:t xml:space="preserve">. </w:t>
            </w:r>
            <w:r w:rsidR="001238E1">
              <w:rPr>
                <w:rFonts w:asciiTheme="minorHAnsi" w:hAnsiTheme="minorHAnsi" w:cstheme="minorHAnsi"/>
                <w:lang w:val="en-US"/>
              </w:rPr>
              <w:t xml:space="preserve">Any limitations are generally </w:t>
            </w:r>
            <w:r w:rsidR="001238E1">
              <w:rPr>
                <w:rFonts w:asciiTheme="minorHAnsi" w:hAnsiTheme="minorHAnsi" w:cstheme="minorHAnsi"/>
                <w:lang w:val="en-US"/>
              </w:rPr>
              <w:lastRenderedPageBreak/>
              <w:t xml:space="preserve">restricted to a business’ competitors only. </w:t>
            </w:r>
          </w:p>
        </w:tc>
      </w:tr>
      <w:tr w:rsidR="006B73AF" w14:paraId="1BF83A0D" w14:textId="77777777" w:rsidTr="00FE0D8F">
        <w:tc>
          <w:tcPr>
            <w:tcW w:w="1299" w:type="pct"/>
          </w:tcPr>
          <w:p w14:paraId="1E232CF4" w14:textId="77777777" w:rsidR="006B73AF" w:rsidRDefault="006B73AF" w:rsidP="00E41DFE">
            <w:pPr>
              <w:pStyle w:val="ListParagraph"/>
              <w:tabs>
                <w:tab w:val="left" w:pos="5175"/>
              </w:tabs>
              <w:spacing w:after="160" w:line="360" w:lineRule="auto"/>
              <w:ind w:left="0"/>
              <w:rPr>
                <w:rFonts w:cstheme="minorHAnsi"/>
              </w:rPr>
            </w:pPr>
            <w:r w:rsidRPr="00E647C9">
              <w:rPr>
                <w:rFonts w:cstheme="minorHAnsi"/>
                <w:b/>
                <w:bCs/>
              </w:rPr>
              <w:lastRenderedPageBreak/>
              <w:t>Ownership of Intellectual Property (</w:t>
            </w:r>
            <w:r>
              <w:rPr>
                <w:rFonts w:cstheme="minorHAnsi"/>
                <w:b/>
                <w:bCs/>
              </w:rPr>
              <w:t>‘</w:t>
            </w:r>
            <w:r w:rsidRPr="00E647C9">
              <w:rPr>
                <w:rFonts w:cstheme="minorHAnsi"/>
                <w:b/>
                <w:bCs/>
              </w:rPr>
              <w:t>IP</w:t>
            </w:r>
            <w:r>
              <w:rPr>
                <w:rFonts w:cstheme="minorHAnsi"/>
                <w:b/>
                <w:bCs/>
              </w:rPr>
              <w:t>’)</w:t>
            </w:r>
          </w:p>
        </w:tc>
        <w:tc>
          <w:tcPr>
            <w:tcW w:w="1181" w:type="pct"/>
          </w:tcPr>
          <w:p w14:paraId="46805CE4" w14:textId="77777777" w:rsidR="006B73AF" w:rsidRDefault="001171CC" w:rsidP="00723E2C">
            <w:pPr>
              <w:spacing w:line="360" w:lineRule="auto"/>
              <w:rPr>
                <w:rFonts w:asciiTheme="minorHAnsi" w:hAnsiTheme="minorHAnsi" w:cstheme="minorHAnsi"/>
                <w:lang w:val="en-US"/>
              </w:rPr>
            </w:pPr>
            <w:r>
              <w:rPr>
                <w:rFonts w:asciiTheme="minorHAnsi" w:hAnsiTheme="minorHAnsi" w:cstheme="minorHAnsi"/>
                <w:lang w:val="en-US"/>
              </w:rPr>
              <w:t>The rights in a</w:t>
            </w:r>
            <w:r w:rsidR="00D817CA">
              <w:rPr>
                <w:rFonts w:asciiTheme="minorHAnsi" w:hAnsiTheme="minorHAnsi" w:cstheme="minorHAnsi"/>
                <w:lang w:val="en-US"/>
              </w:rPr>
              <w:t xml:space="preserve">ny creation made by the employee during the course of employment would be owned by the </w:t>
            </w:r>
            <w:r w:rsidR="007726F7">
              <w:rPr>
                <w:rFonts w:asciiTheme="minorHAnsi" w:hAnsiTheme="minorHAnsi" w:cstheme="minorHAnsi"/>
                <w:lang w:val="en-US"/>
              </w:rPr>
              <w:t>e</w:t>
            </w:r>
            <w:r w:rsidR="00D817CA">
              <w:rPr>
                <w:rFonts w:asciiTheme="minorHAnsi" w:hAnsiTheme="minorHAnsi" w:cstheme="minorHAnsi"/>
                <w:lang w:val="en-US"/>
              </w:rPr>
              <w:t xml:space="preserve">mployer. </w:t>
            </w:r>
          </w:p>
        </w:tc>
        <w:tc>
          <w:tcPr>
            <w:tcW w:w="1278" w:type="pct"/>
          </w:tcPr>
          <w:p w14:paraId="45785EE9" w14:textId="77777777" w:rsidR="006B73AF" w:rsidRPr="006B73AF" w:rsidRDefault="0018780D" w:rsidP="00723E2C">
            <w:pPr>
              <w:spacing w:line="360" w:lineRule="auto"/>
              <w:rPr>
                <w:rFonts w:asciiTheme="minorHAnsi" w:hAnsiTheme="minorHAnsi" w:cstheme="minorHAnsi"/>
                <w:lang w:val="en-IN"/>
              </w:rPr>
            </w:pPr>
            <w:r>
              <w:rPr>
                <w:rFonts w:asciiTheme="minorHAnsi" w:hAnsiTheme="minorHAnsi" w:cstheme="minorHAnsi"/>
                <w:lang w:val="en-US"/>
              </w:rPr>
              <w:t>The rights in a</w:t>
            </w:r>
            <w:r w:rsidR="00D817CA">
              <w:rPr>
                <w:rFonts w:asciiTheme="minorHAnsi" w:hAnsiTheme="minorHAnsi" w:cstheme="minorHAnsi"/>
                <w:lang w:val="en-US"/>
              </w:rPr>
              <w:t xml:space="preserve">ny creation made by the </w:t>
            </w:r>
            <w:r w:rsidR="004C5198">
              <w:rPr>
                <w:rFonts w:asciiTheme="minorHAnsi" w:hAnsiTheme="minorHAnsi" w:cstheme="minorHAnsi"/>
                <w:lang w:val="en-US"/>
              </w:rPr>
              <w:t>worker</w:t>
            </w:r>
            <w:r w:rsidR="00D817CA">
              <w:rPr>
                <w:rFonts w:asciiTheme="minorHAnsi" w:hAnsiTheme="minorHAnsi" w:cstheme="minorHAnsi"/>
                <w:lang w:val="en-US"/>
              </w:rPr>
              <w:t xml:space="preserve"> during the course of </w:t>
            </w:r>
            <w:r>
              <w:rPr>
                <w:rFonts w:asciiTheme="minorHAnsi" w:hAnsiTheme="minorHAnsi" w:cstheme="minorHAnsi"/>
                <w:lang w:val="en-US"/>
              </w:rPr>
              <w:t xml:space="preserve">the </w:t>
            </w:r>
            <w:r w:rsidR="001B6368">
              <w:rPr>
                <w:rFonts w:asciiTheme="minorHAnsi" w:hAnsiTheme="minorHAnsi" w:cstheme="minorHAnsi"/>
                <w:lang w:val="en-US"/>
              </w:rPr>
              <w:t>engagement</w:t>
            </w:r>
            <w:r w:rsidR="00D817CA">
              <w:rPr>
                <w:rFonts w:asciiTheme="minorHAnsi" w:hAnsiTheme="minorHAnsi" w:cstheme="minorHAnsi"/>
                <w:lang w:val="en-US"/>
              </w:rPr>
              <w:t xml:space="preserve"> </w:t>
            </w:r>
            <w:r w:rsidR="002444CF">
              <w:rPr>
                <w:rFonts w:asciiTheme="minorHAnsi" w:hAnsiTheme="minorHAnsi" w:cstheme="minorHAnsi"/>
                <w:lang w:val="en-US"/>
              </w:rPr>
              <w:t xml:space="preserve">may be </w:t>
            </w:r>
            <w:r>
              <w:rPr>
                <w:rFonts w:asciiTheme="minorHAnsi" w:hAnsiTheme="minorHAnsi" w:cstheme="minorHAnsi"/>
                <w:lang w:val="en-US"/>
              </w:rPr>
              <w:t>retained</w:t>
            </w:r>
            <w:r w:rsidR="00D817CA">
              <w:rPr>
                <w:rFonts w:asciiTheme="minorHAnsi" w:hAnsiTheme="minorHAnsi" w:cstheme="minorHAnsi"/>
                <w:lang w:val="en-US"/>
              </w:rPr>
              <w:t xml:space="preserve"> by the </w:t>
            </w:r>
            <w:r w:rsidR="00DB1337">
              <w:rPr>
                <w:rFonts w:asciiTheme="minorHAnsi" w:hAnsiTheme="minorHAnsi" w:cstheme="minorHAnsi"/>
                <w:lang w:val="en-US"/>
              </w:rPr>
              <w:t>worker</w:t>
            </w:r>
            <w:r w:rsidR="002444CF">
              <w:rPr>
                <w:rFonts w:asciiTheme="minorHAnsi" w:hAnsiTheme="minorHAnsi" w:cstheme="minorHAnsi"/>
                <w:lang w:val="en-US"/>
              </w:rPr>
              <w:t>, subject to the terms of their contract</w:t>
            </w:r>
            <w:r w:rsidR="00D817CA">
              <w:rPr>
                <w:rFonts w:asciiTheme="minorHAnsi" w:hAnsiTheme="minorHAnsi" w:cstheme="minorHAnsi"/>
                <w:lang w:val="en-US"/>
              </w:rPr>
              <w:t>.</w:t>
            </w:r>
          </w:p>
        </w:tc>
        <w:tc>
          <w:tcPr>
            <w:tcW w:w="1242" w:type="pct"/>
          </w:tcPr>
          <w:p w14:paraId="35DDE072" w14:textId="77777777" w:rsidR="006B73AF" w:rsidRDefault="00DB1337" w:rsidP="00723E2C">
            <w:pPr>
              <w:spacing w:line="360" w:lineRule="auto"/>
              <w:rPr>
                <w:rFonts w:asciiTheme="minorHAnsi" w:hAnsiTheme="minorHAnsi" w:cstheme="minorHAnsi"/>
                <w:lang w:val="en-US"/>
              </w:rPr>
            </w:pPr>
            <w:r>
              <w:rPr>
                <w:rFonts w:asciiTheme="minorHAnsi" w:hAnsiTheme="minorHAnsi" w:cstheme="minorHAnsi"/>
                <w:lang w:val="en-US"/>
              </w:rPr>
              <w:t>The rights in a</w:t>
            </w:r>
            <w:r w:rsidR="00D817CA">
              <w:rPr>
                <w:rFonts w:asciiTheme="minorHAnsi" w:hAnsiTheme="minorHAnsi" w:cstheme="minorHAnsi"/>
                <w:lang w:val="en-US"/>
              </w:rPr>
              <w:t xml:space="preserve">ny creation made by the </w:t>
            </w:r>
            <w:r w:rsidR="005368E5">
              <w:rPr>
                <w:rFonts w:asciiTheme="minorHAnsi" w:hAnsiTheme="minorHAnsi" w:cstheme="minorHAnsi"/>
                <w:lang w:val="en-US"/>
              </w:rPr>
              <w:t>self-e</w:t>
            </w:r>
            <w:r w:rsidR="00D636E7">
              <w:rPr>
                <w:rFonts w:asciiTheme="minorHAnsi" w:hAnsiTheme="minorHAnsi" w:cstheme="minorHAnsi"/>
                <w:lang w:val="en-US"/>
              </w:rPr>
              <w:t xml:space="preserve">mployed </w:t>
            </w:r>
            <w:r w:rsidR="00D817CA">
              <w:rPr>
                <w:rFonts w:asciiTheme="minorHAnsi" w:hAnsiTheme="minorHAnsi" w:cstheme="minorHAnsi"/>
                <w:lang w:val="en-US"/>
              </w:rPr>
              <w:t>independent contractor</w:t>
            </w:r>
            <w:r w:rsidR="001238E1">
              <w:rPr>
                <w:rFonts w:asciiTheme="minorHAnsi" w:hAnsiTheme="minorHAnsi" w:cstheme="minorHAnsi"/>
                <w:lang w:val="en-US"/>
              </w:rPr>
              <w:t xml:space="preserve"> </w:t>
            </w:r>
            <w:r w:rsidR="00D817CA">
              <w:rPr>
                <w:rFonts w:asciiTheme="minorHAnsi" w:hAnsiTheme="minorHAnsi" w:cstheme="minorHAnsi"/>
                <w:lang w:val="en-US"/>
              </w:rPr>
              <w:t xml:space="preserve">remains with the independent contractor, unless specifically stated in the contract that the IP ownership </w:t>
            </w:r>
            <w:r w:rsidR="002444CF">
              <w:rPr>
                <w:rFonts w:asciiTheme="minorHAnsi" w:hAnsiTheme="minorHAnsi" w:cstheme="minorHAnsi"/>
                <w:lang w:val="en-US"/>
              </w:rPr>
              <w:t>will vest with</w:t>
            </w:r>
            <w:r w:rsidR="00D817CA">
              <w:rPr>
                <w:rFonts w:asciiTheme="minorHAnsi" w:hAnsiTheme="minorHAnsi" w:cstheme="minorHAnsi"/>
                <w:lang w:val="en-US"/>
              </w:rPr>
              <w:t xml:space="preserve"> the employer. </w:t>
            </w:r>
          </w:p>
        </w:tc>
      </w:tr>
    </w:tbl>
    <w:p w14:paraId="46DFC4B5" w14:textId="77777777" w:rsidR="00FE0D8F" w:rsidRDefault="00FE0D8F" w:rsidP="00DC00AF">
      <w:pPr>
        <w:tabs>
          <w:tab w:val="left" w:pos="5175"/>
        </w:tabs>
        <w:spacing w:after="160" w:line="360" w:lineRule="auto"/>
        <w:jc w:val="both"/>
        <w:rPr>
          <w:rFonts w:cstheme="minorHAnsi"/>
        </w:rPr>
        <w:sectPr w:rsidR="00FE0D8F" w:rsidSect="00FE0D8F">
          <w:pgSz w:w="16838" w:h="11906" w:orient="landscape"/>
          <w:pgMar w:top="720" w:right="720" w:bottom="720" w:left="720" w:header="709" w:footer="227" w:gutter="0"/>
          <w:cols w:space="708"/>
          <w:titlePg/>
          <w:docGrid w:linePitch="360"/>
        </w:sectPr>
      </w:pPr>
    </w:p>
    <w:p w14:paraId="70CDD847" w14:textId="77777777" w:rsidR="006C3B36" w:rsidRDefault="006C3B36" w:rsidP="00DC00AF">
      <w:pPr>
        <w:tabs>
          <w:tab w:val="left" w:pos="5175"/>
        </w:tabs>
        <w:spacing w:after="160" w:line="360" w:lineRule="auto"/>
        <w:jc w:val="both"/>
        <w:rPr>
          <w:rFonts w:cstheme="minorHAnsi"/>
        </w:rPr>
      </w:pPr>
    </w:p>
    <w:p w14:paraId="1927E67D" w14:textId="0AC0D729" w:rsidR="005059FB" w:rsidRPr="005059FB" w:rsidRDefault="005059FB" w:rsidP="000F59E8">
      <w:pPr>
        <w:tabs>
          <w:tab w:val="left" w:pos="948"/>
        </w:tabs>
        <w:spacing w:line="360" w:lineRule="auto"/>
        <w:jc w:val="both"/>
        <w:rPr>
          <w:rFonts w:asciiTheme="minorHAnsi" w:hAnsiTheme="minorHAnsi" w:cstheme="minorHAnsi"/>
          <w:u w:val="single"/>
        </w:rPr>
      </w:pPr>
      <w:r w:rsidRPr="005059FB">
        <w:rPr>
          <w:rFonts w:asciiTheme="minorHAnsi" w:hAnsiTheme="minorHAnsi" w:cstheme="minorHAnsi"/>
          <w:u w:val="single"/>
        </w:rPr>
        <w:t xml:space="preserve">How should the Business engage individuals?  </w:t>
      </w:r>
    </w:p>
    <w:p w14:paraId="120C54E9" w14:textId="77777777" w:rsidR="001C5078" w:rsidRDefault="00E51DB5" w:rsidP="00E51DB5">
      <w:pPr>
        <w:tabs>
          <w:tab w:val="left" w:pos="948"/>
        </w:tabs>
        <w:spacing w:line="360" w:lineRule="auto"/>
        <w:jc w:val="both"/>
        <w:rPr>
          <w:rFonts w:asciiTheme="minorHAnsi" w:hAnsiTheme="minorHAnsi" w:cstheme="minorHAnsi"/>
        </w:rPr>
      </w:pPr>
      <w:r>
        <w:rPr>
          <w:rFonts w:asciiTheme="minorHAnsi" w:hAnsiTheme="minorHAnsi" w:cstheme="minorHAnsi"/>
        </w:rPr>
        <w:t>Based on the information provided on how the three seamstresses are currently working, it is likely that they are self-employed contractors.</w:t>
      </w:r>
      <w:r w:rsidR="006A4B7A">
        <w:rPr>
          <w:rFonts w:asciiTheme="minorHAnsi" w:hAnsiTheme="minorHAnsi" w:cstheme="minorHAnsi"/>
        </w:rPr>
        <w:t xml:space="preserve"> This </w:t>
      </w:r>
      <w:r w:rsidR="002444CF">
        <w:rPr>
          <w:rFonts w:asciiTheme="minorHAnsi" w:hAnsiTheme="minorHAnsi" w:cstheme="minorHAnsi"/>
        </w:rPr>
        <w:t>assessment is formed</w:t>
      </w:r>
      <w:r w:rsidR="006A4B7A">
        <w:rPr>
          <w:rFonts w:asciiTheme="minorHAnsi" w:hAnsiTheme="minorHAnsi" w:cstheme="minorHAnsi"/>
        </w:rPr>
        <w:t xml:space="preserve"> on the basis that they are not obliged to accept work from the Business, they provide invoices for their hourly work, they carry out their work with a sufficient degree of independence, they have not been providing the services for a long period of time, they do not receive payment during any holiday and they work for other</w:t>
      </w:r>
      <w:r w:rsidR="001238E1">
        <w:rPr>
          <w:rFonts w:asciiTheme="minorHAnsi" w:hAnsiTheme="minorHAnsi" w:cstheme="minorHAnsi"/>
        </w:rPr>
        <w:t xml:space="preserve"> clients</w:t>
      </w:r>
      <w:r w:rsidR="006A4B7A">
        <w:rPr>
          <w:rFonts w:asciiTheme="minorHAnsi" w:hAnsiTheme="minorHAnsi" w:cstheme="minorHAnsi"/>
        </w:rPr>
        <w:t xml:space="preserve"> (or on their own business) when not providing services for the Business</w:t>
      </w:r>
      <w:r w:rsidR="002444CF">
        <w:rPr>
          <w:rFonts w:asciiTheme="minorHAnsi" w:hAnsiTheme="minorHAnsi" w:cstheme="minorHAnsi"/>
        </w:rPr>
        <w:t xml:space="preserve"> without restriction</w:t>
      </w:r>
      <w:r w:rsidR="006A4B7A">
        <w:rPr>
          <w:rFonts w:asciiTheme="minorHAnsi" w:hAnsiTheme="minorHAnsi" w:cstheme="minorHAnsi"/>
        </w:rPr>
        <w:t xml:space="preserve">. </w:t>
      </w:r>
    </w:p>
    <w:p w14:paraId="29BF4966" w14:textId="77777777" w:rsidR="001C5078" w:rsidRDefault="001C5078" w:rsidP="00E51DB5">
      <w:pPr>
        <w:tabs>
          <w:tab w:val="left" w:pos="948"/>
        </w:tabs>
        <w:spacing w:line="360" w:lineRule="auto"/>
        <w:jc w:val="both"/>
        <w:rPr>
          <w:rFonts w:asciiTheme="minorHAnsi" w:hAnsiTheme="minorHAnsi" w:cstheme="minorHAnsi"/>
        </w:rPr>
      </w:pPr>
    </w:p>
    <w:p w14:paraId="2AC21457" w14:textId="6E6EBFC1" w:rsidR="001238E1" w:rsidRDefault="006A4B7A" w:rsidP="00E51DB5">
      <w:pPr>
        <w:tabs>
          <w:tab w:val="left" w:pos="948"/>
        </w:tabs>
        <w:spacing w:line="360" w:lineRule="auto"/>
        <w:jc w:val="both"/>
        <w:rPr>
          <w:rFonts w:asciiTheme="minorHAnsi" w:hAnsiTheme="minorHAnsi" w:cstheme="minorHAnsi"/>
        </w:rPr>
      </w:pPr>
      <w:r>
        <w:rPr>
          <w:rFonts w:asciiTheme="minorHAnsi" w:hAnsiTheme="minorHAnsi" w:cstheme="minorHAnsi"/>
        </w:rPr>
        <w:t xml:space="preserve">However, </w:t>
      </w:r>
      <w:r w:rsidR="001238E1">
        <w:rPr>
          <w:rFonts w:asciiTheme="minorHAnsi" w:hAnsiTheme="minorHAnsi" w:cstheme="minorHAnsi"/>
        </w:rPr>
        <w:t xml:space="preserve">there may be some risk that the seamstresses hold the status of worker as they are not permitted to appoint a substitute to carry out their work, are provided with equipment to carry out their services and have no written agreement in place confirming their status; </w:t>
      </w:r>
      <w:r>
        <w:rPr>
          <w:rFonts w:asciiTheme="minorHAnsi" w:hAnsiTheme="minorHAnsi" w:cstheme="minorHAnsi"/>
        </w:rPr>
        <w:t>engaging the seamstresses under a written contract for services which confirms their independent contractor status would</w:t>
      </w:r>
      <w:r w:rsidR="001238E1">
        <w:rPr>
          <w:rFonts w:asciiTheme="minorHAnsi" w:hAnsiTheme="minorHAnsi" w:cstheme="minorHAnsi"/>
        </w:rPr>
        <w:t xml:space="preserve"> therefore be</w:t>
      </w:r>
      <w:r>
        <w:rPr>
          <w:rFonts w:asciiTheme="minorHAnsi" w:hAnsiTheme="minorHAnsi" w:cstheme="minorHAnsi"/>
        </w:rPr>
        <w:t xml:space="preserve"> help</w:t>
      </w:r>
      <w:r w:rsidR="001238E1">
        <w:rPr>
          <w:rFonts w:asciiTheme="minorHAnsi" w:hAnsiTheme="minorHAnsi" w:cstheme="minorHAnsi"/>
        </w:rPr>
        <w:t>ful to</w:t>
      </w:r>
      <w:r>
        <w:rPr>
          <w:rFonts w:asciiTheme="minorHAnsi" w:hAnsiTheme="minorHAnsi" w:cstheme="minorHAnsi"/>
        </w:rPr>
        <w:t xml:space="preserve"> </w:t>
      </w:r>
      <w:r w:rsidR="001238E1">
        <w:rPr>
          <w:rFonts w:asciiTheme="minorHAnsi" w:hAnsiTheme="minorHAnsi" w:cstheme="minorHAnsi"/>
        </w:rPr>
        <w:t xml:space="preserve">mitigate this risk. </w:t>
      </w:r>
    </w:p>
    <w:p w14:paraId="729319A8" w14:textId="77777777" w:rsidR="00E51DB5" w:rsidRPr="00E647C9" w:rsidRDefault="00E51DB5" w:rsidP="000F59E8">
      <w:pPr>
        <w:tabs>
          <w:tab w:val="left" w:pos="948"/>
        </w:tabs>
        <w:spacing w:line="360" w:lineRule="auto"/>
        <w:jc w:val="both"/>
        <w:rPr>
          <w:rFonts w:asciiTheme="minorHAnsi" w:hAnsiTheme="minorHAnsi" w:cstheme="minorHAnsi"/>
        </w:rPr>
      </w:pPr>
    </w:p>
    <w:p w14:paraId="3B511265" w14:textId="58AFBB80" w:rsidR="001C5078" w:rsidRDefault="001238E1" w:rsidP="00E51DB5">
      <w:pPr>
        <w:tabs>
          <w:tab w:val="left" w:pos="948"/>
        </w:tabs>
        <w:spacing w:line="360" w:lineRule="auto"/>
        <w:jc w:val="both"/>
        <w:rPr>
          <w:rFonts w:asciiTheme="minorHAnsi" w:hAnsiTheme="minorHAnsi" w:cstheme="minorHAnsi"/>
        </w:rPr>
      </w:pPr>
      <w:r>
        <w:rPr>
          <w:rFonts w:asciiTheme="minorHAnsi" w:hAnsiTheme="minorHAnsi" w:cstheme="minorHAnsi"/>
        </w:rPr>
        <w:t>Moving forward, w</w:t>
      </w:r>
      <w:r w:rsidRPr="005059FB">
        <w:rPr>
          <w:rFonts w:asciiTheme="minorHAnsi" w:hAnsiTheme="minorHAnsi" w:cstheme="minorHAnsi"/>
        </w:rPr>
        <w:t xml:space="preserve">hile </w:t>
      </w:r>
      <w:r w:rsidR="001E636D" w:rsidRPr="005059FB">
        <w:rPr>
          <w:rFonts w:asciiTheme="minorHAnsi" w:hAnsiTheme="minorHAnsi" w:cstheme="minorHAnsi"/>
        </w:rPr>
        <w:t xml:space="preserve">deciding which is the best option for </w:t>
      </w:r>
      <w:r>
        <w:rPr>
          <w:rFonts w:asciiTheme="minorHAnsi" w:hAnsiTheme="minorHAnsi" w:cstheme="minorHAnsi"/>
        </w:rPr>
        <w:t xml:space="preserve">how </w:t>
      </w:r>
      <w:r w:rsidR="001E636D" w:rsidRPr="005059FB">
        <w:rPr>
          <w:rFonts w:asciiTheme="minorHAnsi" w:hAnsiTheme="minorHAnsi" w:cstheme="minorHAnsi"/>
        </w:rPr>
        <w:t xml:space="preserve">the Business </w:t>
      </w:r>
      <w:r>
        <w:rPr>
          <w:rFonts w:asciiTheme="minorHAnsi" w:hAnsiTheme="minorHAnsi" w:cstheme="minorHAnsi"/>
        </w:rPr>
        <w:t>should</w:t>
      </w:r>
      <w:r w:rsidR="001E636D" w:rsidRPr="005059FB">
        <w:rPr>
          <w:rFonts w:asciiTheme="minorHAnsi" w:hAnsiTheme="minorHAnsi" w:cstheme="minorHAnsi"/>
        </w:rPr>
        <w:t xml:space="preserve"> </w:t>
      </w:r>
      <w:r w:rsidR="0063675F" w:rsidRPr="005059FB">
        <w:rPr>
          <w:rFonts w:asciiTheme="minorHAnsi" w:hAnsiTheme="minorHAnsi" w:cstheme="minorHAnsi"/>
        </w:rPr>
        <w:t xml:space="preserve">engage </w:t>
      </w:r>
      <w:r w:rsidR="001E636D" w:rsidRPr="005059FB">
        <w:rPr>
          <w:rFonts w:asciiTheme="minorHAnsi" w:hAnsiTheme="minorHAnsi" w:cstheme="minorHAnsi"/>
        </w:rPr>
        <w:t xml:space="preserve">individuals, the Business </w:t>
      </w:r>
      <w:r>
        <w:rPr>
          <w:rFonts w:asciiTheme="minorHAnsi" w:hAnsiTheme="minorHAnsi" w:cstheme="minorHAnsi"/>
        </w:rPr>
        <w:t>should</w:t>
      </w:r>
      <w:r w:rsidR="001E636D" w:rsidRPr="005059FB">
        <w:rPr>
          <w:rFonts w:asciiTheme="minorHAnsi" w:hAnsiTheme="minorHAnsi" w:cstheme="minorHAnsi"/>
        </w:rPr>
        <w:t xml:space="preserve"> keep in mind the rights, obligations and duties </w:t>
      </w:r>
      <w:r>
        <w:rPr>
          <w:rFonts w:asciiTheme="minorHAnsi" w:hAnsiTheme="minorHAnsi" w:cstheme="minorHAnsi"/>
        </w:rPr>
        <w:t>set out in the table above</w:t>
      </w:r>
      <w:r w:rsidR="001E636D" w:rsidRPr="005059FB">
        <w:rPr>
          <w:rFonts w:asciiTheme="minorHAnsi" w:hAnsiTheme="minorHAnsi" w:cstheme="minorHAnsi"/>
        </w:rPr>
        <w:t>. If the Business is looking for a more permanent option and wish</w:t>
      </w:r>
      <w:r w:rsidR="00400440" w:rsidRPr="005059FB">
        <w:rPr>
          <w:rFonts w:asciiTheme="minorHAnsi" w:hAnsiTheme="minorHAnsi" w:cstheme="minorHAnsi"/>
        </w:rPr>
        <w:t>es</w:t>
      </w:r>
      <w:r w:rsidR="001E636D" w:rsidRPr="005059FB">
        <w:rPr>
          <w:rFonts w:asciiTheme="minorHAnsi" w:hAnsiTheme="minorHAnsi" w:cstheme="minorHAnsi"/>
        </w:rPr>
        <w:t xml:space="preserve"> to retain full control over the individual, then </w:t>
      </w:r>
      <w:r>
        <w:rPr>
          <w:rFonts w:asciiTheme="minorHAnsi" w:hAnsiTheme="minorHAnsi" w:cstheme="minorHAnsi"/>
        </w:rPr>
        <w:t xml:space="preserve">employing the individual as an employee under </w:t>
      </w:r>
      <w:r w:rsidR="001E636D" w:rsidRPr="005059FB">
        <w:rPr>
          <w:rFonts w:asciiTheme="minorHAnsi" w:hAnsiTheme="minorHAnsi" w:cstheme="minorHAnsi"/>
        </w:rPr>
        <w:t xml:space="preserve">a contract </w:t>
      </w:r>
      <w:r w:rsidR="005A7D2A">
        <w:rPr>
          <w:rFonts w:asciiTheme="minorHAnsi" w:hAnsiTheme="minorHAnsi" w:cstheme="minorHAnsi"/>
        </w:rPr>
        <w:t>of</w:t>
      </w:r>
      <w:r w:rsidR="005A7D2A" w:rsidRPr="005059FB">
        <w:rPr>
          <w:rFonts w:asciiTheme="minorHAnsi" w:hAnsiTheme="minorHAnsi" w:cstheme="minorHAnsi"/>
        </w:rPr>
        <w:t xml:space="preserve"> </w:t>
      </w:r>
      <w:r w:rsidR="001E636D" w:rsidRPr="005059FB">
        <w:rPr>
          <w:rFonts w:asciiTheme="minorHAnsi" w:hAnsiTheme="minorHAnsi" w:cstheme="minorHAnsi"/>
        </w:rPr>
        <w:t xml:space="preserve">employment would be a suitable option. </w:t>
      </w:r>
      <w:r w:rsidR="00D817CA" w:rsidRPr="005059FB">
        <w:rPr>
          <w:rFonts w:asciiTheme="minorHAnsi" w:hAnsiTheme="minorHAnsi" w:cstheme="minorHAnsi"/>
        </w:rPr>
        <w:t xml:space="preserve">The employee would primarily work for the </w:t>
      </w:r>
      <w:r w:rsidR="001C5078">
        <w:rPr>
          <w:rFonts w:asciiTheme="minorHAnsi" w:hAnsiTheme="minorHAnsi" w:cstheme="minorHAnsi"/>
        </w:rPr>
        <w:t>B</w:t>
      </w:r>
      <w:r w:rsidR="00D817CA" w:rsidRPr="005059FB">
        <w:rPr>
          <w:rFonts w:asciiTheme="minorHAnsi" w:hAnsiTheme="minorHAnsi" w:cstheme="minorHAnsi"/>
        </w:rPr>
        <w:t xml:space="preserve">usiness and would be obligated to carry out </w:t>
      </w:r>
      <w:r w:rsidR="006A4B7A">
        <w:rPr>
          <w:rFonts w:asciiTheme="minorHAnsi" w:hAnsiTheme="minorHAnsi" w:cstheme="minorHAnsi"/>
        </w:rPr>
        <w:t xml:space="preserve">any requests to </w:t>
      </w:r>
      <w:r w:rsidR="00D817CA" w:rsidRPr="005059FB">
        <w:rPr>
          <w:rFonts w:asciiTheme="minorHAnsi" w:hAnsiTheme="minorHAnsi" w:cstheme="minorHAnsi"/>
        </w:rPr>
        <w:t>work</w:t>
      </w:r>
      <w:r w:rsidR="006A4B7A">
        <w:rPr>
          <w:rFonts w:asciiTheme="minorHAnsi" w:hAnsiTheme="minorHAnsi" w:cstheme="minorHAnsi"/>
        </w:rPr>
        <w:t xml:space="preserve"> from the Business</w:t>
      </w:r>
      <w:r w:rsidR="000863C6">
        <w:rPr>
          <w:rFonts w:asciiTheme="minorHAnsi" w:hAnsiTheme="minorHAnsi" w:cstheme="minorHAnsi"/>
        </w:rPr>
        <w:t xml:space="preserve">, </w:t>
      </w:r>
      <w:r w:rsidR="00D817CA" w:rsidRPr="005059FB">
        <w:rPr>
          <w:rFonts w:asciiTheme="minorHAnsi" w:hAnsiTheme="minorHAnsi" w:cstheme="minorHAnsi"/>
        </w:rPr>
        <w:t xml:space="preserve">creating loyalty that could be desired from the </w:t>
      </w:r>
      <w:r w:rsidR="006A4B7A">
        <w:rPr>
          <w:rFonts w:asciiTheme="minorHAnsi" w:hAnsiTheme="minorHAnsi" w:cstheme="minorHAnsi"/>
        </w:rPr>
        <w:t>B</w:t>
      </w:r>
      <w:r w:rsidR="006A4B7A" w:rsidRPr="005059FB">
        <w:rPr>
          <w:rFonts w:asciiTheme="minorHAnsi" w:hAnsiTheme="minorHAnsi" w:cstheme="minorHAnsi"/>
        </w:rPr>
        <w:t>usiness</w:t>
      </w:r>
      <w:r w:rsidR="00D817CA" w:rsidRPr="005059FB">
        <w:rPr>
          <w:rFonts w:asciiTheme="minorHAnsi" w:hAnsiTheme="minorHAnsi" w:cstheme="minorHAnsi"/>
        </w:rPr>
        <w:t xml:space="preserve">. </w:t>
      </w:r>
    </w:p>
    <w:p w14:paraId="2EAE0A8F" w14:textId="77777777" w:rsidR="001C5078" w:rsidRDefault="001C5078" w:rsidP="00E51DB5">
      <w:pPr>
        <w:tabs>
          <w:tab w:val="left" w:pos="948"/>
        </w:tabs>
        <w:spacing w:line="360" w:lineRule="auto"/>
        <w:jc w:val="both"/>
        <w:rPr>
          <w:rFonts w:asciiTheme="minorHAnsi" w:hAnsiTheme="minorHAnsi" w:cstheme="minorHAnsi"/>
        </w:rPr>
      </w:pPr>
    </w:p>
    <w:p w14:paraId="104C29E3" w14:textId="4852E1D2" w:rsidR="002444CF" w:rsidRDefault="001E636D" w:rsidP="00E51DB5">
      <w:pPr>
        <w:tabs>
          <w:tab w:val="left" w:pos="948"/>
        </w:tabs>
        <w:spacing w:line="360" w:lineRule="auto"/>
        <w:jc w:val="both"/>
        <w:rPr>
          <w:rFonts w:asciiTheme="minorHAnsi" w:hAnsiTheme="minorHAnsi" w:cstheme="minorHAnsi"/>
        </w:rPr>
      </w:pPr>
      <w:r w:rsidRPr="005059FB">
        <w:rPr>
          <w:rFonts w:asciiTheme="minorHAnsi" w:hAnsiTheme="minorHAnsi" w:cstheme="minorHAnsi"/>
        </w:rPr>
        <w:t xml:space="preserve">However, it is important to keep in mind </w:t>
      </w:r>
      <w:r w:rsidR="00590942">
        <w:rPr>
          <w:rFonts w:asciiTheme="minorHAnsi" w:hAnsiTheme="minorHAnsi" w:cstheme="minorHAnsi"/>
        </w:rPr>
        <w:t xml:space="preserve">that an </w:t>
      </w:r>
      <w:r w:rsidR="003B3F00" w:rsidRPr="003B3F00">
        <w:rPr>
          <w:rFonts w:asciiTheme="minorHAnsi" w:hAnsiTheme="minorHAnsi" w:cstheme="minorHAnsi"/>
        </w:rPr>
        <w:t xml:space="preserve">employee is entitled </w:t>
      </w:r>
      <w:r w:rsidR="00590942">
        <w:rPr>
          <w:rFonts w:asciiTheme="minorHAnsi" w:hAnsiTheme="minorHAnsi" w:cstheme="minorHAnsi"/>
        </w:rPr>
        <w:t>to</w:t>
      </w:r>
      <w:r w:rsidRPr="005059FB">
        <w:rPr>
          <w:rFonts w:asciiTheme="minorHAnsi" w:hAnsiTheme="minorHAnsi" w:cstheme="minorHAnsi"/>
        </w:rPr>
        <w:t xml:space="preserve"> statutory employment rights.</w:t>
      </w:r>
      <w:r w:rsidR="00D817CA" w:rsidRPr="005059FB">
        <w:rPr>
          <w:rFonts w:asciiTheme="minorHAnsi" w:hAnsiTheme="minorHAnsi" w:cstheme="minorHAnsi"/>
        </w:rPr>
        <w:t xml:space="preserve"> </w:t>
      </w:r>
      <w:r w:rsidRPr="005059FB">
        <w:rPr>
          <w:rFonts w:asciiTheme="minorHAnsi" w:hAnsiTheme="minorHAnsi" w:cstheme="minorHAnsi"/>
        </w:rPr>
        <w:t xml:space="preserve">Some of </w:t>
      </w:r>
      <w:r w:rsidR="006A4B7A" w:rsidRPr="005059FB">
        <w:rPr>
          <w:rFonts w:asciiTheme="minorHAnsi" w:hAnsiTheme="minorHAnsi" w:cstheme="minorHAnsi"/>
        </w:rPr>
        <w:t>the</w:t>
      </w:r>
      <w:r w:rsidR="006A4B7A">
        <w:rPr>
          <w:rFonts w:asciiTheme="minorHAnsi" w:hAnsiTheme="minorHAnsi" w:cstheme="minorHAnsi"/>
        </w:rPr>
        <w:t>se</w:t>
      </w:r>
      <w:r w:rsidR="006A4B7A" w:rsidRPr="005059FB">
        <w:rPr>
          <w:rFonts w:asciiTheme="minorHAnsi" w:hAnsiTheme="minorHAnsi" w:cstheme="minorHAnsi"/>
        </w:rPr>
        <w:t xml:space="preserve"> </w:t>
      </w:r>
      <w:r w:rsidR="006A4B7A">
        <w:rPr>
          <w:rFonts w:asciiTheme="minorHAnsi" w:hAnsiTheme="minorHAnsi" w:cstheme="minorHAnsi"/>
        </w:rPr>
        <w:t>include</w:t>
      </w:r>
      <w:r w:rsidR="006A4B7A" w:rsidRPr="005059FB">
        <w:rPr>
          <w:rFonts w:asciiTheme="minorHAnsi" w:hAnsiTheme="minorHAnsi" w:cstheme="minorHAnsi"/>
        </w:rPr>
        <w:t xml:space="preserve"> </w:t>
      </w:r>
      <w:r w:rsidRPr="005059FB">
        <w:rPr>
          <w:rFonts w:asciiTheme="minorHAnsi" w:hAnsiTheme="minorHAnsi" w:cstheme="minorHAnsi"/>
        </w:rPr>
        <w:t xml:space="preserve">– national minimum wage, statutory sick pay, statutory holiday pay, protection against unfair dismissal, protection for reporting wrongdoing in the workplace etc. For further information regarding statutory employment rights, please refer to: </w:t>
      </w:r>
      <w:hyperlink r:id="rId15" w:history="1">
        <w:r w:rsidRPr="005059FB">
          <w:rPr>
            <w:rStyle w:val="Hyperlink"/>
            <w:rFonts w:asciiTheme="minorHAnsi" w:hAnsiTheme="minorHAnsi" w:cstheme="minorHAnsi"/>
          </w:rPr>
          <w:t>https://www.gov.uk/employment-status/employee</w:t>
        </w:r>
      </w:hyperlink>
      <w:r w:rsidR="00A745F6" w:rsidRPr="005059FB">
        <w:rPr>
          <w:rFonts w:asciiTheme="minorHAnsi" w:hAnsiTheme="minorHAnsi" w:cstheme="minorHAnsi"/>
        </w:rPr>
        <w:t xml:space="preserve">. </w:t>
      </w:r>
    </w:p>
    <w:p w14:paraId="54EF93A6" w14:textId="77777777" w:rsidR="002444CF" w:rsidRDefault="002444CF" w:rsidP="00E51DB5">
      <w:pPr>
        <w:tabs>
          <w:tab w:val="left" w:pos="948"/>
        </w:tabs>
        <w:spacing w:line="360" w:lineRule="auto"/>
        <w:jc w:val="both"/>
        <w:rPr>
          <w:rFonts w:asciiTheme="minorHAnsi" w:hAnsiTheme="minorHAnsi" w:cstheme="minorHAnsi"/>
        </w:rPr>
      </w:pPr>
    </w:p>
    <w:p w14:paraId="06002B43" w14:textId="77777777" w:rsidR="001E636D" w:rsidRDefault="00A745F6" w:rsidP="00E51DB5">
      <w:pPr>
        <w:tabs>
          <w:tab w:val="left" w:pos="948"/>
        </w:tabs>
        <w:spacing w:line="360" w:lineRule="auto"/>
        <w:jc w:val="both"/>
        <w:rPr>
          <w:rFonts w:asciiTheme="minorHAnsi" w:hAnsiTheme="minorHAnsi" w:cstheme="minorHAnsi"/>
        </w:rPr>
      </w:pPr>
      <w:r w:rsidRPr="005059FB">
        <w:rPr>
          <w:rFonts w:asciiTheme="minorHAnsi" w:hAnsiTheme="minorHAnsi" w:cstheme="minorHAnsi"/>
        </w:rPr>
        <w:t xml:space="preserve">It is important to also remember that </w:t>
      </w:r>
      <w:r w:rsidR="00BE4334">
        <w:rPr>
          <w:rFonts w:asciiTheme="minorHAnsi" w:hAnsiTheme="minorHAnsi" w:cstheme="minorHAnsi"/>
        </w:rPr>
        <w:t>engaging</w:t>
      </w:r>
      <w:r w:rsidRPr="005059FB">
        <w:rPr>
          <w:rFonts w:asciiTheme="minorHAnsi" w:hAnsiTheme="minorHAnsi" w:cstheme="minorHAnsi"/>
        </w:rPr>
        <w:t xml:space="preserve"> an individual as an employee gives the employer l</w:t>
      </w:r>
      <w:r w:rsidR="00CF0CC8">
        <w:rPr>
          <w:rFonts w:asciiTheme="minorHAnsi" w:hAnsiTheme="minorHAnsi" w:cstheme="minorHAnsi"/>
        </w:rPr>
        <w:t xml:space="preserve">ess </w:t>
      </w:r>
      <w:r w:rsidRPr="005059FB">
        <w:rPr>
          <w:rFonts w:asciiTheme="minorHAnsi" w:hAnsiTheme="minorHAnsi" w:cstheme="minorHAnsi"/>
        </w:rPr>
        <w:t xml:space="preserve">flexibility </w:t>
      </w:r>
      <w:r w:rsidR="00CF0CC8">
        <w:rPr>
          <w:rFonts w:asciiTheme="minorHAnsi" w:hAnsiTheme="minorHAnsi" w:cstheme="minorHAnsi"/>
        </w:rPr>
        <w:t xml:space="preserve">when compared to </w:t>
      </w:r>
      <w:r w:rsidR="006A4B7A">
        <w:rPr>
          <w:rFonts w:asciiTheme="minorHAnsi" w:hAnsiTheme="minorHAnsi" w:cstheme="minorHAnsi"/>
        </w:rPr>
        <w:t xml:space="preserve">engaging </w:t>
      </w:r>
      <w:r w:rsidRPr="005059FB">
        <w:rPr>
          <w:rFonts w:asciiTheme="minorHAnsi" w:hAnsiTheme="minorHAnsi" w:cstheme="minorHAnsi"/>
        </w:rPr>
        <w:t>them as a</w:t>
      </w:r>
      <w:r w:rsidR="00BE4334">
        <w:rPr>
          <w:rFonts w:asciiTheme="minorHAnsi" w:hAnsiTheme="minorHAnsi" w:cstheme="minorHAnsi"/>
        </w:rPr>
        <w:t xml:space="preserve"> self-employed</w:t>
      </w:r>
      <w:r w:rsidRPr="005059FB">
        <w:rPr>
          <w:rFonts w:asciiTheme="minorHAnsi" w:hAnsiTheme="minorHAnsi" w:cstheme="minorHAnsi"/>
        </w:rPr>
        <w:t xml:space="preserve"> independent contractor. </w:t>
      </w:r>
      <w:r w:rsidR="00CF0CC8">
        <w:rPr>
          <w:rFonts w:asciiTheme="minorHAnsi" w:hAnsiTheme="minorHAnsi" w:cstheme="minorHAnsi"/>
        </w:rPr>
        <w:t xml:space="preserve">Additionally, often </w:t>
      </w:r>
      <w:r w:rsidR="00CF0CC8">
        <w:rPr>
          <w:rFonts w:asciiTheme="minorHAnsi" w:hAnsiTheme="minorHAnsi" w:cstheme="minorHAnsi"/>
        </w:rPr>
        <w:lastRenderedPageBreak/>
        <w:t>the</w:t>
      </w:r>
      <w:r w:rsidRPr="005059FB">
        <w:rPr>
          <w:rFonts w:asciiTheme="minorHAnsi" w:hAnsiTheme="minorHAnsi" w:cstheme="minorHAnsi"/>
        </w:rPr>
        <w:t xml:space="preserve"> </w:t>
      </w:r>
      <w:r w:rsidR="002444CF">
        <w:rPr>
          <w:rFonts w:asciiTheme="minorHAnsi" w:hAnsiTheme="minorHAnsi" w:cstheme="minorHAnsi"/>
        </w:rPr>
        <w:t xml:space="preserve">overall </w:t>
      </w:r>
      <w:r w:rsidRPr="005059FB">
        <w:rPr>
          <w:rFonts w:asciiTheme="minorHAnsi" w:hAnsiTheme="minorHAnsi" w:cstheme="minorHAnsi"/>
        </w:rPr>
        <w:t>cost of hiring a</w:t>
      </w:r>
      <w:r w:rsidR="00BE4334">
        <w:rPr>
          <w:rFonts w:asciiTheme="minorHAnsi" w:hAnsiTheme="minorHAnsi" w:cstheme="minorHAnsi"/>
        </w:rPr>
        <w:t xml:space="preserve"> self-</w:t>
      </w:r>
      <w:r w:rsidR="00AB0A1B">
        <w:rPr>
          <w:rFonts w:asciiTheme="minorHAnsi" w:hAnsiTheme="minorHAnsi" w:cstheme="minorHAnsi"/>
        </w:rPr>
        <w:t>employed</w:t>
      </w:r>
      <w:r w:rsidRPr="005059FB">
        <w:rPr>
          <w:rFonts w:asciiTheme="minorHAnsi" w:hAnsiTheme="minorHAnsi" w:cstheme="minorHAnsi"/>
        </w:rPr>
        <w:t xml:space="preserve"> independent contractor is lower than hiring an employee as the employer does not need to pay their national insurance contributions</w:t>
      </w:r>
      <w:r w:rsidR="00CF0CC8">
        <w:rPr>
          <w:rFonts w:asciiTheme="minorHAnsi" w:hAnsiTheme="minorHAnsi" w:cstheme="minorHAnsi"/>
        </w:rPr>
        <w:t>, pension contributions and so forth, though a self-employed contractor may ask for a higher rate of pay</w:t>
      </w:r>
      <w:r w:rsidRPr="005059FB">
        <w:rPr>
          <w:rFonts w:asciiTheme="minorHAnsi" w:hAnsiTheme="minorHAnsi" w:cstheme="minorHAnsi"/>
        </w:rPr>
        <w:t xml:space="preserve">. </w:t>
      </w:r>
    </w:p>
    <w:p w14:paraId="4F8868A7" w14:textId="77777777" w:rsidR="00E51DB5" w:rsidRPr="005059FB" w:rsidRDefault="00E51DB5" w:rsidP="00FC32EA">
      <w:pPr>
        <w:tabs>
          <w:tab w:val="left" w:pos="948"/>
        </w:tabs>
        <w:spacing w:line="360" w:lineRule="auto"/>
        <w:jc w:val="both"/>
        <w:rPr>
          <w:rFonts w:asciiTheme="minorHAnsi" w:hAnsiTheme="minorHAnsi" w:cstheme="minorHAnsi"/>
        </w:rPr>
      </w:pPr>
    </w:p>
    <w:p w14:paraId="3F23BB2A" w14:textId="5D10C776" w:rsidR="00CF0CC8" w:rsidRPr="00BE4334" w:rsidRDefault="001E636D" w:rsidP="00BE4334">
      <w:pPr>
        <w:tabs>
          <w:tab w:val="left" w:pos="5175"/>
        </w:tabs>
        <w:spacing w:after="160" w:line="360" w:lineRule="auto"/>
        <w:jc w:val="both"/>
        <w:rPr>
          <w:rFonts w:asciiTheme="minorHAnsi" w:hAnsiTheme="minorHAnsi" w:cstheme="minorHAnsi"/>
        </w:rPr>
      </w:pPr>
      <w:r w:rsidRPr="00BE4334">
        <w:rPr>
          <w:rFonts w:asciiTheme="minorHAnsi" w:hAnsiTheme="minorHAnsi" w:cstheme="minorHAnsi"/>
        </w:rPr>
        <w:t xml:space="preserve">If the Business is looking to </w:t>
      </w:r>
      <w:r w:rsidR="0063675F" w:rsidRPr="00BE4334">
        <w:rPr>
          <w:rFonts w:asciiTheme="minorHAnsi" w:hAnsiTheme="minorHAnsi" w:cstheme="minorHAnsi"/>
        </w:rPr>
        <w:t xml:space="preserve">engage </w:t>
      </w:r>
      <w:r w:rsidRPr="00BE4334">
        <w:rPr>
          <w:rFonts w:asciiTheme="minorHAnsi" w:hAnsiTheme="minorHAnsi" w:cstheme="minorHAnsi"/>
        </w:rPr>
        <w:t>individuals for a short-term</w:t>
      </w:r>
      <w:r w:rsidR="00CF0CC8">
        <w:rPr>
          <w:rFonts w:asciiTheme="minorHAnsi" w:hAnsiTheme="minorHAnsi" w:cstheme="minorHAnsi"/>
        </w:rPr>
        <w:t xml:space="preserve"> or</w:t>
      </w:r>
      <w:r w:rsidRPr="00BE4334">
        <w:rPr>
          <w:rFonts w:asciiTheme="minorHAnsi" w:hAnsiTheme="minorHAnsi" w:cstheme="minorHAnsi"/>
        </w:rPr>
        <w:t xml:space="preserve"> to undertake specific tasks required for the </w:t>
      </w:r>
      <w:r w:rsidR="00B61D51">
        <w:rPr>
          <w:rFonts w:asciiTheme="minorHAnsi" w:hAnsiTheme="minorHAnsi" w:cstheme="minorHAnsi"/>
        </w:rPr>
        <w:t>B</w:t>
      </w:r>
      <w:r w:rsidRPr="00BE4334">
        <w:rPr>
          <w:rFonts w:asciiTheme="minorHAnsi" w:hAnsiTheme="minorHAnsi" w:cstheme="minorHAnsi"/>
        </w:rPr>
        <w:t xml:space="preserve">usiness, then </w:t>
      </w:r>
      <w:r w:rsidR="00CF0CC8">
        <w:rPr>
          <w:rFonts w:asciiTheme="minorHAnsi" w:hAnsiTheme="minorHAnsi" w:cstheme="minorHAnsi"/>
        </w:rPr>
        <w:t xml:space="preserve">engaging the individual as a contractor under </w:t>
      </w:r>
      <w:r w:rsidRPr="00BE4334">
        <w:rPr>
          <w:rFonts w:asciiTheme="minorHAnsi" w:hAnsiTheme="minorHAnsi" w:cstheme="minorHAnsi"/>
        </w:rPr>
        <w:t xml:space="preserve">a </w:t>
      </w:r>
      <w:r w:rsidR="004C523E" w:rsidRPr="00BE4334">
        <w:rPr>
          <w:rFonts w:asciiTheme="minorHAnsi" w:hAnsiTheme="minorHAnsi" w:cstheme="minorHAnsi"/>
        </w:rPr>
        <w:t>contract for services would be a suitable option. In this type of option, the individual does not afford an ‘employee’ status and is therefore not entitled to the same statutory rights</w:t>
      </w:r>
      <w:r w:rsidR="00E82FEC" w:rsidRPr="00BE4334">
        <w:rPr>
          <w:rFonts w:asciiTheme="minorHAnsi" w:hAnsiTheme="minorHAnsi" w:cstheme="minorHAnsi"/>
        </w:rPr>
        <w:t>, obligations and payments</w:t>
      </w:r>
      <w:r w:rsidR="004C523E" w:rsidRPr="00BE4334">
        <w:rPr>
          <w:rFonts w:asciiTheme="minorHAnsi" w:hAnsiTheme="minorHAnsi" w:cstheme="minorHAnsi"/>
        </w:rPr>
        <w:t xml:space="preserve"> that are given to an employee under contract of employment. </w:t>
      </w:r>
      <w:r w:rsidR="00A745F6" w:rsidRPr="00BE4334">
        <w:rPr>
          <w:rFonts w:asciiTheme="minorHAnsi" w:hAnsiTheme="minorHAnsi" w:cstheme="minorHAnsi"/>
        </w:rPr>
        <w:t>Although this is a</w:t>
      </w:r>
      <w:r w:rsidR="00CF0CC8">
        <w:rPr>
          <w:rFonts w:asciiTheme="minorHAnsi" w:hAnsiTheme="minorHAnsi" w:cstheme="minorHAnsi"/>
        </w:rPr>
        <w:t>n</w:t>
      </w:r>
      <w:r w:rsidR="00A745F6" w:rsidRPr="00BE4334">
        <w:rPr>
          <w:rFonts w:asciiTheme="minorHAnsi" w:hAnsiTheme="minorHAnsi" w:cstheme="minorHAnsi"/>
        </w:rPr>
        <w:t xml:space="preserve"> advantage for the Business, there are several disadvantages as well. The Business would have a lack of control over the independent contractor’s work, there is no obligation for them to work and </w:t>
      </w:r>
      <w:r w:rsidR="00CF0CC8">
        <w:rPr>
          <w:rFonts w:asciiTheme="minorHAnsi" w:hAnsiTheme="minorHAnsi" w:cstheme="minorHAnsi"/>
        </w:rPr>
        <w:t xml:space="preserve">they </w:t>
      </w:r>
      <w:r w:rsidR="00A745F6" w:rsidRPr="00BE4334">
        <w:rPr>
          <w:rFonts w:asciiTheme="minorHAnsi" w:hAnsiTheme="minorHAnsi" w:cstheme="minorHAnsi"/>
        </w:rPr>
        <w:t xml:space="preserve">can work as and when they want </w:t>
      </w:r>
      <w:r w:rsidR="006C3B36" w:rsidRPr="00BE4334">
        <w:rPr>
          <w:rFonts w:asciiTheme="minorHAnsi" w:hAnsiTheme="minorHAnsi" w:cstheme="minorHAnsi"/>
        </w:rPr>
        <w:t>should</w:t>
      </w:r>
      <w:r w:rsidR="00CF0CC8">
        <w:rPr>
          <w:rFonts w:asciiTheme="minorHAnsi" w:hAnsiTheme="minorHAnsi" w:cstheme="minorHAnsi"/>
        </w:rPr>
        <w:t xml:space="preserve"> they so choose</w:t>
      </w:r>
      <w:r w:rsidR="00A745F6" w:rsidRPr="00BE4334">
        <w:rPr>
          <w:rFonts w:asciiTheme="minorHAnsi" w:hAnsiTheme="minorHAnsi" w:cstheme="minorHAnsi"/>
        </w:rPr>
        <w:t xml:space="preserve">. </w:t>
      </w:r>
      <w:r w:rsidR="00031BB7" w:rsidRPr="00BE4334">
        <w:rPr>
          <w:rFonts w:asciiTheme="minorHAnsi" w:hAnsiTheme="minorHAnsi" w:cstheme="minorHAnsi"/>
        </w:rPr>
        <w:t xml:space="preserve">For further information regarding </w:t>
      </w:r>
      <w:r w:rsidR="001C5078">
        <w:rPr>
          <w:rFonts w:asciiTheme="minorHAnsi" w:hAnsiTheme="minorHAnsi" w:cstheme="minorHAnsi"/>
        </w:rPr>
        <w:t>self-employed</w:t>
      </w:r>
      <w:r w:rsidR="002444CF">
        <w:rPr>
          <w:rFonts w:asciiTheme="minorHAnsi" w:hAnsiTheme="minorHAnsi" w:cstheme="minorHAnsi"/>
        </w:rPr>
        <w:t xml:space="preserve"> contractors</w:t>
      </w:r>
      <w:r w:rsidR="00031BB7" w:rsidRPr="00BE4334">
        <w:rPr>
          <w:rFonts w:asciiTheme="minorHAnsi" w:hAnsiTheme="minorHAnsi" w:cstheme="minorHAnsi"/>
        </w:rPr>
        <w:t xml:space="preserve">, please refer to: </w:t>
      </w:r>
      <w:hyperlink r:id="rId16" w:history="1">
        <w:r w:rsidR="00031BB7" w:rsidRPr="00BE4334">
          <w:rPr>
            <w:rStyle w:val="Hyperlink"/>
            <w:rFonts w:asciiTheme="minorHAnsi" w:hAnsiTheme="minorHAnsi" w:cstheme="minorHAnsi"/>
          </w:rPr>
          <w:t>https://www.gov.uk/employment-status/selfemployed-contractor</w:t>
        </w:r>
      </w:hyperlink>
      <w:r w:rsidR="008A3970">
        <w:rPr>
          <w:rFonts w:asciiTheme="minorHAnsi" w:hAnsiTheme="minorHAnsi" w:cstheme="minorHAnsi"/>
        </w:rPr>
        <w:t>.</w:t>
      </w:r>
    </w:p>
    <w:p w14:paraId="58D014B2" w14:textId="77777777" w:rsidR="00031BB7" w:rsidRPr="00392B66" w:rsidRDefault="00CF0CC8" w:rsidP="00392B66">
      <w:pPr>
        <w:tabs>
          <w:tab w:val="left" w:pos="5175"/>
        </w:tabs>
        <w:spacing w:after="160" w:line="360" w:lineRule="auto"/>
        <w:jc w:val="both"/>
        <w:rPr>
          <w:rFonts w:asciiTheme="minorHAnsi" w:hAnsiTheme="minorHAnsi" w:cstheme="minorHAnsi"/>
        </w:rPr>
      </w:pPr>
      <w:r>
        <w:rPr>
          <w:rFonts w:asciiTheme="minorHAnsi" w:hAnsiTheme="minorHAnsi" w:cstheme="minorHAnsi"/>
        </w:rPr>
        <w:t>W</w:t>
      </w:r>
      <w:r w:rsidR="00400440" w:rsidRPr="00392B66">
        <w:rPr>
          <w:rFonts w:asciiTheme="minorHAnsi" w:hAnsiTheme="minorHAnsi" w:cstheme="minorHAnsi"/>
        </w:rPr>
        <w:t>hile</w:t>
      </w:r>
      <w:r w:rsidR="00031BB7" w:rsidRPr="00392B66">
        <w:rPr>
          <w:rFonts w:asciiTheme="minorHAnsi" w:hAnsiTheme="minorHAnsi" w:cstheme="minorHAnsi"/>
        </w:rPr>
        <w:t xml:space="preserve"> the Business remains a partnership, </w:t>
      </w:r>
      <w:r w:rsidR="00400440" w:rsidRPr="00392B66">
        <w:rPr>
          <w:rFonts w:asciiTheme="minorHAnsi" w:hAnsiTheme="minorHAnsi" w:cstheme="minorHAnsi"/>
        </w:rPr>
        <w:t xml:space="preserve">we recommend </w:t>
      </w:r>
      <w:r w:rsidR="00031BB7" w:rsidRPr="00392B66">
        <w:rPr>
          <w:rFonts w:asciiTheme="minorHAnsi" w:hAnsiTheme="minorHAnsi" w:cstheme="minorHAnsi"/>
        </w:rPr>
        <w:t>continu</w:t>
      </w:r>
      <w:r>
        <w:rPr>
          <w:rFonts w:asciiTheme="minorHAnsi" w:hAnsiTheme="minorHAnsi" w:cstheme="minorHAnsi"/>
        </w:rPr>
        <w:t>ing</w:t>
      </w:r>
      <w:r w:rsidR="00031BB7" w:rsidRPr="00392B66">
        <w:rPr>
          <w:rFonts w:asciiTheme="minorHAnsi" w:hAnsiTheme="minorHAnsi" w:cstheme="minorHAnsi"/>
        </w:rPr>
        <w:t xml:space="preserve"> to </w:t>
      </w:r>
      <w:r w:rsidR="0063675F" w:rsidRPr="00392B66">
        <w:rPr>
          <w:rFonts w:asciiTheme="minorHAnsi" w:hAnsiTheme="minorHAnsi" w:cstheme="minorHAnsi"/>
        </w:rPr>
        <w:t xml:space="preserve">engage </w:t>
      </w:r>
      <w:r w:rsidR="00400440" w:rsidRPr="00392B66">
        <w:rPr>
          <w:rFonts w:asciiTheme="minorHAnsi" w:hAnsiTheme="minorHAnsi" w:cstheme="minorHAnsi"/>
        </w:rPr>
        <w:t>individuals as</w:t>
      </w:r>
      <w:r w:rsidR="00392B66">
        <w:rPr>
          <w:rFonts w:asciiTheme="minorHAnsi" w:hAnsiTheme="minorHAnsi" w:cstheme="minorHAnsi"/>
        </w:rPr>
        <w:t xml:space="preserve"> self-employed</w:t>
      </w:r>
      <w:r w:rsidR="00E82FEC" w:rsidRPr="00392B66">
        <w:rPr>
          <w:rFonts w:asciiTheme="minorHAnsi" w:hAnsiTheme="minorHAnsi" w:cstheme="minorHAnsi"/>
        </w:rPr>
        <w:t xml:space="preserve"> independent contractors</w:t>
      </w:r>
      <w:r w:rsidR="00031BB7" w:rsidRPr="00392B66">
        <w:rPr>
          <w:rFonts w:asciiTheme="minorHAnsi" w:hAnsiTheme="minorHAnsi" w:cstheme="minorHAnsi"/>
        </w:rPr>
        <w:t xml:space="preserve">. </w:t>
      </w:r>
      <w:r>
        <w:rPr>
          <w:rFonts w:asciiTheme="minorHAnsi" w:hAnsiTheme="minorHAnsi" w:cstheme="minorHAnsi"/>
        </w:rPr>
        <w:t>As set out above, we</w:t>
      </w:r>
      <w:r w:rsidRPr="00392B66">
        <w:rPr>
          <w:rFonts w:asciiTheme="minorHAnsi" w:hAnsiTheme="minorHAnsi" w:cstheme="minorHAnsi"/>
        </w:rPr>
        <w:t xml:space="preserve"> </w:t>
      </w:r>
      <w:r w:rsidR="00400440" w:rsidRPr="00392B66">
        <w:rPr>
          <w:rFonts w:asciiTheme="minorHAnsi" w:hAnsiTheme="minorHAnsi" w:cstheme="minorHAnsi"/>
        </w:rPr>
        <w:t xml:space="preserve">recommend </w:t>
      </w:r>
      <w:r w:rsidR="00031BB7" w:rsidRPr="00392B66">
        <w:rPr>
          <w:rFonts w:asciiTheme="minorHAnsi" w:hAnsiTheme="minorHAnsi" w:cstheme="minorHAnsi"/>
        </w:rPr>
        <w:t>formali</w:t>
      </w:r>
      <w:r w:rsidR="0020787F" w:rsidRPr="00392B66">
        <w:rPr>
          <w:rFonts w:asciiTheme="minorHAnsi" w:hAnsiTheme="minorHAnsi" w:cstheme="minorHAnsi"/>
        </w:rPr>
        <w:t>s</w:t>
      </w:r>
      <w:r>
        <w:rPr>
          <w:rFonts w:asciiTheme="minorHAnsi" w:hAnsiTheme="minorHAnsi" w:cstheme="minorHAnsi"/>
        </w:rPr>
        <w:t>ing</w:t>
      </w:r>
      <w:r w:rsidR="00031BB7" w:rsidRPr="00392B66">
        <w:rPr>
          <w:rFonts w:asciiTheme="minorHAnsi" w:hAnsiTheme="minorHAnsi" w:cstheme="minorHAnsi"/>
        </w:rPr>
        <w:t xml:space="preserve"> this relationship between the </w:t>
      </w:r>
      <w:r w:rsidR="00421642">
        <w:rPr>
          <w:rFonts w:asciiTheme="minorHAnsi" w:hAnsiTheme="minorHAnsi" w:cstheme="minorHAnsi"/>
        </w:rPr>
        <w:t>contractors</w:t>
      </w:r>
      <w:r w:rsidR="00421642" w:rsidRPr="00392B66">
        <w:rPr>
          <w:rFonts w:asciiTheme="minorHAnsi" w:hAnsiTheme="minorHAnsi" w:cstheme="minorHAnsi"/>
        </w:rPr>
        <w:t xml:space="preserve"> </w:t>
      </w:r>
      <w:r w:rsidR="00031BB7" w:rsidRPr="00392B66">
        <w:rPr>
          <w:rFonts w:asciiTheme="minorHAnsi" w:hAnsiTheme="minorHAnsi" w:cstheme="minorHAnsi"/>
        </w:rPr>
        <w:t xml:space="preserve">and the Business </w:t>
      </w:r>
      <w:r w:rsidR="00A36899" w:rsidRPr="00392B66">
        <w:rPr>
          <w:rFonts w:asciiTheme="minorHAnsi" w:hAnsiTheme="minorHAnsi" w:cstheme="minorHAnsi"/>
        </w:rPr>
        <w:t>by</w:t>
      </w:r>
      <w:r w:rsidR="00031BB7" w:rsidRPr="00392B66">
        <w:rPr>
          <w:rFonts w:asciiTheme="minorHAnsi" w:hAnsiTheme="minorHAnsi" w:cstheme="minorHAnsi"/>
        </w:rPr>
        <w:t xml:space="preserve"> enter</w:t>
      </w:r>
      <w:r w:rsidR="00A36899" w:rsidRPr="00392B66">
        <w:rPr>
          <w:rFonts w:asciiTheme="minorHAnsi" w:hAnsiTheme="minorHAnsi" w:cstheme="minorHAnsi"/>
        </w:rPr>
        <w:t>ing</w:t>
      </w:r>
      <w:r w:rsidR="00031BB7" w:rsidRPr="00392B66">
        <w:rPr>
          <w:rFonts w:asciiTheme="minorHAnsi" w:hAnsiTheme="minorHAnsi" w:cstheme="minorHAnsi"/>
        </w:rPr>
        <w:t xml:space="preserve"> into a </w:t>
      </w:r>
      <w:r>
        <w:rPr>
          <w:rFonts w:asciiTheme="minorHAnsi" w:hAnsiTheme="minorHAnsi" w:cstheme="minorHAnsi"/>
        </w:rPr>
        <w:t xml:space="preserve">written </w:t>
      </w:r>
      <w:r w:rsidR="00031BB7" w:rsidRPr="00392B66">
        <w:rPr>
          <w:rFonts w:asciiTheme="minorHAnsi" w:hAnsiTheme="minorHAnsi" w:cstheme="minorHAnsi"/>
        </w:rPr>
        <w:t xml:space="preserve">contract </w:t>
      </w:r>
      <w:r w:rsidR="00E82FEC" w:rsidRPr="00392B66">
        <w:rPr>
          <w:rFonts w:asciiTheme="minorHAnsi" w:hAnsiTheme="minorHAnsi" w:cstheme="minorHAnsi"/>
        </w:rPr>
        <w:t xml:space="preserve">for </w:t>
      </w:r>
      <w:r w:rsidR="00031BB7" w:rsidRPr="00392B66">
        <w:rPr>
          <w:rFonts w:asciiTheme="minorHAnsi" w:hAnsiTheme="minorHAnsi" w:cstheme="minorHAnsi"/>
        </w:rPr>
        <w:t xml:space="preserve">services. </w:t>
      </w:r>
    </w:p>
    <w:p w14:paraId="41B6D3B8" w14:textId="4E02F20B" w:rsidR="00AD4EE3" w:rsidRPr="00E70233" w:rsidRDefault="00CF0CC8" w:rsidP="00392B66">
      <w:pPr>
        <w:tabs>
          <w:tab w:val="left" w:pos="5175"/>
        </w:tabs>
        <w:spacing w:after="160" w:line="360" w:lineRule="auto"/>
        <w:jc w:val="both"/>
        <w:rPr>
          <w:rFonts w:asciiTheme="minorHAnsi" w:hAnsiTheme="minorHAnsi" w:cstheme="minorHAnsi"/>
        </w:rPr>
      </w:pPr>
      <w:r>
        <w:rPr>
          <w:rFonts w:asciiTheme="minorHAnsi" w:hAnsiTheme="minorHAnsi" w:cstheme="minorHAnsi"/>
        </w:rPr>
        <w:t>As a side note,</w:t>
      </w:r>
      <w:r w:rsidR="00E93765" w:rsidRPr="00392B66">
        <w:rPr>
          <w:rFonts w:asciiTheme="minorHAnsi" w:hAnsiTheme="minorHAnsi" w:cstheme="minorHAnsi"/>
        </w:rPr>
        <w:t xml:space="preserve"> in the current relationship between </w:t>
      </w:r>
      <w:r w:rsidR="002444CF">
        <w:rPr>
          <w:rFonts w:asciiTheme="minorHAnsi" w:hAnsiTheme="minorHAnsi" w:cstheme="minorHAnsi"/>
        </w:rPr>
        <w:t xml:space="preserve">the seamstresses </w:t>
      </w:r>
      <w:r w:rsidR="00E93765" w:rsidRPr="00392B66">
        <w:rPr>
          <w:rFonts w:asciiTheme="minorHAnsi" w:hAnsiTheme="minorHAnsi" w:cstheme="minorHAnsi"/>
        </w:rPr>
        <w:t>and the Business</w:t>
      </w:r>
      <w:r w:rsidR="00B3115A" w:rsidRPr="00392B66">
        <w:rPr>
          <w:rFonts w:asciiTheme="minorHAnsi" w:hAnsiTheme="minorHAnsi" w:cstheme="minorHAnsi"/>
        </w:rPr>
        <w:t xml:space="preserve">, the Business is making payments even when the </w:t>
      </w:r>
      <w:r w:rsidR="009A09A9">
        <w:rPr>
          <w:rFonts w:asciiTheme="minorHAnsi" w:hAnsiTheme="minorHAnsi" w:cstheme="minorHAnsi"/>
        </w:rPr>
        <w:t>individual</w:t>
      </w:r>
      <w:r w:rsidR="009A09A9" w:rsidRPr="00392B66">
        <w:rPr>
          <w:rFonts w:asciiTheme="minorHAnsi" w:hAnsiTheme="minorHAnsi" w:cstheme="minorHAnsi"/>
        </w:rPr>
        <w:t xml:space="preserve"> </w:t>
      </w:r>
      <w:r w:rsidR="00B3115A" w:rsidRPr="00392B66">
        <w:rPr>
          <w:rFonts w:asciiTheme="minorHAnsi" w:hAnsiTheme="minorHAnsi" w:cstheme="minorHAnsi"/>
        </w:rPr>
        <w:t xml:space="preserve">has been sent home for being sick without work being completed for that particular day. This </w:t>
      </w:r>
      <w:r>
        <w:rPr>
          <w:rFonts w:asciiTheme="minorHAnsi" w:hAnsiTheme="minorHAnsi" w:cstheme="minorHAnsi"/>
        </w:rPr>
        <w:t xml:space="preserve">is more in line with </w:t>
      </w:r>
      <w:r w:rsidR="00E82FEC" w:rsidRPr="00392B66">
        <w:rPr>
          <w:rFonts w:asciiTheme="minorHAnsi" w:hAnsiTheme="minorHAnsi" w:cstheme="minorHAnsi"/>
        </w:rPr>
        <w:t xml:space="preserve">the practice of an employer – employee relationship rather than that of an employer – independent contractor relationship. </w:t>
      </w:r>
      <w:r w:rsidR="00E51DB5">
        <w:rPr>
          <w:rFonts w:asciiTheme="minorHAnsi" w:hAnsiTheme="minorHAnsi" w:cstheme="minorHAnsi"/>
        </w:rPr>
        <w:t>Although these payments are a kind and thoughtful gesture</w:t>
      </w:r>
      <w:r>
        <w:rPr>
          <w:rFonts w:asciiTheme="minorHAnsi" w:hAnsiTheme="minorHAnsi" w:cstheme="minorHAnsi"/>
        </w:rPr>
        <w:t xml:space="preserve">, </w:t>
      </w:r>
      <w:r w:rsidR="00E51DB5">
        <w:rPr>
          <w:rFonts w:asciiTheme="minorHAnsi" w:hAnsiTheme="minorHAnsi" w:cstheme="minorHAnsi"/>
        </w:rPr>
        <w:t xml:space="preserve">in terms of best practice, </w:t>
      </w:r>
      <w:r w:rsidR="006C3B36">
        <w:rPr>
          <w:rFonts w:asciiTheme="minorHAnsi" w:hAnsiTheme="minorHAnsi" w:cstheme="minorHAnsi"/>
        </w:rPr>
        <w:t xml:space="preserve">it is </w:t>
      </w:r>
      <w:r w:rsidR="008A3970">
        <w:rPr>
          <w:rFonts w:asciiTheme="minorHAnsi" w:hAnsiTheme="minorHAnsi" w:cstheme="minorHAnsi"/>
        </w:rPr>
        <w:t>recommended</w:t>
      </w:r>
      <w:r w:rsidR="00E51DB5">
        <w:rPr>
          <w:rFonts w:asciiTheme="minorHAnsi" w:hAnsiTheme="minorHAnsi" w:cstheme="minorHAnsi"/>
        </w:rPr>
        <w:t xml:space="preserve"> </w:t>
      </w:r>
      <w:r w:rsidR="00E70233">
        <w:rPr>
          <w:rFonts w:asciiTheme="minorHAnsi" w:hAnsiTheme="minorHAnsi" w:cstheme="minorHAnsi"/>
        </w:rPr>
        <w:t xml:space="preserve">that </w:t>
      </w:r>
      <w:r w:rsidR="0020787F" w:rsidRPr="00E70233">
        <w:rPr>
          <w:rFonts w:asciiTheme="minorHAnsi" w:hAnsiTheme="minorHAnsi" w:cstheme="minorHAnsi"/>
        </w:rPr>
        <w:t>the Business cease making these payments to</w:t>
      </w:r>
      <w:r w:rsidR="002444CF">
        <w:rPr>
          <w:rFonts w:asciiTheme="minorHAnsi" w:hAnsiTheme="minorHAnsi" w:cstheme="minorHAnsi"/>
        </w:rPr>
        <w:t xml:space="preserve"> best</w:t>
      </w:r>
      <w:r w:rsidR="0020787F" w:rsidRPr="00E70233">
        <w:rPr>
          <w:rFonts w:asciiTheme="minorHAnsi" w:hAnsiTheme="minorHAnsi" w:cstheme="minorHAnsi"/>
        </w:rPr>
        <w:t xml:space="preserve"> protect </w:t>
      </w:r>
      <w:r w:rsidR="002444CF">
        <w:rPr>
          <w:rFonts w:asciiTheme="minorHAnsi" w:hAnsiTheme="minorHAnsi" w:cstheme="minorHAnsi"/>
        </w:rPr>
        <w:t>its’</w:t>
      </w:r>
      <w:r w:rsidR="0020787F" w:rsidRPr="00E70233">
        <w:rPr>
          <w:rFonts w:asciiTheme="minorHAnsi" w:hAnsiTheme="minorHAnsi" w:cstheme="minorHAnsi"/>
        </w:rPr>
        <w:t xml:space="preserve"> interest</w:t>
      </w:r>
      <w:r w:rsidR="00E70233">
        <w:rPr>
          <w:rFonts w:asciiTheme="minorHAnsi" w:hAnsiTheme="minorHAnsi" w:cstheme="minorHAnsi"/>
        </w:rPr>
        <w:t>s</w:t>
      </w:r>
      <w:r w:rsidR="00E51DB5">
        <w:rPr>
          <w:rFonts w:asciiTheme="minorHAnsi" w:hAnsiTheme="minorHAnsi" w:cstheme="minorHAnsi"/>
        </w:rPr>
        <w:t>. In the unlikely event that any of the seamstresses challenged their status</w:t>
      </w:r>
      <w:r>
        <w:rPr>
          <w:rFonts w:asciiTheme="minorHAnsi" w:hAnsiTheme="minorHAnsi" w:cstheme="minorHAnsi"/>
        </w:rPr>
        <w:t xml:space="preserve"> as independent contractors</w:t>
      </w:r>
      <w:r w:rsidR="00E51DB5">
        <w:rPr>
          <w:rFonts w:asciiTheme="minorHAnsi" w:hAnsiTheme="minorHAnsi" w:cstheme="minorHAnsi"/>
        </w:rPr>
        <w:t>, these payments could be used as evidence to support an argument that the seamstresses were</w:t>
      </w:r>
      <w:r w:rsidR="001C5078">
        <w:rPr>
          <w:rFonts w:asciiTheme="minorHAnsi" w:hAnsiTheme="minorHAnsi" w:cstheme="minorHAnsi"/>
        </w:rPr>
        <w:t>,</w:t>
      </w:r>
      <w:r>
        <w:rPr>
          <w:rFonts w:asciiTheme="minorHAnsi" w:hAnsiTheme="minorHAnsi" w:cstheme="minorHAnsi"/>
        </w:rPr>
        <w:t xml:space="preserve"> in reality</w:t>
      </w:r>
      <w:r w:rsidR="001C5078">
        <w:rPr>
          <w:rFonts w:asciiTheme="minorHAnsi" w:hAnsiTheme="minorHAnsi" w:cstheme="minorHAnsi"/>
        </w:rPr>
        <w:t>,</w:t>
      </w:r>
      <w:r>
        <w:rPr>
          <w:rFonts w:asciiTheme="minorHAnsi" w:hAnsiTheme="minorHAnsi" w:cstheme="minorHAnsi"/>
        </w:rPr>
        <w:t xml:space="preserve"> working </w:t>
      </w:r>
      <w:r w:rsidR="00E51DB5">
        <w:rPr>
          <w:rFonts w:asciiTheme="minorHAnsi" w:hAnsiTheme="minorHAnsi" w:cstheme="minorHAnsi"/>
        </w:rPr>
        <w:t>as workers/employees rather than self-employed contractors.</w:t>
      </w:r>
      <w:r w:rsidR="0020787F" w:rsidRPr="00E70233">
        <w:rPr>
          <w:rFonts w:asciiTheme="minorHAnsi" w:hAnsiTheme="minorHAnsi" w:cstheme="minorHAnsi"/>
        </w:rPr>
        <w:t xml:space="preserve"> </w:t>
      </w:r>
    </w:p>
    <w:p w14:paraId="1DE518A1" w14:textId="77777777" w:rsidR="00593562" w:rsidRPr="000441FC" w:rsidRDefault="0020787F" w:rsidP="00643865">
      <w:pPr>
        <w:tabs>
          <w:tab w:val="left" w:pos="5175"/>
        </w:tabs>
        <w:spacing w:after="160" w:line="360" w:lineRule="auto"/>
        <w:jc w:val="both"/>
        <w:rPr>
          <w:rFonts w:asciiTheme="minorHAnsi" w:hAnsiTheme="minorHAnsi" w:cstheme="minorHAnsi"/>
          <w:u w:val="single"/>
        </w:rPr>
      </w:pPr>
      <w:r w:rsidRPr="000441FC">
        <w:rPr>
          <w:rFonts w:asciiTheme="minorHAnsi" w:hAnsiTheme="minorHAnsi" w:cstheme="minorHAnsi"/>
          <w:u w:val="single"/>
        </w:rPr>
        <w:t xml:space="preserve">What are the key clauses to be included in a contract? </w:t>
      </w:r>
    </w:p>
    <w:p w14:paraId="78EEA9B5" w14:textId="77777777" w:rsidR="00031BB7" w:rsidRPr="00E647C9" w:rsidRDefault="00031BB7" w:rsidP="00643865">
      <w:pPr>
        <w:tabs>
          <w:tab w:val="left" w:pos="5175"/>
        </w:tabs>
        <w:spacing w:after="160" w:line="360" w:lineRule="auto"/>
        <w:jc w:val="both"/>
        <w:rPr>
          <w:rFonts w:asciiTheme="minorHAnsi" w:hAnsiTheme="minorHAnsi" w:cstheme="minorHAnsi"/>
        </w:rPr>
      </w:pPr>
      <w:r w:rsidRPr="00E647C9">
        <w:rPr>
          <w:rFonts w:asciiTheme="minorHAnsi" w:hAnsiTheme="minorHAnsi" w:cstheme="minorHAnsi"/>
        </w:rPr>
        <w:t>There are several key</w:t>
      </w:r>
      <w:r w:rsidR="00C74A9A" w:rsidRPr="00E647C9">
        <w:rPr>
          <w:rFonts w:asciiTheme="minorHAnsi" w:hAnsiTheme="minorHAnsi" w:cstheme="minorHAnsi"/>
        </w:rPr>
        <w:t xml:space="preserve"> clauses that the Business</w:t>
      </w:r>
      <w:r w:rsidR="00CF0CC8">
        <w:rPr>
          <w:rFonts w:asciiTheme="minorHAnsi" w:hAnsiTheme="minorHAnsi" w:cstheme="minorHAnsi"/>
        </w:rPr>
        <w:t xml:space="preserve"> should</w:t>
      </w:r>
      <w:r w:rsidR="00C74A9A" w:rsidRPr="00E647C9">
        <w:rPr>
          <w:rFonts w:asciiTheme="minorHAnsi" w:hAnsiTheme="minorHAnsi" w:cstheme="minorHAnsi"/>
        </w:rPr>
        <w:t xml:space="preserve"> cover in their contract for services to protect </w:t>
      </w:r>
      <w:r w:rsidR="00CF0CC8">
        <w:rPr>
          <w:rFonts w:asciiTheme="minorHAnsi" w:hAnsiTheme="minorHAnsi" w:cstheme="minorHAnsi"/>
        </w:rPr>
        <w:t>its’</w:t>
      </w:r>
      <w:r w:rsidR="00C74A9A" w:rsidRPr="00E647C9">
        <w:rPr>
          <w:rFonts w:asciiTheme="minorHAnsi" w:hAnsiTheme="minorHAnsi" w:cstheme="minorHAnsi"/>
        </w:rPr>
        <w:t xml:space="preserve"> interest</w:t>
      </w:r>
      <w:r w:rsidR="00CF0CC8">
        <w:rPr>
          <w:rFonts w:asciiTheme="minorHAnsi" w:hAnsiTheme="minorHAnsi" w:cstheme="minorHAnsi"/>
        </w:rPr>
        <w:t>s</w:t>
      </w:r>
      <w:r w:rsidR="00C74A9A" w:rsidRPr="00E647C9">
        <w:rPr>
          <w:rFonts w:asciiTheme="minorHAnsi" w:hAnsiTheme="minorHAnsi" w:cstheme="minorHAnsi"/>
        </w:rPr>
        <w:t>. The</w:t>
      </w:r>
      <w:r w:rsidR="002444CF">
        <w:rPr>
          <w:rFonts w:asciiTheme="minorHAnsi" w:hAnsiTheme="minorHAnsi" w:cstheme="minorHAnsi"/>
        </w:rPr>
        <w:t>se</w:t>
      </w:r>
      <w:r w:rsidR="00C74A9A" w:rsidRPr="00E647C9">
        <w:rPr>
          <w:rFonts w:asciiTheme="minorHAnsi" w:hAnsiTheme="minorHAnsi" w:cstheme="minorHAnsi"/>
        </w:rPr>
        <w:t xml:space="preserve"> are as follows: </w:t>
      </w:r>
    </w:p>
    <w:p w14:paraId="76F1810F" w14:textId="77777777" w:rsidR="00CF0CC8" w:rsidRDefault="007B6DEA" w:rsidP="00FC32EA">
      <w:pPr>
        <w:pStyle w:val="NormalWeb"/>
        <w:numPr>
          <w:ilvl w:val="0"/>
          <w:numId w:val="54"/>
        </w:numPr>
        <w:spacing w:before="0" w:beforeAutospacing="0" w:after="0" w:afterAutospacing="0" w:line="360" w:lineRule="auto"/>
        <w:jc w:val="both"/>
        <w:rPr>
          <w:rFonts w:asciiTheme="minorHAnsi" w:hAnsiTheme="minorHAnsi" w:cstheme="minorHAnsi"/>
          <w:color w:val="000000"/>
        </w:rPr>
      </w:pPr>
      <w:r w:rsidRPr="006C3B36">
        <w:rPr>
          <w:rFonts w:asciiTheme="minorHAnsi" w:hAnsiTheme="minorHAnsi" w:cstheme="minorHAnsi"/>
          <w:b/>
          <w:bCs/>
          <w:color w:val="000000"/>
        </w:rPr>
        <w:t>Confidentiality</w:t>
      </w:r>
      <w:r w:rsidRPr="00E647C9">
        <w:rPr>
          <w:rFonts w:asciiTheme="minorHAnsi" w:hAnsiTheme="minorHAnsi" w:cstheme="minorHAnsi"/>
          <w:color w:val="000000"/>
        </w:rPr>
        <w:t xml:space="preserve"> – this clause is one of the </w:t>
      </w:r>
      <w:r w:rsidR="00CF0CC8" w:rsidRPr="00E647C9">
        <w:rPr>
          <w:rFonts w:asciiTheme="minorHAnsi" w:hAnsiTheme="minorHAnsi" w:cstheme="minorHAnsi"/>
          <w:color w:val="000000"/>
        </w:rPr>
        <w:t>mo</w:t>
      </w:r>
      <w:r w:rsidR="00CF0CC8">
        <w:rPr>
          <w:rFonts w:asciiTheme="minorHAnsi" w:hAnsiTheme="minorHAnsi" w:cstheme="minorHAnsi"/>
          <w:color w:val="000000"/>
        </w:rPr>
        <w:t>re</w:t>
      </w:r>
      <w:r w:rsidR="00CF0CC8" w:rsidRPr="00E647C9">
        <w:rPr>
          <w:rFonts w:asciiTheme="minorHAnsi" w:hAnsiTheme="minorHAnsi" w:cstheme="minorHAnsi"/>
          <w:color w:val="000000"/>
        </w:rPr>
        <w:t xml:space="preserve"> </w:t>
      </w:r>
      <w:r w:rsidRPr="00E647C9">
        <w:rPr>
          <w:rFonts w:asciiTheme="minorHAnsi" w:hAnsiTheme="minorHAnsi" w:cstheme="minorHAnsi"/>
          <w:color w:val="000000"/>
        </w:rPr>
        <w:t>important clause</w:t>
      </w:r>
      <w:r w:rsidR="00CF0CC8">
        <w:rPr>
          <w:rFonts w:asciiTheme="minorHAnsi" w:hAnsiTheme="minorHAnsi" w:cstheme="minorHAnsi"/>
          <w:color w:val="000000"/>
        </w:rPr>
        <w:t>s</w:t>
      </w:r>
      <w:r w:rsidRPr="00E647C9">
        <w:rPr>
          <w:rFonts w:asciiTheme="minorHAnsi" w:hAnsiTheme="minorHAnsi" w:cstheme="minorHAnsi"/>
          <w:color w:val="000000"/>
        </w:rPr>
        <w:t xml:space="preserve"> </w:t>
      </w:r>
      <w:r w:rsidR="00CF0CC8">
        <w:rPr>
          <w:rFonts w:asciiTheme="minorHAnsi" w:hAnsiTheme="minorHAnsi" w:cstheme="minorHAnsi"/>
          <w:color w:val="000000"/>
        </w:rPr>
        <w:t>as it helps provide increased certainty that the contractors will keep any</w:t>
      </w:r>
      <w:r w:rsidRPr="00E647C9">
        <w:rPr>
          <w:rFonts w:asciiTheme="minorHAnsi" w:hAnsiTheme="minorHAnsi" w:cstheme="minorHAnsi"/>
          <w:color w:val="000000"/>
        </w:rPr>
        <w:t xml:space="preserve"> </w:t>
      </w:r>
      <w:r w:rsidR="00CF0CC8">
        <w:rPr>
          <w:rFonts w:asciiTheme="minorHAnsi" w:hAnsiTheme="minorHAnsi" w:cstheme="minorHAnsi"/>
          <w:color w:val="000000"/>
        </w:rPr>
        <w:t>confidential</w:t>
      </w:r>
      <w:r w:rsidRPr="00E647C9">
        <w:rPr>
          <w:rFonts w:asciiTheme="minorHAnsi" w:hAnsiTheme="minorHAnsi" w:cstheme="minorHAnsi"/>
          <w:color w:val="000000"/>
        </w:rPr>
        <w:t xml:space="preserve"> matters</w:t>
      </w:r>
      <w:r w:rsidR="00CF0CC8">
        <w:rPr>
          <w:rFonts w:asciiTheme="minorHAnsi" w:hAnsiTheme="minorHAnsi" w:cstheme="minorHAnsi"/>
          <w:color w:val="000000"/>
        </w:rPr>
        <w:t>,</w:t>
      </w:r>
      <w:r w:rsidRPr="00E647C9">
        <w:rPr>
          <w:rFonts w:asciiTheme="minorHAnsi" w:hAnsiTheme="minorHAnsi" w:cstheme="minorHAnsi"/>
          <w:color w:val="000000"/>
        </w:rPr>
        <w:t xml:space="preserve"> such as designs used by the Business </w:t>
      </w:r>
      <w:r w:rsidRPr="00E647C9">
        <w:rPr>
          <w:rFonts w:asciiTheme="minorHAnsi" w:hAnsiTheme="minorHAnsi" w:cstheme="minorHAnsi"/>
          <w:color w:val="000000"/>
        </w:rPr>
        <w:lastRenderedPageBreak/>
        <w:t>as well as by third party collaborations</w:t>
      </w:r>
      <w:r w:rsidR="00CF0CC8">
        <w:rPr>
          <w:rFonts w:asciiTheme="minorHAnsi" w:hAnsiTheme="minorHAnsi" w:cstheme="minorHAnsi"/>
          <w:color w:val="000000"/>
        </w:rPr>
        <w:t>, confidential</w:t>
      </w:r>
      <w:r w:rsidRPr="00E647C9">
        <w:rPr>
          <w:rFonts w:asciiTheme="minorHAnsi" w:hAnsiTheme="minorHAnsi" w:cstheme="minorHAnsi"/>
          <w:color w:val="000000"/>
        </w:rPr>
        <w:t>.</w:t>
      </w:r>
      <w:r w:rsidR="000666CB">
        <w:rPr>
          <w:rFonts w:asciiTheme="minorHAnsi" w:hAnsiTheme="minorHAnsi" w:cstheme="minorHAnsi"/>
          <w:color w:val="000000"/>
        </w:rPr>
        <w:t xml:space="preserve"> The clause </w:t>
      </w:r>
      <w:r w:rsidR="00DB29ED">
        <w:rPr>
          <w:rFonts w:asciiTheme="minorHAnsi" w:hAnsiTheme="minorHAnsi" w:cstheme="minorHAnsi"/>
          <w:color w:val="000000"/>
        </w:rPr>
        <w:t xml:space="preserve">should </w:t>
      </w:r>
      <w:r w:rsidR="00CF0CC8">
        <w:rPr>
          <w:rFonts w:asciiTheme="minorHAnsi" w:hAnsiTheme="minorHAnsi" w:cstheme="minorHAnsi"/>
          <w:color w:val="000000"/>
        </w:rPr>
        <w:t xml:space="preserve">be drafted broadly enough that it would likely </w:t>
      </w:r>
      <w:r w:rsidR="005C1728">
        <w:rPr>
          <w:rFonts w:asciiTheme="minorHAnsi" w:hAnsiTheme="minorHAnsi" w:cstheme="minorHAnsi"/>
          <w:color w:val="000000"/>
        </w:rPr>
        <w:t xml:space="preserve">cover any additional obligations that the Business </w:t>
      </w:r>
      <w:r w:rsidR="00CF0CC8">
        <w:rPr>
          <w:rFonts w:asciiTheme="minorHAnsi" w:hAnsiTheme="minorHAnsi" w:cstheme="minorHAnsi"/>
          <w:color w:val="000000"/>
        </w:rPr>
        <w:t xml:space="preserve">agrees or </w:t>
      </w:r>
      <w:r w:rsidR="005C1728">
        <w:rPr>
          <w:rFonts w:asciiTheme="minorHAnsi" w:hAnsiTheme="minorHAnsi" w:cstheme="minorHAnsi"/>
          <w:color w:val="000000"/>
        </w:rPr>
        <w:t xml:space="preserve">has </w:t>
      </w:r>
      <w:r w:rsidR="007974F6">
        <w:rPr>
          <w:rFonts w:asciiTheme="minorHAnsi" w:hAnsiTheme="minorHAnsi" w:cstheme="minorHAnsi"/>
          <w:color w:val="000000"/>
        </w:rPr>
        <w:t xml:space="preserve">agreed to </w:t>
      </w:r>
      <w:r w:rsidR="005C1728">
        <w:rPr>
          <w:rFonts w:asciiTheme="minorHAnsi" w:hAnsiTheme="minorHAnsi" w:cstheme="minorHAnsi"/>
          <w:color w:val="000000"/>
        </w:rPr>
        <w:t xml:space="preserve">with a third-party brand. </w:t>
      </w:r>
    </w:p>
    <w:p w14:paraId="29F1037A" w14:textId="77777777" w:rsidR="00643341" w:rsidRPr="00E647C9" w:rsidRDefault="00643341" w:rsidP="00CF0CC8">
      <w:pPr>
        <w:pStyle w:val="NormalWeb"/>
        <w:spacing w:before="0" w:beforeAutospacing="0" w:after="0" w:afterAutospacing="0" w:line="360" w:lineRule="auto"/>
        <w:ind w:left="720"/>
        <w:jc w:val="both"/>
        <w:rPr>
          <w:rFonts w:asciiTheme="minorHAnsi" w:hAnsiTheme="minorHAnsi" w:cstheme="minorHAnsi"/>
          <w:color w:val="000000"/>
        </w:rPr>
      </w:pPr>
    </w:p>
    <w:p w14:paraId="1E1F2FDF" w14:textId="6C4C914A" w:rsidR="007B6DEA" w:rsidRPr="00CF0CC8" w:rsidRDefault="007B6DEA" w:rsidP="00CF0CC8">
      <w:pPr>
        <w:pStyle w:val="NormalWeb"/>
        <w:numPr>
          <w:ilvl w:val="0"/>
          <w:numId w:val="23"/>
        </w:numPr>
        <w:spacing w:before="0" w:beforeAutospacing="0" w:after="0" w:afterAutospacing="0" w:line="360" w:lineRule="auto"/>
        <w:jc w:val="both"/>
        <w:rPr>
          <w:rFonts w:asciiTheme="minorHAnsi" w:hAnsiTheme="minorHAnsi" w:cstheme="minorHAnsi"/>
          <w:color w:val="000000"/>
        </w:rPr>
      </w:pPr>
      <w:r w:rsidRPr="006C3B36">
        <w:rPr>
          <w:rFonts w:asciiTheme="minorHAnsi" w:hAnsiTheme="minorHAnsi" w:cstheme="minorHAnsi"/>
          <w:b/>
          <w:bCs/>
          <w:color w:val="000000"/>
        </w:rPr>
        <w:t>Non-compete clause</w:t>
      </w:r>
      <w:r w:rsidRPr="00E647C9">
        <w:rPr>
          <w:rFonts w:asciiTheme="minorHAnsi" w:hAnsiTheme="minorHAnsi" w:cstheme="minorHAnsi"/>
          <w:color w:val="000000"/>
        </w:rPr>
        <w:t xml:space="preserve"> – this clause will prevent </w:t>
      </w:r>
      <w:r w:rsidR="008809A0">
        <w:rPr>
          <w:rFonts w:asciiTheme="minorHAnsi" w:hAnsiTheme="minorHAnsi" w:cstheme="minorHAnsi"/>
          <w:color w:val="000000"/>
        </w:rPr>
        <w:t>a</w:t>
      </w:r>
      <w:r w:rsidR="008809A0" w:rsidRPr="00E647C9">
        <w:rPr>
          <w:rFonts w:asciiTheme="minorHAnsi" w:hAnsiTheme="minorHAnsi" w:cstheme="minorHAnsi"/>
          <w:color w:val="000000"/>
        </w:rPr>
        <w:t xml:space="preserve"> </w:t>
      </w:r>
      <w:r w:rsidR="00643341">
        <w:rPr>
          <w:rFonts w:asciiTheme="minorHAnsi" w:hAnsiTheme="minorHAnsi" w:cstheme="minorHAnsi"/>
          <w:color w:val="000000"/>
        </w:rPr>
        <w:t xml:space="preserve">self-employed </w:t>
      </w:r>
      <w:r w:rsidR="005C1728">
        <w:rPr>
          <w:rFonts w:asciiTheme="minorHAnsi" w:hAnsiTheme="minorHAnsi" w:cstheme="minorHAnsi"/>
          <w:color w:val="000000"/>
        </w:rPr>
        <w:t xml:space="preserve">independent contractor </w:t>
      </w:r>
      <w:r w:rsidRPr="00E647C9">
        <w:rPr>
          <w:rFonts w:asciiTheme="minorHAnsi" w:hAnsiTheme="minorHAnsi" w:cstheme="minorHAnsi"/>
          <w:color w:val="000000"/>
        </w:rPr>
        <w:t>from competing with the Business</w:t>
      </w:r>
      <w:r w:rsidR="000B2DA9">
        <w:rPr>
          <w:rFonts w:asciiTheme="minorHAnsi" w:hAnsiTheme="minorHAnsi" w:cstheme="minorHAnsi"/>
          <w:color w:val="000000"/>
        </w:rPr>
        <w:t xml:space="preserve"> and working with a competito</w:t>
      </w:r>
      <w:r w:rsidR="00CF0CC8">
        <w:rPr>
          <w:rFonts w:asciiTheme="minorHAnsi" w:hAnsiTheme="minorHAnsi" w:cstheme="minorHAnsi"/>
          <w:color w:val="000000"/>
        </w:rPr>
        <w:t>r</w:t>
      </w:r>
      <w:r w:rsidRPr="00E647C9">
        <w:rPr>
          <w:rFonts w:asciiTheme="minorHAnsi" w:hAnsiTheme="minorHAnsi" w:cstheme="minorHAnsi"/>
          <w:color w:val="000000"/>
        </w:rPr>
        <w:t xml:space="preserve"> for the specified period</w:t>
      </w:r>
      <w:r w:rsidR="0020787F">
        <w:rPr>
          <w:rFonts w:asciiTheme="minorHAnsi" w:hAnsiTheme="minorHAnsi" w:cstheme="minorHAnsi"/>
          <w:color w:val="000000"/>
        </w:rPr>
        <w:t xml:space="preserve">. </w:t>
      </w:r>
      <w:r w:rsidRPr="00E647C9">
        <w:rPr>
          <w:rFonts w:asciiTheme="minorHAnsi" w:hAnsiTheme="minorHAnsi" w:cstheme="minorHAnsi"/>
          <w:color w:val="000000"/>
        </w:rPr>
        <w:t xml:space="preserve"> </w:t>
      </w:r>
      <w:r w:rsidR="0088588D">
        <w:rPr>
          <w:rFonts w:asciiTheme="minorHAnsi" w:hAnsiTheme="minorHAnsi" w:cstheme="minorHAnsi"/>
          <w:color w:val="000000"/>
        </w:rPr>
        <w:t xml:space="preserve">However, this clause </w:t>
      </w:r>
      <w:r w:rsidR="00CF0CC8">
        <w:rPr>
          <w:rFonts w:asciiTheme="minorHAnsi" w:hAnsiTheme="minorHAnsi" w:cstheme="minorHAnsi"/>
          <w:color w:val="000000"/>
        </w:rPr>
        <w:t>should set parameters for what types of business are defined as competitors. The clause should also set out a</w:t>
      </w:r>
      <w:r w:rsidR="0088588D">
        <w:rPr>
          <w:rFonts w:asciiTheme="minorHAnsi" w:hAnsiTheme="minorHAnsi" w:cstheme="minorHAnsi"/>
          <w:color w:val="000000"/>
        </w:rPr>
        <w:t xml:space="preserve"> define</w:t>
      </w:r>
      <w:r w:rsidR="002444CF">
        <w:rPr>
          <w:rFonts w:asciiTheme="minorHAnsi" w:hAnsiTheme="minorHAnsi" w:cstheme="minorHAnsi"/>
          <w:color w:val="000000"/>
        </w:rPr>
        <w:t>d</w:t>
      </w:r>
      <w:r w:rsidR="0088588D" w:rsidRPr="00CF0CC8">
        <w:rPr>
          <w:rFonts w:asciiTheme="minorHAnsi" w:hAnsiTheme="minorHAnsi" w:cstheme="minorHAnsi"/>
          <w:color w:val="000000"/>
        </w:rPr>
        <w:t xml:space="preserve"> period of time for which the non-compete clause is applicable. The most common time frame for this clause is a period of </w:t>
      </w:r>
      <w:r w:rsidR="001C5078">
        <w:rPr>
          <w:rFonts w:asciiTheme="minorHAnsi" w:hAnsiTheme="minorHAnsi" w:cstheme="minorHAnsi"/>
          <w:color w:val="000000"/>
        </w:rPr>
        <w:t>six</w:t>
      </w:r>
      <w:r w:rsidR="001C5078" w:rsidRPr="00CF0CC8">
        <w:rPr>
          <w:rFonts w:asciiTheme="minorHAnsi" w:hAnsiTheme="minorHAnsi" w:cstheme="minorHAnsi"/>
          <w:color w:val="000000"/>
        </w:rPr>
        <w:t xml:space="preserve"> </w:t>
      </w:r>
      <w:r w:rsidR="0088588D" w:rsidRPr="00CF0CC8">
        <w:rPr>
          <w:rFonts w:asciiTheme="minorHAnsi" w:hAnsiTheme="minorHAnsi" w:cstheme="minorHAnsi"/>
          <w:color w:val="000000"/>
        </w:rPr>
        <w:t>months</w:t>
      </w:r>
      <w:r w:rsidR="001601BC" w:rsidRPr="00CF0CC8">
        <w:rPr>
          <w:rFonts w:asciiTheme="minorHAnsi" w:hAnsiTheme="minorHAnsi" w:cstheme="minorHAnsi"/>
          <w:color w:val="000000"/>
        </w:rPr>
        <w:t xml:space="preserve"> after the </w:t>
      </w:r>
      <w:r w:rsidR="000441FC" w:rsidRPr="00CF0CC8">
        <w:rPr>
          <w:rFonts w:asciiTheme="minorHAnsi" w:hAnsiTheme="minorHAnsi" w:cstheme="minorHAnsi"/>
          <w:color w:val="000000"/>
        </w:rPr>
        <w:t xml:space="preserve">self-employed </w:t>
      </w:r>
      <w:r w:rsidR="001601BC" w:rsidRPr="00CF0CC8">
        <w:rPr>
          <w:rFonts w:asciiTheme="minorHAnsi" w:hAnsiTheme="minorHAnsi" w:cstheme="minorHAnsi"/>
          <w:color w:val="000000"/>
        </w:rPr>
        <w:t>independent contractor has stopped working for the Business</w:t>
      </w:r>
      <w:r w:rsidR="002444CF">
        <w:rPr>
          <w:rFonts w:asciiTheme="minorHAnsi" w:hAnsiTheme="minorHAnsi" w:cstheme="minorHAnsi"/>
          <w:color w:val="000000"/>
        </w:rPr>
        <w:t>, though a shorter period may be more appropriate in these circumstances given the nature of the business</w:t>
      </w:r>
      <w:r w:rsidR="0088588D" w:rsidRPr="00CF0CC8">
        <w:rPr>
          <w:rFonts w:asciiTheme="minorHAnsi" w:hAnsiTheme="minorHAnsi" w:cstheme="minorHAnsi"/>
          <w:color w:val="000000"/>
        </w:rPr>
        <w:t xml:space="preserve">. </w:t>
      </w:r>
    </w:p>
    <w:p w14:paraId="2D7C3B9B" w14:textId="77777777" w:rsidR="005708A5" w:rsidRDefault="005708A5" w:rsidP="000441FC">
      <w:pPr>
        <w:pStyle w:val="ListParagraph"/>
        <w:rPr>
          <w:rFonts w:cstheme="minorHAnsi"/>
          <w:color w:val="000000"/>
        </w:rPr>
      </w:pPr>
    </w:p>
    <w:p w14:paraId="120768A0" w14:textId="77777777" w:rsidR="007B6DEA" w:rsidRDefault="007B6DEA" w:rsidP="007B6DEA">
      <w:pPr>
        <w:pStyle w:val="NormalWeb"/>
        <w:numPr>
          <w:ilvl w:val="0"/>
          <w:numId w:val="23"/>
        </w:numPr>
        <w:spacing w:before="0" w:beforeAutospacing="0" w:after="0" w:afterAutospacing="0" w:line="360" w:lineRule="auto"/>
        <w:jc w:val="both"/>
        <w:rPr>
          <w:rFonts w:asciiTheme="minorHAnsi" w:hAnsiTheme="minorHAnsi" w:cstheme="minorHAnsi"/>
          <w:color w:val="000000"/>
        </w:rPr>
      </w:pPr>
      <w:r w:rsidRPr="006C3B36">
        <w:rPr>
          <w:rFonts w:asciiTheme="minorHAnsi" w:hAnsiTheme="minorHAnsi" w:cstheme="minorHAnsi"/>
          <w:b/>
          <w:bCs/>
          <w:color w:val="000000"/>
        </w:rPr>
        <w:t xml:space="preserve">Conflicts of </w:t>
      </w:r>
      <w:r w:rsidR="0020787F" w:rsidRPr="006C3B36">
        <w:rPr>
          <w:rFonts w:asciiTheme="minorHAnsi" w:hAnsiTheme="minorHAnsi" w:cstheme="minorHAnsi"/>
          <w:b/>
          <w:bCs/>
          <w:color w:val="000000"/>
        </w:rPr>
        <w:t>i</w:t>
      </w:r>
      <w:r w:rsidRPr="006C3B36">
        <w:rPr>
          <w:rFonts w:asciiTheme="minorHAnsi" w:hAnsiTheme="minorHAnsi" w:cstheme="minorHAnsi"/>
          <w:b/>
          <w:bCs/>
          <w:color w:val="000000"/>
        </w:rPr>
        <w:t>nterest</w:t>
      </w:r>
      <w:r w:rsidRPr="00E647C9">
        <w:rPr>
          <w:rFonts w:asciiTheme="minorHAnsi" w:hAnsiTheme="minorHAnsi" w:cstheme="minorHAnsi"/>
          <w:color w:val="000000"/>
        </w:rPr>
        <w:t xml:space="preserve"> – </w:t>
      </w:r>
      <w:r w:rsidR="000B2DA9">
        <w:rPr>
          <w:rFonts w:asciiTheme="minorHAnsi" w:hAnsiTheme="minorHAnsi" w:cstheme="minorHAnsi"/>
          <w:color w:val="000000"/>
        </w:rPr>
        <w:t>i</w:t>
      </w:r>
      <w:r w:rsidRPr="00E647C9">
        <w:rPr>
          <w:rFonts w:asciiTheme="minorHAnsi" w:hAnsiTheme="minorHAnsi" w:cstheme="minorHAnsi"/>
          <w:color w:val="000000"/>
        </w:rPr>
        <w:t xml:space="preserve">t is important to include this clause as it will require the </w:t>
      </w:r>
      <w:r w:rsidR="0088588D">
        <w:rPr>
          <w:rFonts w:asciiTheme="minorHAnsi" w:hAnsiTheme="minorHAnsi" w:cstheme="minorHAnsi"/>
          <w:color w:val="000000"/>
        </w:rPr>
        <w:t>independent contractor</w:t>
      </w:r>
      <w:r w:rsidRPr="00E647C9">
        <w:rPr>
          <w:rFonts w:asciiTheme="minorHAnsi" w:hAnsiTheme="minorHAnsi" w:cstheme="minorHAnsi"/>
          <w:color w:val="000000"/>
        </w:rPr>
        <w:t xml:space="preserve"> to disclose any potential conflicts of interest that may affect their ability to work with the Business</w:t>
      </w:r>
      <w:r w:rsidR="00CF0CC8">
        <w:rPr>
          <w:rFonts w:asciiTheme="minorHAnsi" w:hAnsiTheme="minorHAnsi" w:cstheme="minorHAnsi"/>
          <w:color w:val="000000"/>
        </w:rPr>
        <w:t xml:space="preserve">. For example, if they are carrying out work or intend to carry out work </w:t>
      </w:r>
      <w:r w:rsidR="0088588D">
        <w:rPr>
          <w:rFonts w:asciiTheme="minorHAnsi" w:hAnsiTheme="minorHAnsi" w:cstheme="minorHAnsi"/>
          <w:color w:val="000000"/>
        </w:rPr>
        <w:t xml:space="preserve">for a competitor. </w:t>
      </w:r>
      <w:r w:rsidR="00877759">
        <w:rPr>
          <w:rFonts w:asciiTheme="minorHAnsi" w:hAnsiTheme="minorHAnsi" w:cstheme="minorHAnsi"/>
          <w:color w:val="000000"/>
        </w:rPr>
        <w:t xml:space="preserve">The Business may then choose not to engage the individual, or cease to engage them, based on this information. </w:t>
      </w:r>
    </w:p>
    <w:p w14:paraId="41458842" w14:textId="77777777" w:rsidR="005708A5" w:rsidRPr="00E647C9" w:rsidRDefault="005708A5" w:rsidP="000441FC">
      <w:pPr>
        <w:pStyle w:val="NormalWeb"/>
        <w:spacing w:before="0" w:beforeAutospacing="0" w:after="0" w:afterAutospacing="0" w:line="360" w:lineRule="auto"/>
        <w:ind w:left="720"/>
        <w:jc w:val="both"/>
        <w:rPr>
          <w:rFonts w:asciiTheme="minorHAnsi" w:hAnsiTheme="minorHAnsi" w:cstheme="minorHAnsi"/>
          <w:color w:val="000000"/>
        </w:rPr>
      </w:pPr>
    </w:p>
    <w:p w14:paraId="2389266B" w14:textId="763E897A" w:rsidR="00CF0CC8" w:rsidRPr="00CF0CC8" w:rsidRDefault="006C3B36" w:rsidP="00FC32EA">
      <w:pPr>
        <w:pStyle w:val="NormalWeb"/>
        <w:numPr>
          <w:ilvl w:val="0"/>
          <w:numId w:val="23"/>
        </w:numPr>
        <w:spacing w:before="0" w:beforeAutospacing="0" w:after="0" w:afterAutospacing="0" w:line="360" w:lineRule="auto"/>
        <w:jc w:val="both"/>
        <w:rPr>
          <w:rFonts w:asciiTheme="minorHAnsi" w:hAnsiTheme="minorHAnsi" w:cstheme="minorHAnsi"/>
          <w:color w:val="000000"/>
        </w:rPr>
      </w:pPr>
      <w:r>
        <w:rPr>
          <w:rFonts w:asciiTheme="minorHAnsi" w:hAnsiTheme="minorHAnsi" w:cstheme="minorHAnsi"/>
          <w:b/>
          <w:bCs/>
          <w:color w:val="000000"/>
        </w:rPr>
        <w:t>IP</w:t>
      </w:r>
      <w:r w:rsidR="00D411EC" w:rsidRPr="00E647C9">
        <w:rPr>
          <w:rFonts w:asciiTheme="minorHAnsi" w:hAnsiTheme="minorHAnsi" w:cstheme="minorHAnsi"/>
          <w:color w:val="000000"/>
        </w:rPr>
        <w:t xml:space="preserve"> </w:t>
      </w:r>
      <w:r w:rsidR="00CF0CC8" w:rsidRPr="00E647C9">
        <w:rPr>
          <w:rFonts w:asciiTheme="minorHAnsi" w:hAnsiTheme="minorHAnsi" w:cstheme="minorHAnsi"/>
          <w:color w:val="000000"/>
        </w:rPr>
        <w:t>–</w:t>
      </w:r>
      <w:r w:rsidR="00D411EC" w:rsidRPr="00E647C9">
        <w:rPr>
          <w:rFonts w:asciiTheme="minorHAnsi" w:hAnsiTheme="minorHAnsi" w:cstheme="minorHAnsi"/>
          <w:color w:val="000000"/>
        </w:rPr>
        <w:t xml:space="preserve"> this clause will ensure that any</w:t>
      </w:r>
      <w:r>
        <w:rPr>
          <w:rFonts w:asciiTheme="minorHAnsi" w:hAnsiTheme="minorHAnsi" w:cstheme="minorHAnsi"/>
          <w:color w:val="000000"/>
        </w:rPr>
        <w:t xml:space="preserve"> IP </w:t>
      </w:r>
      <w:r w:rsidR="00CF0CC8">
        <w:rPr>
          <w:rFonts w:asciiTheme="minorHAnsi" w:hAnsiTheme="minorHAnsi" w:cstheme="minorHAnsi"/>
          <w:color w:val="000000"/>
        </w:rPr>
        <w:t xml:space="preserve"> </w:t>
      </w:r>
      <w:r w:rsidR="004D1BB1">
        <w:rPr>
          <w:rFonts w:asciiTheme="minorHAnsi" w:hAnsiTheme="minorHAnsi" w:cstheme="minorHAnsi"/>
          <w:color w:val="000000"/>
        </w:rPr>
        <w:t>created</w:t>
      </w:r>
      <w:r w:rsidR="00D411EC" w:rsidRPr="00E647C9">
        <w:rPr>
          <w:rFonts w:asciiTheme="minorHAnsi" w:hAnsiTheme="minorHAnsi" w:cstheme="minorHAnsi"/>
          <w:color w:val="000000"/>
        </w:rPr>
        <w:t xml:space="preserve"> by the </w:t>
      </w:r>
      <w:r w:rsidR="004D1BB1">
        <w:rPr>
          <w:rFonts w:asciiTheme="minorHAnsi" w:hAnsiTheme="minorHAnsi" w:cstheme="minorHAnsi"/>
          <w:color w:val="000000"/>
        </w:rPr>
        <w:t xml:space="preserve">self-employed </w:t>
      </w:r>
      <w:r w:rsidR="0088588D">
        <w:rPr>
          <w:rFonts w:asciiTheme="minorHAnsi" w:hAnsiTheme="minorHAnsi" w:cstheme="minorHAnsi"/>
          <w:color w:val="000000"/>
        </w:rPr>
        <w:t>independent contractor</w:t>
      </w:r>
      <w:r w:rsidR="00CF0CC8">
        <w:rPr>
          <w:rFonts w:asciiTheme="minorHAnsi" w:hAnsiTheme="minorHAnsi" w:cstheme="minorHAnsi"/>
          <w:color w:val="000000"/>
        </w:rPr>
        <w:t xml:space="preserve"> whilst carrying out work for the Business</w:t>
      </w:r>
      <w:r w:rsidR="004D1BB1">
        <w:rPr>
          <w:rFonts w:asciiTheme="minorHAnsi" w:hAnsiTheme="minorHAnsi" w:cstheme="minorHAnsi"/>
          <w:color w:val="000000"/>
        </w:rPr>
        <w:t xml:space="preserve"> </w:t>
      </w:r>
      <w:r w:rsidR="002444CF">
        <w:rPr>
          <w:rFonts w:asciiTheme="minorHAnsi" w:hAnsiTheme="minorHAnsi" w:cstheme="minorHAnsi"/>
          <w:color w:val="000000"/>
        </w:rPr>
        <w:t>vests in</w:t>
      </w:r>
      <w:r w:rsidR="00D411EC" w:rsidRPr="00E647C9">
        <w:rPr>
          <w:rFonts w:asciiTheme="minorHAnsi" w:hAnsiTheme="minorHAnsi" w:cstheme="minorHAnsi"/>
          <w:color w:val="000000"/>
        </w:rPr>
        <w:t xml:space="preserve"> the Business</w:t>
      </w:r>
      <w:r w:rsidR="00E93765" w:rsidRPr="00E647C9">
        <w:rPr>
          <w:rFonts w:asciiTheme="minorHAnsi" w:hAnsiTheme="minorHAnsi" w:cstheme="minorHAnsi"/>
          <w:color w:val="000000"/>
        </w:rPr>
        <w:t xml:space="preserve">. </w:t>
      </w:r>
      <w:r w:rsidR="00CF0CC8">
        <w:rPr>
          <w:rFonts w:asciiTheme="minorHAnsi" w:hAnsiTheme="minorHAnsi" w:cstheme="minorHAnsi"/>
          <w:color w:val="000000"/>
        </w:rPr>
        <w:t xml:space="preserve">The </w:t>
      </w:r>
      <w:r w:rsidR="00CF0CC8" w:rsidRPr="00CF0CC8" w:rsidDel="00B7408D">
        <w:rPr>
          <w:rFonts w:asciiTheme="minorHAnsi" w:hAnsiTheme="minorHAnsi" w:cstheme="minorHAnsi"/>
          <w:color w:val="000000"/>
        </w:rPr>
        <w:t xml:space="preserve">Business should </w:t>
      </w:r>
      <w:r w:rsidR="00CF0CC8">
        <w:rPr>
          <w:rFonts w:asciiTheme="minorHAnsi" w:hAnsiTheme="minorHAnsi" w:cstheme="minorHAnsi"/>
          <w:color w:val="000000"/>
        </w:rPr>
        <w:t>also consider whether a formal agreement which addresses</w:t>
      </w:r>
      <w:r w:rsidR="00CF0CC8" w:rsidRPr="00CF0CC8" w:rsidDel="00B7408D">
        <w:rPr>
          <w:rFonts w:asciiTheme="minorHAnsi" w:hAnsiTheme="minorHAnsi" w:cstheme="minorHAnsi"/>
          <w:color w:val="000000"/>
        </w:rPr>
        <w:t xml:space="preserve"> intellectual property </w:t>
      </w:r>
      <w:r w:rsidR="00CF0CC8">
        <w:rPr>
          <w:rFonts w:asciiTheme="minorHAnsi" w:hAnsiTheme="minorHAnsi" w:cstheme="minorHAnsi"/>
          <w:color w:val="000000"/>
        </w:rPr>
        <w:t>is required in</w:t>
      </w:r>
      <w:r w:rsidR="00CF0CC8" w:rsidRPr="00CF0CC8" w:rsidDel="00B7408D">
        <w:rPr>
          <w:rFonts w:asciiTheme="minorHAnsi" w:hAnsiTheme="minorHAnsi" w:cstheme="minorHAnsi"/>
          <w:color w:val="000000"/>
        </w:rPr>
        <w:t xml:space="preserve"> respect</w:t>
      </w:r>
      <w:r w:rsidR="001C5078">
        <w:rPr>
          <w:rFonts w:asciiTheme="minorHAnsi" w:hAnsiTheme="minorHAnsi" w:cstheme="minorHAnsi"/>
          <w:color w:val="000000"/>
        </w:rPr>
        <w:t xml:space="preserve"> of</w:t>
      </w:r>
      <w:r w:rsidR="00CF0CC8" w:rsidRPr="00CF0CC8" w:rsidDel="00B7408D">
        <w:rPr>
          <w:rFonts w:asciiTheme="minorHAnsi" w:hAnsiTheme="minorHAnsi" w:cstheme="minorHAnsi"/>
          <w:color w:val="000000"/>
        </w:rPr>
        <w:t xml:space="preserve"> its collaboration with the London College of Fashion. </w:t>
      </w:r>
    </w:p>
    <w:p w14:paraId="5F939390" w14:textId="77777777" w:rsidR="005708A5" w:rsidRDefault="005708A5" w:rsidP="005708A5">
      <w:pPr>
        <w:pStyle w:val="NormalWeb"/>
        <w:spacing w:before="0" w:beforeAutospacing="0" w:after="0" w:afterAutospacing="0" w:line="360" w:lineRule="auto"/>
        <w:jc w:val="both"/>
        <w:rPr>
          <w:rFonts w:asciiTheme="minorHAnsi" w:hAnsiTheme="minorHAnsi" w:cstheme="minorHAnsi"/>
          <w:color w:val="000000"/>
        </w:rPr>
      </w:pPr>
    </w:p>
    <w:p w14:paraId="3B90DA19" w14:textId="77777777" w:rsidR="00081531" w:rsidRPr="00E647C9" w:rsidRDefault="00CF0CC8" w:rsidP="00647F40">
      <w:pPr>
        <w:spacing w:line="360" w:lineRule="auto"/>
        <w:jc w:val="both"/>
        <w:rPr>
          <w:rFonts w:asciiTheme="minorHAnsi" w:hAnsiTheme="minorHAnsi" w:cstheme="minorHAnsi"/>
          <w:b/>
          <w:u w:val="single"/>
        </w:rPr>
      </w:pPr>
      <w:r>
        <w:rPr>
          <w:rFonts w:asciiTheme="minorHAnsi" w:hAnsiTheme="minorHAnsi" w:cstheme="minorHAnsi"/>
        </w:rPr>
        <w:t>Please note th</w:t>
      </w:r>
      <w:r w:rsidR="002444CF">
        <w:rPr>
          <w:rFonts w:asciiTheme="minorHAnsi" w:hAnsiTheme="minorHAnsi" w:cstheme="minorHAnsi"/>
        </w:rPr>
        <w:t>at the above</w:t>
      </w:r>
      <w:r>
        <w:rPr>
          <w:rFonts w:asciiTheme="minorHAnsi" w:hAnsiTheme="minorHAnsi" w:cstheme="minorHAnsi"/>
        </w:rPr>
        <w:t xml:space="preserve"> list is not an exhaustive list of clauses to be included in the contract for services.</w:t>
      </w:r>
      <w:r>
        <w:rPr>
          <w:rFonts w:asciiTheme="minorHAnsi" w:hAnsiTheme="minorHAnsi" w:cstheme="minorHAnsi"/>
        </w:rPr>
        <w:br/>
      </w:r>
    </w:p>
    <w:p w14:paraId="3F0BC24E" w14:textId="77777777" w:rsidR="00B055AE" w:rsidRPr="00E647C9" w:rsidRDefault="00A33F41" w:rsidP="00647F40">
      <w:pPr>
        <w:spacing w:line="360" w:lineRule="auto"/>
        <w:jc w:val="both"/>
        <w:rPr>
          <w:rFonts w:asciiTheme="minorHAnsi" w:hAnsiTheme="minorHAnsi" w:cstheme="minorHAnsi"/>
          <w:b/>
          <w:u w:val="single"/>
        </w:rPr>
      </w:pPr>
      <w:r>
        <w:rPr>
          <w:rFonts w:asciiTheme="minorHAnsi" w:hAnsiTheme="minorHAnsi" w:cstheme="minorHAnsi"/>
          <w:b/>
          <w:u w:val="single"/>
        </w:rPr>
        <w:t>What are the n</w:t>
      </w:r>
      <w:r w:rsidR="00593562" w:rsidRPr="00E647C9">
        <w:rPr>
          <w:rFonts w:asciiTheme="minorHAnsi" w:hAnsiTheme="minorHAnsi" w:cstheme="minorHAnsi"/>
          <w:b/>
          <w:u w:val="single"/>
        </w:rPr>
        <w:t xml:space="preserve">ext </w:t>
      </w:r>
      <w:r>
        <w:rPr>
          <w:rFonts w:asciiTheme="minorHAnsi" w:hAnsiTheme="minorHAnsi" w:cstheme="minorHAnsi"/>
          <w:b/>
          <w:u w:val="single"/>
        </w:rPr>
        <w:t>s</w:t>
      </w:r>
      <w:r w:rsidR="00593562" w:rsidRPr="00E647C9">
        <w:rPr>
          <w:rFonts w:asciiTheme="minorHAnsi" w:hAnsiTheme="minorHAnsi" w:cstheme="minorHAnsi"/>
          <w:b/>
          <w:u w:val="single"/>
        </w:rPr>
        <w:t>teps</w:t>
      </w:r>
      <w:r>
        <w:rPr>
          <w:rFonts w:asciiTheme="minorHAnsi" w:hAnsiTheme="minorHAnsi" w:cstheme="minorHAnsi"/>
          <w:b/>
          <w:u w:val="single"/>
        </w:rPr>
        <w:t>?</w:t>
      </w:r>
    </w:p>
    <w:p w14:paraId="412A0047" w14:textId="77777777" w:rsidR="00EC3CE5" w:rsidRPr="00E647C9" w:rsidRDefault="00CF0CC8" w:rsidP="006901A0">
      <w:pPr>
        <w:spacing w:line="360" w:lineRule="auto"/>
        <w:jc w:val="both"/>
        <w:rPr>
          <w:rFonts w:asciiTheme="minorHAnsi" w:hAnsiTheme="minorHAnsi" w:cstheme="minorHAnsi"/>
          <w:bCs/>
        </w:rPr>
      </w:pPr>
      <w:r>
        <w:rPr>
          <w:rFonts w:asciiTheme="minorHAnsi" w:hAnsiTheme="minorHAnsi" w:cstheme="minorHAnsi"/>
          <w:bCs/>
        </w:rPr>
        <w:t>The</w:t>
      </w:r>
      <w:r w:rsidR="00A91C04" w:rsidRPr="00E647C9">
        <w:rPr>
          <w:rFonts w:asciiTheme="minorHAnsi" w:hAnsiTheme="minorHAnsi" w:cstheme="minorHAnsi"/>
          <w:bCs/>
        </w:rPr>
        <w:t xml:space="preserve"> Business should </w:t>
      </w:r>
      <w:r w:rsidR="006901A0" w:rsidRPr="00E647C9">
        <w:rPr>
          <w:rFonts w:asciiTheme="minorHAnsi" w:hAnsiTheme="minorHAnsi" w:cstheme="minorHAnsi"/>
          <w:bCs/>
        </w:rPr>
        <w:t xml:space="preserve">seek further legal </w:t>
      </w:r>
      <w:r w:rsidR="00A91C04" w:rsidRPr="00E647C9">
        <w:rPr>
          <w:rFonts w:asciiTheme="minorHAnsi" w:hAnsiTheme="minorHAnsi" w:cstheme="minorHAnsi"/>
          <w:bCs/>
        </w:rPr>
        <w:t xml:space="preserve">services </w:t>
      </w:r>
      <w:r>
        <w:rPr>
          <w:rFonts w:asciiTheme="minorHAnsi" w:hAnsiTheme="minorHAnsi" w:cstheme="minorHAnsi"/>
          <w:bCs/>
        </w:rPr>
        <w:t>in respect of getting a written</w:t>
      </w:r>
      <w:r w:rsidR="006901A0" w:rsidRPr="00E647C9">
        <w:rPr>
          <w:rFonts w:asciiTheme="minorHAnsi" w:hAnsiTheme="minorHAnsi" w:cstheme="minorHAnsi"/>
          <w:bCs/>
        </w:rPr>
        <w:t xml:space="preserve"> contract</w:t>
      </w:r>
      <w:r w:rsidR="001601BC">
        <w:rPr>
          <w:rFonts w:asciiTheme="minorHAnsi" w:hAnsiTheme="minorHAnsi" w:cstheme="minorHAnsi"/>
          <w:bCs/>
        </w:rPr>
        <w:t xml:space="preserve"> </w:t>
      </w:r>
      <w:r>
        <w:rPr>
          <w:rFonts w:asciiTheme="minorHAnsi" w:hAnsiTheme="minorHAnsi" w:cstheme="minorHAnsi"/>
          <w:bCs/>
        </w:rPr>
        <w:t xml:space="preserve">for services in place between it and the seamstresses. As a minimum, these contracts should include </w:t>
      </w:r>
      <w:r w:rsidR="001601BC">
        <w:rPr>
          <w:rFonts w:asciiTheme="minorHAnsi" w:hAnsiTheme="minorHAnsi" w:cstheme="minorHAnsi"/>
          <w:bCs/>
        </w:rPr>
        <w:t>the clauses mentioned above</w:t>
      </w:r>
      <w:r w:rsidR="006901A0" w:rsidRPr="00E647C9">
        <w:rPr>
          <w:rFonts w:asciiTheme="minorHAnsi" w:hAnsiTheme="minorHAnsi" w:cstheme="minorHAnsi"/>
          <w:bCs/>
        </w:rPr>
        <w:t xml:space="preserve"> </w:t>
      </w:r>
      <w:r>
        <w:rPr>
          <w:rFonts w:asciiTheme="minorHAnsi" w:hAnsiTheme="minorHAnsi" w:cstheme="minorHAnsi"/>
          <w:bCs/>
        </w:rPr>
        <w:t>and confirm that the</w:t>
      </w:r>
      <w:r w:rsidR="005C1728">
        <w:rPr>
          <w:rFonts w:asciiTheme="minorHAnsi" w:hAnsiTheme="minorHAnsi" w:cstheme="minorHAnsi"/>
          <w:bCs/>
        </w:rPr>
        <w:t xml:space="preserve"> independent contractor</w:t>
      </w:r>
      <w:r>
        <w:rPr>
          <w:rFonts w:asciiTheme="minorHAnsi" w:hAnsiTheme="minorHAnsi" w:cstheme="minorHAnsi"/>
          <w:bCs/>
        </w:rPr>
        <w:t xml:space="preserve"> is indeed engaged as an independent contractor and not a worker or employee</w:t>
      </w:r>
      <w:r w:rsidR="005C1728">
        <w:rPr>
          <w:rFonts w:asciiTheme="minorHAnsi" w:hAnsiTheme="minorHAnsi" w:cstheme="minorHAnsi"/>
          <w:bCs/>
        </w:rPr>
        <w:t>.</w:t>
      </w:r>
      <w:r w:rsidR="006901A0" w:rsidRPr="00E647C9">
        <w:rPr>
          <w:rFonts w:asciiTheme="minorHAnsi" w:hAnsiTheme="minorHAnsi" w:cstheme="minorHAnsi"/>
          <w:bCs/>
        </w:rPr>
        <w:t xml:space="preserve"> </w:t>
      </w:r>
    </w:p>
    <w:p w14:paraId="03598AC0" w14:textId="77777777" w:rsidR="00593562" w:rsidRPr="00E647C9" w:rsidRDefault="00CF0CC8" w:rsidP="00647F40">
      <w:pPr>
        <w:spacing w:line="360" w:lineRule="auto"/>
        <w:jc w:val="both"/>
        <w:rPr>
          <w:rFonts w:asciiTheme="minorHAnsi" w:hAnsiTheme="minorHAnsi" w:cstheme="minorHAnsi"/>
          <w:bCs/>
        </w:rPr>
      </w:pPr>
      <w:r>
        <w:rPr>
          <w:rFonts w:asciiTheme="minorHAnsi" w:hAnsiTheme="minorHAnsi" w:cstheme="minorHAnsi"/>
          <w:bCs/>
        </w:rPr>
        <w:lastRenderedPageBreak/>
        <w:br/>
      </w:r>
      <w:r w:rsidR="00EC3CE5" w:rsidRPr="00E647C9">
        <w:rPr>
          <w:rFonts w:asciiTheme="minorHAnsi" w:hAnsiTheme="minorHAnsi" w:cstheme="minorHAnsi"/>
          <w:bCs/>
        </w:rPr>
        <w:t xml:space="preserve">As and when the Business </w:t>
      </w:r>
      <w:r w:rsidR="001601BC">
        <w:rPr>
          <w:rFonts w:asciiTheme="minorHAnsi" w:hAnsiTheme="minorHAnsi" w:cstheme="minorHAnsi"/>
          <w:bCs/>
        </w:rPr>
        <w:t xml:space="preserve">decides to change from a partnership to a private limited company, it is advisable that the Business seeks legal services to </w:t>
      </w:r>
      <w:r>
        <w:rPr>
          <w:rFonts w:asciiTheme="minorHAnsi" w:hAnsiTheme="minorHAnsi" w:cstheme="minorHAnsi"/>
          <w:bCs/>
        </w:rPr>
        <w:t xml:space="preserve">assist with this process. </w:t>
      </w:r>
    </w:p>
    <w:p w14:paraId="1D2C8AE5" w14:textId="77777777" w:rsidR="00593562" w:rsidRPr="00E647C9" w:rsidRDefault="00593562" w:rsidP="00647F40">
      <w:pPr>
        <w:spacing w:line="360" w:lineRule="auto"/>
        <w:jc w:val="both"/>
        <w:rPr>
          <w:rFonts w:asciiTheme="minorHAnsi" w:hAnsiTheme="minorHAnsi" w:cstheme="minorHAnsi"/>
          <w:b/>
          <w:u w:val="single"/>
        </w:rPr>
      </w:pPr>
    </w:p>
    <w:p w14:paraId="50D92DEF" w14:textId="77777777" w:rsidR="002418FA" w:rsidRPr="00E647C9" w:rsidRDefault="002418FA" w:rsidP="00647F40">
      <w:pPr>
        <w:spacing w:line="360" w:lineRule="auto"/>
        <w:jc w:val="both"/>
        <w:rPr>
          <w:rFonts w:asciiTheme="minorHAnsi" w:hAnsiTheme="minorHAnsi" w:cstheme="minorHAnsi"/>
        </w:rPr>
      </w:pPr>
      <w:r w:rsidRPr="00E647C9">
        <w:rPr>
          <w:rFonts w:asciiTheme="minorHAnsi" w:hAnsiTheme="minorHAnsi" w:cstheme="minorHAnsi"/>
        </w:rPr>
        <w:t xml:space="preserve">We hope that the advice provides you with a comprehensive understanding of the legal questions you asked us to address. Should you require any assistance in any future matters, please do not hesitate to contact us. </w:t>
      </w:r>
    </w:p>
    <w:p w14:paraId="36C41340" w14:textId="77777777" w:rsidR="002418FA" w:rsidRPr="00E647C9" w:rsidRDefault="002418FA" w:rsidP="00647F40">
      <w:pPr>
        <w:spacing w:line="360" w:lineRule="auto"/>
        <w:jc w:val="both"/>
        <w:rPr>
          <w:rFonts w:asciiTheme="minorHAnsi" w:hAnsiTheme="minorHAnsi" w:cstheme="minorHAnsi"/>
        </w:rPr>
      </w:pPr>
    </w:p>
    <w:p w14:paraId="1B234788" w14:textId="77777777" w:rsidR="002418FA" w:rsidRPr="00E647C9" w:rsidRDefault="002418FA" w:rsidP="00647F40">
      <w:pPr>
        <w:spacing w:line="360" w:lineRule="auto"/>
        <w:jc w:val="both"/>
        <w:rPr>
          <w:rFonts w:asciiTheme="minorHAnsi" w:hAnsiTheme="minorHAnsi" w:cstheme="minorHAnsi"/>
        </w:rPr>
      </w:pPr>
      <w:r w:rsidRPr="00E647C9">
        <w:rPr>
          <w:rFonts w:asciiTheme="minorHAnsi" w:hAnsiTheme="minorHAnsi" w:cstheme="minorHAnsi"/>
        </w:rPr>
        <w:t xml:space="preserve">We would be extremely grateful if you could take a few moments to complete this short form </w:t>
      </w:r>
      <w:hyperlink r:id="rId17" w:history="1">
        <w:r w:rsidR="009B35D2" w:rsidRPr="00E647C9">
          <w:rPr>
            <w:rStyle w:val="Hyperlink"/>
            <w:rFonts w:asciiTheme="minorHAnsi" w:hAnsiTheme="minorHAnsi" w:cstheme="minorHAnsi"/>
          </w:rPr>
          <w:t>https://qlegal.eu.cliogrow.com/intake/96a0a71c35ef40cdda77d55a571f8a72</w:t>
        </w:r>
      </w:hyperlink>
      <w:r w:rsidRPr="00E647C9">
        <w:rPr>
          <w:rFonts w:asciiTheme="minorHAnsi" w:hAnsiTheme="minorHAnsi" w:cstheme="minorHAnsi"/>
        </w:rPr>
        <w:t xml:space="preserve">, as your feedback is important to our educational development and the development of our services. </w:t>
      </w:r>
    </w:p>
    <w:p w14:paraId="337BF89C" w14:textId="77777777" w:rsidR="00593562" w:rsidRPr="00E647C9" w:rsidRDefault="00593562" w:rsidP="00647F40">
      <w:pPr>
        <w:tabs>
          <w:tab w:val="left" w:leader="underscore" w:pos="9214"/>
        </w:tabs>
        <w:spacing w:line="360" w:lineRule="auto"/>
        <w:jc w:val="both"/>
        <w:rPr>
          <w:rFonts w:asciiTheme="minorHAnsi" w:hAnsiTheme="minorHAnsi" w:cstheme="minorHAnsi"/>
        </w:rPr>
      </w:pPr>
    </w:p>
    <w:p w14:paraId="35FD4819" w14:textId="77777777" w:rsidR="00593562" w:rsidRPr="00E647C9" w:rsidRDefault="00593562" w:rsidP="00647F40">
      <w:pPr>
        <w:tabs>
          <w:tab w:val="left" w:leader="underscore" w:pos="9214"/>
        </w:tabs>
        <w:spacing w:line="360" w:lineRule="auto"/>
        <w:jc w:val="both"/>
        <w:rPr>
          <w:rFonts w:asciiTheme="minorHAnsi" w:hAnsiTheme="minorHAnsi" w:cstheme="minorHAnsi"/>
        </w:rPr>
      </w:pPr>
      <w:r w:rsidRPr="00E647C9">
        <w:rPr>
          <w:rFonts w:asciiTheme="minorHAnsi" w:hAnsiTheme="minorHAnsi" w:cstheme="minorHAnsi"/>
        </w:rPr>
        <w:t>Yours sincerely</w:t>
      </w:r>
      <w:r w:rsidR="000E4BBE" w:rsidRPr="00E647C9">
        <w:rPr>
          <w:rFonts w:asciiTheme="minorHAnsi" w:hAnsiTheme="minorHAnsi" w:cstheme="minorHAnsi"/>
        </w:rPr>
        <w:t>,</w:t>
      </w:r>
    </w:p>
    <w:p w14:paraId="50C3AF3D" w14:textId="77777777" w:rsidR="00593562" w:rsidRPr="00E647C9" w:rsidRDefault="00593562" w:rsidP="00647F40">
      <w:pPr>
        <w:spacing w:line="360" w:lineRule="auto"/>
        <w:jc w:val="both"/>
        <w:rPr>
          <w:rFonts w:asciiTheme="minorHAnsi" w:hAnsiTheme="minorHAnsi" w:cstheme="minorHAnsi"/>
        </w:rPr>
      </w:pPr>
    </w:p>
    <w:p w14:paraId="7E268DEC" w14:textId="77777777" w:rsidR="00593562" w:rsidRPr="00E647C9" w:rsidRDefault="00593562" w:rsidP="00647F40">
      <w:pPr>
        <w:tabs>
          <w:tab w:val="left" w:pos="2160"/>
        </w:tabs>
        <w:spacing w:line="360" w:lineRule="auto"/>
        <w:jc w:val="both"/>
        <w:rPr>
          <w:rFonts w:asciiTheme="minorHAnsi" w:hAnsiTheme="minorHAnsi" w:cstheme="minorHAnsi"/>
          <w:b/>
          <w:highlight w:val="lightGray"/>
        </w:rPr>
      </w:pPr>
    </w:p>
    <w:p w14:paraId="281FA3FA" w14:textId="77777777" w:rsidR="005D233B" w:rsidRPr="00E647C9" w:rsidRDefault="005D233B" w:rsidP="00647F40">
      <w:pPr>
        <w:tabs>
          <w:tab w:val="left" w:pos="2160"/>
        </w:tabs>
        <w:spacing w:line="360" w:lineRule="auto"/>
        <w:jc w:val="both"/>
        <w:rPr>
          <w:rFonts w:asciiTheme="minorHAnsi" w:hAnsiTheme="minorHAnsi" w:cstheme="minorHAnsi"/>
          <w:b/>
        </w:rPr>
      </w:pPr>
    </w:p>
    <w:p w14:paraId="60B1A603" w14:textId="60619BA3" w:rsidR="008A3970" w:rsidRDefault="008A3970" w:rsidP="008A3970">
      <w:pPr>
        <w:tabs>
          <w:tab w:val="left" w:pos="2160"/>
        </w:tabs>
        <w:spacing w:line="360" w:lineRule="auto"/>
        <w:jc w:val="both"/>
        <w:rPr>
          <w:rFonts w:asciiTheme="minorHAnsi" w:hAnsiTheme="minorHAnsi" w:cstheme="minorHAnsi"/>
        </w:rPr>
      </w:pPr>
      <w:bookmarkStart w:id="4" w:name="Text10"/>
      <w:r>
        <w:rPr>
          <w:rFonts w:asciiTheme="minorHAnsi" w:hAnsiTheme="minorHAnsi" w:cstheme="minorHAnsi"/>
        </w:rPr>
        <w:t>[</w:t>
      </w:r>
      <w:proofErr w:type="gramStart"/>
      <w:r w:rsidRPr="008A3970">
        <w:rPr>
          <w:rFonts w:asciiTheme="minorHAnsi" w:hAnsiTheme="minorHAnsi" w:cstheme="minorHAnsi"/>
          <w:highlight w:val="lightGray"/>
        </w:rPr>
        <w:t>Confidential</w:t>
      </w:r>
      <w:r>
        <w:rPr>
          <w:rFonts w:asciiTheme="minorHAnsi" w:hAnsiTheme="minorHAnsi" w:cstheme="minorHAnsi"/>
        </w:rPr>
        <w:t>]</w:t>
      </w:r>
      <w:r w:rsidR="001D02AC" w:rsidRPr="00E647C9">
        <w:rPr>
          <w:rFonts w:asciiTheme="minorHAnsi" w:hAnsiTheme="minorHAnsi" w:cstheme="minorHAnsi"/>
        </w:rPr>
        <w:t xml:space="preserve">   </w:t>
      </w:r>
      <w:proofErr w:type="gramEnd"/>
      <w:r w:rsidR="001D02AC" w:rsidRPr="00E647C9">
        <w:rPr>
          <w:rFonts w:asciiTheme="minorHAnsi" w:hAnsiTheme="minorHAnsi" w:cstheme="minorHAnsi"/>
        </w:rPr>
        <w:t xml:space="preserve">         </w:t>
      </w:r>
      <w:bookmarkEnd w:id="4"/>
      <w:r w:rsidR="005D233B" w:rsidRPr="00E647C9">
        <w:rPr>
          <w:rFonts w:asciiTheme="minorHAnsi" w:hAnsiTheme="minorHAnsi" w:cstheme="minorHAnsi"/>
        </w:rPr>
        <w:t xml:space="preserve">                      </w:t>
      </w:r>
      <w:r>
        <w:rPr>
          <w:rFonts w:asciiTheme="minorHAnsi" w:hAnsiTheme="minorHAnsi" w:cstheme="minorHAnsi"/>
        </w:rPr>
        <w:tab/>
        <w:t xml:space="preserve">          </w:t>
      </w:r>
      <w:r>
        <w:rPr>
          <w:rFonts w:asciiTheme="minorHAnsi" w:hAnsiTheme="minorHAnsi" w:cstheme="minorHAnsi"/>
        </w:rPr>
        <w:t>[</w:t>
      </w:r>
      <w:r w:rsidRPr="008A3970">
        <w:rPr>
          <w:rFonts w:asciiTheme="minorHAnsi" w:hAnsiTheme="minorHAnsi" w:cstheme="minorHAnsi"/>
          <w:highlight w:val="lightGray"/>
        </w:rPr>
        <w:t>Confidential</w:t>
      </w:r>
      <w:r>
        <w:rPr>
          <w:rFonts w:asciiTheme="minorHAnsi" w:hAnsiTheme="minorHAnsi" w:cstheme="minorHAnsi"/>
        </w:rPr>
        <w:t>]</w:t>
      </w:r>
    </w:p>
    <w:p w14:paraId="6A001828" w14:textId="45FB9C8D" w:rsidR="00593562" w:rsidRPr="00E647C9" w:rsidRDefault="00593562" w:rsidP="008A3970">
      <w:pPr>
        <w:tabs>
          <w:tab w:val="left" w:pos="2160"/>
        </w:tabs>
        <w:spacing w:line="360" w:lineRule="auto"/>
        <w:jc w:val="both"/>
        <w:rPr>
          <w:rFonts w:asciiTheme="minorHAnsi" w:hAnsiTheme="minorHAnsi" w:cstheme="minorHAnsi"/>
        </w:rPr>
      </w:pPr>
      <w:r w:rsidRPr="00E647C9">
        <w:rPr>
          <w:rFonts w:asciiTheme="minorHAnsi" w:hAnsiTheme="minorHAnsi" w:cstheme="minorHAnsi"/>
          <w:b/>
        </w:rPr>
        <w:t>Student Adviser</w:t>
      </w:r>
      <w:r w:rsidRPr="00E647C9">
        <w:rPr>
          <w:rFonts w:asciiTheme="minorHAnsi" w:hAnsiTheme="minorHAnsi" w:cstheme="minorHAnsi"/>
        </w:rPr>
        <w:tab/>
      </w:r>
      <w:r w:rsidRPr="00E647C9">
        <w:rPr>
          <w:rFonts w:asciiTheme="minorHAnsi" w:hAnsiTheme="minorHAnsi" w:cstheme="minorHAnsi"/>
        </w:rPr>
        <w:tab/>
      </w:r>
      <w:r w:rsidRPr="00E647C9">
        <w:rPr>
          <w:rFonts w:asciiTheme="minorHAnsi" w:hAnsiTheme="minorHAnsi" w:cstheme="minorHAnsi"/>
        </w:rPr>
        <w:tab/>
      </w:r>
      <w:r w:rsidR="005D233B" w:rsidRPr="00E647C9">
        <w:rPr>
          <w:rFonts w:asciiTheme="minorHAnsi" w:hAnsiTheme="minorHAnsi" w:cstheme="minorHAnsi"/>
        </w:rPr>
        <w:t xml:space="preserve">        </w:t>
      </w:r>
      <w:r w:rsidRPr="00E647C9">
        <w:rPr>
          <w:rFonts w:asciiTheme="minorHAnsi" w:hAnsiTheme="minorHAnsi" w:cstheme="minorHAnsi"/>
          <w:b/>
        </w:rPr>
        <w:t>Student Adviser</w:t>
      </w:r>
    </w:p>
    <w:p w14:paraId="20AB9B76" w14:textId="77777777" w:rsidR="00593562" w:rsidRPr="00E647C9" w:rsidRDefault="00593562" w:rsidP="00647F40">
      <w:pPr>
        <w:spacing w:line="360" w:lineRule="auto"/>
        <w:jc w:val="both"/>
        <w:rPr>
          <w:rFonts w:asciiTheme="minorHAnsi" w:hAnsiTheme="minorHAnsi" w:cstheme="minorHAnsi"/>
        </w:rPr>
      </w:pPr>
    </w:p>
    <w:p w14:paraId="7277CB0A" w14:textId="77777777" w:rsidR="00593562" w:rsidRPr="00E647C9" w:rsidRDefault="00593562" w:rsidP="00647F40">
      <w:pPr>
        <w:spacing w:line="360" w:lineRule="auto"/>
        <w:jc w:val="both"/>
        <w:rPr>
          <w:rFonts w:asciiTheme="minorHAnsi" w:hAnsiTheme="minorHAnsi" w:cstheme="minorHAnsi"/>
        </w:rPr>
      </w:pPr>
    </w:p>
    <w:p w14:paraId="78B54247" w14:textId="77777777" w:rsidR="00593562" w:rsidRPr="00E647C9" w:rsidRDefault="00593562" w:rsidP="00647F40">
      <w:pPr>
        <w:spacing w:line="360" w:lineRule="auto"/>
        <w:jc w:val="both"/>
        <w:rPr>
          <w:rFonts w:asciiTheme="minorHAnsi" w:hAnsiTheme="minorHAnsi" w:cstheme="minorHAnsi"/>
          <w:b/>
        </w:rPr>
      </w:pPr>
      <w:r w:rsidRPr="00E647C9">
        <w:rPr>
          <w:rFonts w:asciiTheme="minorHAnsi" w:hAnsiTheme="minorHAnsi" w:cstheme="minorHAnsi"/>
          <w:b/>
        </w:rPr>
        <w:t xml:space="preserve">On behalf of </w:t>
      </w:r>
      <w:r w:rsidR="00FA49BD" w:rsidRPr="00E647C9">
        <w:rPr>
          <w:rFonts w:asciiTheme="minorHAnsi" w:hAnsiTheme="minorHAnsi" w:cstheme="minorHAnsi"/>
          <w:b/>
        </w:rPr>
        <w:t>qLegal</w:t>
      </w:r>
    </w:p>
    <w:p w14:paraId="5CBCA38A" w14:textId="77777777" w:rsidR="00B055AE" w:rsidRPr="00E647C9" w:rsidRDefault="00B055AE" w:rsidP="00647F40">
      <w:pPr>
        <w:spacing w:line="360" w:lineRule="auto"/>
        <w:jc w:val="both"/>
        <w:rPr>
          <w:rFonts w:asciiTheme="minorHAnsi" w:hAnsiTheme="minorHAnsi" w:cstheme="minorHAnsi"/>
          <w:b/>
        </w:rPr>
      </w:pPr>
    </w:p>
    <w:p w14:paraId="4BDAC7D0" w14:textId="77777777" w:rsidR="000B4175" w:rsidRPr="00E647C9" w:rsidRDefault="000B4175" w:rsidP="00647F40">
      <w:pPr>
        <w:spacing w:line="360" w:lineRule="auto"/>
        <w:jc w:val="both"/>
        <w:rPr>
          <w:rFonts w:asciiTheme="minorHAnsi" w:hAnsiTheme="minorHAnsi" w:cstheme="minorHAnsi"/>
          <w:b/>
          <w:u w:val="single"/>
        </w:rPr>
      </w:pPr>
    </w:p>
    <w:p w14:paraId="233058DF" w14:textId="77777777" w:rsidR="008F6CE3" w:rsidRPr="00E647C9" w:rsidRDefault="008F6CE3" w:rsidP="008F6CE3">
      <w:pPr>
        <w:autoSpaceDE w:val="0"/>
        <w:autoSpaceDN w:val="0"/>
        <w:adjustRightInd w:val="0"/>
        <w:spacing w:line="360" w:lineRule="auto"/>
        <w:jc w:val="both"/>
        <w:rPr>
          <w:rFonts w:asciiTheme="minorHAnsi" w:hAnsiTheme="minorHAnsi" w:cstheme="minorHAnsi"/>
          <w:bCs/>
          <w:i/>
        </w:rPr>
      </w:pPr>
    </w:p>
    <w:sectPr w:rsidR="008F6CE3" w:rsidRPr="00E647C9" w:rsidSect="00FE0D8F">
      <w:pgSz w:w="11906" w:h="16838"/>
      <w:pgMar w:top="720" w:right="720" w:bottom="720" w:left="720" w:header="708"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1F696" w14:textId="77777777" w:rsidR="00D26024" w:rsidRDefault="00D26024">
      <w:r>
        <w:separator/>
      </w:r>
    </w:p>
  </w:endnote>
  <w:endnote w:type="continuationSeparator" w:id="0">
    <w:p w14:paraId="3EBE7BDB" w14:textId="77777777" w:rsidR="00D26024" w:rsidRDefault="00D2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Light SSi">
    <w:altName w:val="Calibri"/>
    <w:charset w:val="00"/>
    <w:family w:val="swiss"/>
    <w:pitch w:val="variable"/>
    <w:sig w:usb0="00000003" w:usb1="00000000" w:usb2="00000000" w:usb3="00000000" w:csb0="00000001" w:csb1="00000000"/>
  </w:font>
  <w:font w:name="TradeGothi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2AFB" w14:textId="77777777" w:rsidR="00972C12" w:rsidRDefault="00972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896412"/>
      <w:docPartObj>
        <w:docPartGallery w:val="Page Numbers (Bottom of Page)"/>
        <w:docPartUnique/>
      </w:docPartObj>
    </w:sdtPr>
    <w:sdtEndPr>
      <w:rPr>
        <w:rFonts w:ascii="Gill Light SSi" w:hAnsi="Gill Light SSi"/>
        <w:noProof/>
      </w:rPr>
    </w:sdtEndPr>
    <w:sdtContent>
      <w:p w14:paraId="7D3BC031" w14:textId="77777777" w:rsidR="00DD278E" w:rsidRDefault="00DD278E">
        <w:pPr>
          <w:pStyle w:val="Footer"/>
          <w:jc w:val="right"/>
        </w:pPr>
      </w:p>
      <w:p w14:paraId="784909FD" w14:textId="77777777" w:rsidR="00DD278E" w:rsidRPr="00DD278E" w:rsidRDefault="00DD278E" w:rsidP="00DD278E">
        <w:pPr>
          <w:pStyle w:val="Footer"/>
          <w:jc w:val="center"/>
          <w:rPr>
            <w:rFonts w:ascii="Gill Light SSi" w:hAnsi="Gill Light SSi"/>
          </w:rPr>
        </w:pPr>
        <w:r w:rsidRPr="00DD278E">
          <w:rPr>
            <w:rFonts w:ascii="Gill Light SSi" w:hAnsi="Gill Light SSi"/>
          </w:rPr>
          <w:fldChar w:fldCharType="begin"/>
        </w:r>
        <w:r w:rsidRPr="00DD278E">
          <w:rPr>
            <w:rFonts w:ascii="Gill Light SSi" w:hAnsi="Gill Light SSi"/>
          </w:rPr>
          <w:instrText xml:space="preserve"> PAGE   \* MERGEFORMAT </w:instrText>
        </w:r>
        <w:r w:rsidRPr="00DD278E">
          <w:rPr>
            <w:rFonts w:ascii="Gill Light SSi" w:hAnsi="Gill Light SSi"/>
          </w:rPr>
          <w:fldChar w:fldCharType="separate"/>
        </w:r>
        <w:r w:rsidR="00A00139">
          <w:rPr>
            <w:rFonts w:ascii="Gill Light SSi" w:hAnsi="Gill Light SSi"/>
            <w:noProof/>
          </w:rPr>
          <w:t>4</w:t>
        </w:r>
        <w:r w:rsidRPr="00DD278E">
          <w:rPr>
            <w:rFonts w:ascii="Gill Light SSi" w:hAnsi="Gill Light SSi"/>
            <w:noProof/>
          </w:rPr>
          <w:fldChar w:fldCharType="end"/>
        </w:r>
      </w:p>
    </w:sdtContent>
  </w:sdt>
  <w:p w14:paraId="25112839" w14:textId="77777777" w:rsidR="00DD278E" w:rsidRPr="000F6221" w:rsidRDefault="000F6221" w:rsidP="00DD278E">
    <w:pPr>
      <w:autoSpaceDE w:val="0"/>
      <w:autoSpaceDN w:val="0"/>
      <w:adjustRightInd w:val="0"/>
      <w:rPr>
        <w:rFonts w:ascii="Gill Light SSi" w:hAnsi="Gill Light SSi" w:cs="TradeGothic-Light"/>
        <w:sz w:val="14"/>
        <w:szCs w:val="14"/>
      </w:rPr>
    </w:pPr>
    <w:r w:rsidRPr="000F6221">
      <w:rPr>
        <w:rFonts w:ascii="Gill Light SSi" w:hAnsi="Gill Light SSi" w:cs="TradeGothic-Light"/>
        <w:sz w:val="14"/>
        <w:szCs w:val="14"/>
      </w:rPr>
      <w:t>qLegal</w:t>
    </w:r>
    <w:r w:rsidR="00DD278E" w:rsidRPr="000F6221">
      <w:rPr>
        <w:rFonts w:ascii="Gill Light SSi" w:hAnsi="Gill Light SSi" w:cs="TradeGothic-Light"/>
        <w:sz w:val="14"/>
        <w:szCs w:val="14"/>
      </w:rPr>
      <w:tab/>
    </w:r>
    <w:r w:rsidR="00DD278E" w:rsidRPr="000F6221">
      <w:rPr>
        <w:rFonts w:ascii="Gill Light SSi" w:hAnsi="Gill Light SSi" w:cs="TradeGothic-Light"/>
        <w:sz w:val="14"/>
        <w:szCs w:val="14"/>
      </w:rPr>
      <w:tab/>
    </w:r>
    <w:r w:rsidR="00DD278E" w:rsidRPr="000F6221">
      <w:rPr>
        <w:rFonts w:ascii="Gill Light SSi" w:hAnsi="Gill Light SSi" w:cs="TradeGothic-Light"/>
        <w:sz w:val="14"/>
        <w:szCs w:val="14"/>
      </w:rPr>
      <w:tab/>
    </w:r>
    <w:r w:rsidR="00DD278E" w:rsidRPr="000F6221">
      <w:rPr>
        <w:rFonts w:ascii="Gill Light SSi" w:hAnsi="Gill Light SSi" w:cs="TradeGothic-Light"/>
        <w:sz w:val="14"/>
        <w:szCs w:val="14"/>
      </w:rPr>
      <w:tab/>
    </w:r>
    <w:r w:rsidR="00DD278E" w:rsidRPr="000F6221">
      <w:rPr>
        <w:rFonts w:ascii="Gill Light SSi" w:hAnsi="Gill Light SSi" w:cs="TradeGothic-Light"/>
        <w:sz w:val="14"/>
        <w:szCs w:val="14"/>
      </w:rPr>
      <w:tab/>
    </w:r>
    <w:r w:rsidR="00DD278E" w:rsidRPr="000F6221">
      <w:rPr>
        <w:rFonts w:ascii="Gill Light SSi" w:hAnsi="Gill Light SSi" w:cs="TradeGothic-Light"/>
        <w:sz w:val="14"/>
        <w:szCs w:val="14"/>
      </w:rPr>
      <w:tab/>
      <w:t xml:space="preserve">            </w:t>
    </w:r>
    <w:r w:rsidR="00DD278E" w:rsidRPr="000F6221">
      <w:rPr>
        <w:rFonts w:ascii="Gill Light SSi" w:hAnsi="Gill Light SSi" w:cs="TradeGothic-Light"/>
        <w:sz w:val="14"/>
        <w:szCs w:val="14"/>
      </w:rPr>
      <w:tab/>
    </w:r>
    <w:r w:rsidR="00DD278E" w:rsidRPr="000F6221">
      <w:rPr>
        <w:rFonts w:ascii="Gill Light SSi" w:hAnsi="Gill Light SSi" w:cs="TradeGothic-Light"/>
        <w:sz w:val="14"/>
        <w:szCs w:val="14"/>
      </w:rPr>
      <w:tab/>
    </w:r>
  </w:p>
  <w:p w14:paraId="1E40C92F" w14:textId="77777777" w:rsidR="00DD278E" w:rsidRPr="000F6221" w:rsidRDefault="00DD278E" w:rsidP="00DD278E">
    <w:pPr>
      <w:autoSpaceDE w:val="0"/>
      <w:autoSpaceDN w:val="0"/>
      <w:adjustRightInd w:val="0"/>
      <w:rPr>
        <w:rFonts w:ascii="Gill Light SSi" w:hAnsi="Gill Light SSi" w:cs="TradeGothic-Light"/>
        <w:sz w:val="14"/>
        <w:szCs w:val="14"/>
      </w:rPr>
    </w:pPr>
    <w:r w:rsidRPr="000F6221">
      <w:rPr>
        <w:rFonts w:ascii="Gill Light SSi" w:hAnsi="Gill Light SSi" w:cs="TradeGothic-Light"/>
        <w:sz w:val="14"/>
        <w:szCs w:val="14"/>
      </w:rPr>
      <w:t>Queen Mary University of London</w:t>
    </w:r>
  </w:p>
  <w:p w14:paraId="3672C593" w14:textId="77777777" w:rsidR="00594F0B" w:rsidRPr="00594F0B" w:rsidRDefault="00594F0B" w:rsidP="00651AD0">
    <w:pPr>
      <w:autoSpaceDE w:val="0"/>
      <w:autoSpaceDN w:val="0"/>
      <w:adjustRightInd w:val="0"/>
      <w:rPr>
        <w:rFonts w:ascii="Gill Light SSi" w:hAnsi="Gill Light SSi" w:cs="TradeGothic-Light"/>
        <w:color w:val="6391A9"/>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2EF6B" w14:textId="77777777" w:rsidR="00972C12" w:rsidRDefault="00972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8637F" w14:textId="77777777" w:rsidR="00D26024" w:rsidRDefault="00D26024">
      <w:r>
        <w:separator/>
      </w:r>
    </w:p>
  </w:footnote>
  <w:footnote w:type="continuationSeparator" w:id="0">
    <w:p w14:paraId="3FC38A86" w14:textId="77777777" w:rsidR="00D26024" w:rsidRDefault="00D2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53C7" w14:textId="77777777" w:rsidR="00972C12" w:rsidRDefault="00972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995D" w14:textId="77777777" w:rsidR="00AC2227" w:rsidRDefault="00AC2227" w:rsidP="000F6221">
    <w:pPr>
      <w:autoSpaceDE w:val="0"/>
      <w:autoSpaceDN w:val="0"/>
      <w:adjustRightInd w:val="0"/>
      <w:jc w:val="right"/>
      <w:rPr>
        <w:b/>
        <w:bCs/>
        <w:color w:val="6391A9"/>
        <w:sz w:val="18"/>
        <w:szCs w:val="18"/>
      </w:rPr>
    </w:pPr>
    <w:r w:rsidRPr="00565C5B">
      <w:rPr>
        <w:rFonts w:ascii="Gill Light SSi" w:hAnsi="Gill Light SSi"/>
        <w:bCs/>
        <w:noProof/>
        <w:sz w:val="18"/>
        <w:szCs w:val="18"/>
      </w:rPr>
      <w:drawing>
        <wp:anchor distT="0" distB="0" distL="114300" distR="114300" simplePos="0" relativeHeight="251659264" behindDoc="1" locked="0" layoutInCell="1" allowOverlap="1" wp14:anchorId="1886A99A" wp14:editId="0125466D">
          <wp:simplePos x="0" y="0"/>
          <wp:positionH relativeFrom="margin">
            <wp:align>right</wp:align>
          </wp:positionH>
          <wp:positionV relativeFrom="paragraph">
            <wp:posOffset>-129540</wp:posOffset>
          </wp:positionV>
          <wp:extent cx="1333500" cy="637540"/>
          <wp:effectExtent l="0" t="0" r="0" b="0"/>
          <wp:wrapTight wrapText="bothSides">
            <wp:wrapPolygon edited="0">
              <wp:start x="0" y="0"/>
              <wp:lineTo x="0" y="20653"/>
              <wp:lineTo x="21291" y="20653"/>
              <wp:lineTo x="21291" y="0"/>
              <wp:lineTo x="0" y="0"/>
            </wp:wrapPolygon>
          </wp:wrapTight>
          <wp:docPr id="944117621" name="Picture 94411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egal logo o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637540"/>
                  </a:xfrm>
                  <a:prstGeom prst="rect">
                    <a:avLst/>
                  </a:prstGeom>
                </pic:spPr>
              </pic:pic>
            </a:graphicData>
          </a:graphic>
          <wp14:sizeRelH relativeFrom="page">
            <wp14:pctWidth>0</wp14:pctWidth>
          </wp14:sizeRelH>
          <wp14:sizeRelV relativeFrom="page">
            <wp14:pctHeight>0</wp14:pctHeight>
          </wp14:sizeRelV>
        </wp:anchor>
      </w:drawing>
    </w:r>
  </w:p>
  <w:p w14:paraId="6FF978FF" w14:textId="77777777" w:rsidR="000F6221" w:rsidRDefault="000F6221" w:rsidP="000F6221">
    <w:pPr>
      <w:autoSpaceDE w:val="0"/>
      <w:autoSpaceDN w:val="0"/>
      <w:adjustRightInd w:val="0"/>
      <w:jc w:val="right"/>
      <w:rPr>
        <w:b/>
        <w:bCs/>
        <w:color w:val="6391A9"/>
        <w:sz w:val="18"/>
        <w:szCs w:val="18"/>
      </w:rPr>
    </w:pPr>
  </w:p>
  <w:p w14:paraId="50A3C446" w14:textId="77777777" w:rsidR="000F6221" w:rsidRDefault="00AC2227" w:rsidP="00AC2227">
    <w:pPr>
      <w:tabs>
        <w:tab w:val="left" w:pos="2715"/>
      </w:tabs>
      <w:autoSpaceDE w:val="0"/>
      <w:autoSpaceDN w:val="0"/>
      <w:adjustRightInd w:val="0"/>
      <w:rPr>
        <w:rFonts w:ascii="Gill Light SSi" w:hAnsi="Gill Light SSi"/>
        <w:sz w:val="20"/>
        <w:szCs w:val="20"/>
      </w:rPr>
    </w:pPr>
    <w:r>
      <w:rPr>
        <w:rFonts w:ascii="Gill Light SSi" w:hAnsi="Gill Light SSi"/>
        <w:sz w:val="20"/>
        <w:szCs w:val="20"/>
      </w:rPr>
      <w:tab/>
    </w:r>
    <w:r>
      <w:rPr>
        <w:rFonts w:ascii="Gill Light SSi" w:hAnsi="Gill Light SSi"/>
        <w:sz w:val="20"/>
        <w:szCs w:val="20"/>
      </w:rPr>
      <w:tab/>
    </w:r>
    <w:r>
      <w:rPr>
        <w:rFonts w:ascii="Gill Light SSi" w:hAnsi="Gill Light SSi"/>
        <w:sz w:val="20"/>
        <w:szCs w:val="20"/>
      </w:rPr>
      <w:tab/>
    </w:r>
    <w:r>
      <w:rPr>
        <w:rFonts w:ascii="Gill Light SSi" w:hAnsi="Gill Light SSi"/>
        <w:sz w:val="20"/>
        <w:szCs w:val="20"/>
      </w:rPr>
      <w:tab/>
    </w:r>
    <w:r>
      <w:rPr>
        <w:rFonts w:ascii="Gill Light SSi" w:hAnsi="Gill Light SSi"/>
        <w:sz w:val="20"/>
        <w:szCs w:val="20"/>
      </w:rPr>
      <w:tab/>
    </w:r>
  </w:p>
  <w:p w14:paraId="35AD922A" w14:textId="77777777" w:rsidR="00AC2227" w:rsidRDefault="00AC2227" w:rsidP="00AC2227">
    <w:pPr>
      <w:tabs>
        <w:tab w:val="left" w:pos="2715"/>
      </w:tabs>
      <w:autoSpaceDE w:val="0"/>
      <w:autoSpaceDN w:val="0"/>
      <w:adjustRightInd w:val="0"/>
      <w:rPr>
        <w:rFonts w:ascii="Gill Light SSi" w:hAnsi="Gill Light SSi"/>
        <w:sz w:val="20"/>
        <w:szCs w:val="20"/>
      </w:rPr>
    </w:pPr>
  </w:p>
  <w:p w14:paraId="5ECD1BD7" w14:textId="77777777" w:rsidR="00AC2227" w:rsidRPr="00565C5B" w:rsidRDefault="00AC2227" w:rsidP="00AC2227">
    <w:pPr>
      <w:tabs>
        <w:tab w:val="left" w:pos="2715"/>
      </w:tabs>
      <w:autoSpaceDE w:val="0"/>
      <w:autoSpaceDN w:val="0"/>
      <w:adjustRightInd w:val="0"/>
      <w:rPr>
        <w:rFonts w:ascii="Gill Light SSi" w:hAnsi="Gill Light SSi"/>
        <w:sz w:val="20"/>
        <w:szCs w:val="20"/>
      </w:rPr>
    </w:pPr>
  </w:p>
  <w:p w14:paraId="7DB1E4FD" w14:textId="77777777" w:rsidR="000F6221" w:rsidRPr="00C24377" w:rsidRDefault="000F6221" w:rsidP="004837A8">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F5AA2" w14:textId="77777777" w:rsidR="000F6221" w:rsidRPr="000F6221" w:rsidRDefault="000F6221" w:rsidP="000F6221">
    <w:pPr>
      <w:autoSpaceDE w:val="0"/>
      <w:autoSpaceDN w:val="0"/>
      <w:adjustRightInd w:val="0"/>
      <w:jc w:val="right"/>
      <w:rPr>
        <w:rFonts w:asciiTheme="minorHAnsi" w:hAnsiTheme="minorHAnsi"/>
        <w:bCs/>
        <w:sz w:val="18"/>
        <w:szCs w:val="18"/>
      </w:rPr>
    </w:pPr>
    <w:r>
      <w:rPr>
        <w:b/>
        <w:bCs/>
        <w:color w:val="6391A9"/>
        <w:sz w:val="18"/>
        <w:szCs w:val="18"/>
      </w:rPr>
      <w:tab/>
    </w:r>
    <w:r>
      <w:rPr>
        <w:b/>
        <w:bCs/>
        <w:color w:val="6391A9"/>
        <w:sz w:val="18"/>
        <w:szCs w:val="18"/>
      </w:rPr>
      <w:tab/>
    </w:r>
    <w:r w:rsidRPr="000F6221">
      <w:rPr>
        <w:rFonts w:asciiTheme="minorHAnsi" w:hAnsiTheme="minorHAnsi"/>
        <w:bCs/>
        <w:noProof/>
        <w:sz w:val="18"/>
        <w:szCs w:val="18"/>
      </w:rPr>
      <w:drawing>
        <wp:anchor distT="0" distB="0" distL="114300" distR="114300" simplePos="0" relativeHeight="251661312" behindDoc="1" locked="0" layoutInCell="1" allowOverlap="1" wp14:anchorId="0E0B7009" wp14:editId="67D5B1BB">
          <wp:simplePos x="0" y="0"/>
          <wp:positionH relativeFrom="margin">
            <wp:align>left</wp:align>
          </wp:positionH>
          <wp:positionV relativeFrom="paragraph">
            <wp:posOffset>-68580</wp:posOffset>
          </wp:positionV>
          <wp:extent cx="2826385" cy="1352550"/>
          <wp:effectExtent l="0" t="0" r="0" b="0"/>
          <wp:wrapTight wrapText="bothSides">
            <wp:wrapPolygon edited="0">
              <wp:start x="0" y="0"/>
              <wp:lineTo x="0" y="21296"/>
              <wp:lineTo x="21401" y="21296"/>
              <wp:lineTo x="21401" y="0"/>
              <wp:lineTo x="0" y="0"/>
            </wp:wrapPolygon>
          </wp:wrapTight>
          <wp:docPr id="86290511" name="Picture 8629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egal logo o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8892" cy="1353546"/>
                  </a:xfrm>
                  <a:prstGeom prst="rect">
                    <a:avLst/>
                  </a:prstGeom>
                </pic:spPr>
              </pic:pic>
            </a:graphicData>
          </a:graphic>
          <wp14:sizeRelH relativeFrom="page">
            <wp14:pctWidth>0</wp14:pctWidth>
          </wp14:sizeRelH>
          <wp14:sizeRelV relativeFrom="page">
            <wp14:pctHeight>0</wp14:pctHeight>
          </wp14:sizeRelV>
        </wp:anchor>
      </w:drawing>
    </w:r>
    <w:r w:rsidRPr="000F6221">
      <w:rPr>
        <w:rFonts w:asciiTheme="minorHAnsi" w:hAnsiTheme="minorHAnsi"/>
        <w:bCs/>
        <w:sz w:val="18"/>
        <w:szCs w:val="18"/>
      </w:rPr>
      <w:t>Queen Mary University of London</w:t>
    </w:r>
  </w:p>
  <w:p w14:paraId="3174AAD4" w14:textId="77777777" w:rsidR="000F6221" w:rsidRPr="000F6221" w:rsidRDefault="000F6221" w:rsidP="000F6221">
    <w:pPr>
      <w:autoSpaceDE w:val="0"/>
      <w:autoSpaceDN w:val="0"/>
      <w:adjustRightInd w:val="0"/>
      <w:jc w:val="right"/>
      <w:rPr>
        <w:rFonts w:asciiTheme="minorHAnsi" w:hAnsiTheme="minorHAnsi"/>
        <w:bCs/>
        <w:sz w:val="18"/>
        <w:szCs w:val="18"/>
      </w:rPr>
    </w:pPr>
    <w:r w:rsidRPr="000F6221">
      <w:rPr>
        <w:rFonts w:asciiTheme="minorHAnsi" w:hAnsiTheme="minorHAnsi"/>
        <w:bCs/>
        <w:sz w:val="18"/>
        <w:szCs w:val="18"/>
      </w:rPr>
      <w:t>Centre for Commercial Law Studies</w:t>
    </w:r>
  </w:p>
  <w:p w14:paraId="63CA66C6" w14:textId="77777777" w:rsidR="000F6221" w:rsidRPr="000F6221" w:rsidRDefault="000F6221" w:rsidP="000F6221">
    <w:pPr>
      <w:autoSpaceDE w:val="0"/>
      <w:autoSpaceDN w:val="0"/>
      <w:adjustRightInd w:val="0"/>
      <w:ind w:left="1440" w:firstLine="720"/>
      <w:jc w:val="right"/>
      <w:rPr>
        <w:rFonts w:asciiTheme="minorHAnsi" w:hAnsiTheme="minorHAnsi"/>
        <w:sz w:val="20"/>
        <w:szCs w:val="20"/>
      </w:rPr>
    </w:pPr>
    <w:r w:rsidRPr="000F6221">
      <w:rPr>
        <w:rFonts w:asciiTheme="minorHAnsi" w:hAnsiTheme="minorHAnsi"/>
        <w:sz w:val="18"/>
        <w:szCs w:val="18"/>
      </w:rPr>
      <w:t xml:space="preserve">                                             67-69 Lincoln's Inn Fields</w:t>
    </w:r>
  </w:p>
  <w:p w14:paraId="66D59903" w14:textId="77777777" w:rsidR="000F6221" w:rsidRPr="000F6221" w:rsidRDefault="000F6221" w:rsidP="000F6221">
    <w:pPr>
      <w:autoSpaceDE w:val="0"/>
      <w:autoSpaceDN w:val="0"/>
      <w:adjustRightInd w:val="0"/>
      <w:jc w:val="right"/>
      <w:rPr>
        <w:rFonts w:asciiTheme="minorHAnsi" w:hAnsiTheme="minorHAnsi"/>
        <w:sz w:val="18"/>
        <w:szCs w:val="18"/>
      </w:rPr>
    </w:pPr>
    <w:r w:rsidRPr="000F6221">
      <w:rPr>
        <w:rFonts w:asciiTheme="minorHAnsi" w:hAnsiTheme="minorHAnsi"/>
        <w:sz w:val="18"/>
        <w:szCs w:val="18"/>
      </w:rPr>
      <w:t xml:space="preserve">London </w:t>
    </w:r>
  </w:p>
  <w:p w14:paraId="2B5BF530" w14:textId="77777777" w:rsidR="000F6221" w:rsidRPr="000F6221" w:rsidRDefault="000F6221" w:rsidP="000F6221">
    <w:pPr>
      <w:autoSpaceDE w:val="0"/>
      <w:autoSpaceDN w:val="0"/>
      <w:adjustRightInd w:val="0"/>
      <w:jc w:val="right"/>
      <w:rPr>
        <w:rFonts w:asciiTheme="minorHAnsi" w:hAnsiTheme="minorHAnsi"/>
        <w:sz w:val="20"/>
        <w:szCs w:val="20"/>
      </w:rPr>
    </w:pPr>
    <w:r w:rsidRPr="000F6221">
      <w:rPr>
        <w:rFonts w:asciiTheme="minorHAnsi" w:hAnsiTheme="minorHAnsi"/>
        <w:sz w:val="18"/>
        <w:szCs w:val="18"/>
      </w:rPr>
      <w:t xml:space="preserve">                                                </w:t>
    </w:r>
    <w:r>
      <w:rPr>
        <w:rFonts w:asciiTheme="minorHAnsi" w:hAnsiTheme="minorHAnsi"/>
        <w:sz w:val="18"/>
        <w:szCs w:val="18"/>
      </w:rPr>
      <w:t xml:space="preserve">               </w:t>
    </w:r>
    <w:r w:rsidRPr="000F6221">
      <w:rPr>
        <w:rFonts w:asciiTheme="minorHAnsi" w:hAnsiTheme="minorHAnsi"/>
        <w:sz w:val="18"/>
        <w:szCs w:val="18"/>
      </w:rPr>
      <w:t>WC2A 3JB</w:t>
    </w:r>
    <w:r w:rsidRPr="000F6221">
      <w:rPr>
        <w:rFonts w:asciiTheme="minorHAnsi" w:hAnsiTheme="minorHAnsi"/>
        <w:sz w:val="20"/>
        <w:szCs w:val="20"/>
      </w:rPr>
      <w:tab/>
    </w:r>
  </w:p>
  <w:p w14:paraId="01D9F7E6" w14:textId="77777777" w:rsidR="000F6221" w:rsidRPr="000F6221" w:rsidRDefault="000F6221" w:rsidP="000F6221">
    <w:pPr>
      <w:tabs>
        <w:tab w:val="left" w:pos="3285"/>
        <w:tab w:val="right" w:pos="10466"/>
      </w:tabs>
      <w:autoSpaceDE w:val="0"/>
      <w:autoSpaceDN w:val="0"/>
      <w:adjustRightInd w:val="0"/>
      <w:jc w:val="right"/>
      <w:rPr>
        <w:rFonts w:asciiTheme="minorHAnsi" w:hAnsiTheme="minorHAnsi"/>
        <w:sz w:val="20"/>
        <w:szCs w:val="20"/>
      </w:rPr>
    </w:pPr>
    <w:r w:rsidRPr="000F6221">
      <w:rPr>
        <w:rFonts w:asciiTheme="minorHAnsi" w:hAnsiTheme="minorHAnsi"/>
        <w:sz w:val="20"/>
        <w:szCs w:val="20"/>
      </w:rPr>
      <w:tab/>
    </w:r>
  </w:p>
  <w:p w14:paraId="2207F4A5" w14:textId="77777777" w:rsidR="000F6221" w:rsidRPr="000F6221" w:rsidRDefault="000F6221" w:rsidP="000F6221">
    <w:pPr>
      <w:tabs>
        <w:tab w:val="left" w:pos="3285"/>
        <w:tab w:val="right" w:pos="10466"/>
      </w:tabs>
      <w:autoSpaceDE w:val="0"/>
      <w:autoSpaceDN w:val="0"/>
      <w:adjustRightInd w:val="0"/>
      <w:jc w:val="right"/>
      <w:rPr>
        <w:rFonts w:asciiTheme="minorHAnsi" w:hAnsiTheme="minorHAnsi"/>
        <w:sz w:val="20"/>
        <w:szCs w:val="20"/>
      </w:rPr>
    </w:pPr>
  </w:p>
  <w:p w14:paraId="2641195D" w14:textId="77777777" w:rsidR="000F6221" w:rsidRPr="000F6221" w:rsidRDefault="000F6221" w:rsidP="000F6221">
    <w:pPr>
      <w:tabs>
        <w:tab w:val="left" w:pos="3285"/>
        <w:tab w:val="right" w:pos="10466"/>
      </w:tabs>
      <w:autoSpaceDE w:val="0"/>
      <w:autoSpaceDN w:val="0"/>
      <w:adjustRightInd w:val="0"/>
      <w:jc w:val="right"/>
      <w:rPr>
        <w:rFonts w:asciiTheme="minorHAnsi" w:hAnsiTheme="minorHAnsi"/>
        <w:sz w:val="20"/>
        <w:szCs w:val="20"/>
      </w:rPr>
    </w:pPr>
    <w:hyperlink r:id="rId2" w:history="1">
      <w:r w:rsidRPr="000F6221">
        <w:rPr>
          <w:rStyle w:val="Hyperlink"/>
          <w:rFonts w:asciiTheme="minorHAnsi" w:hAnsiTheme="minorHAnsi"/>
          <w:color w:val="auto"/>
          <w:sz w:val="20"/>
          <w:szCs w:val="20"/>
        </w:rPr>
        <w:t>qLegal@qmul.ac.uk</w:t>
      </w:r>
    </w:hyperlink>
    <w:r w:rsidRPr="000F6221">
      <w:rPr>
        <w:rFonts w:asciiTheme="minorHAnsi" w:hAnsiTheme="minorHAnsi"/>
        <w:sz w:val="20"/>
        <w:szCs w:val="20"/>
      </w:rPr>
      <w:t xml:space="preserve"> </w:t>
    </w:r>
  </w:p>
  <w:p w14:paraId="2A76D0D7" w14:textId="77777777" w:rsidR="000F6221" w:rsidRPr="000F6221" w:rsidRDefault="000F6221" w:rsidP="000F6221">
    <w:pPr>
      <w:autoSpaceDE w:val="0"/>
      <w:autoSpaceDN w:val="0"/>
      <w:adjustRightInd w:val="0"/>
      <w:jc w:val="right"/>
      <w:rPr>
        <w:rFonts w:asciiTheme="minorHAnsi" w:hAnsiTheme="minorHAnsi"/>
        <w:sz w:val="20"/>
        <w:szCs w:val="20"/>
      </w:rPr>
    </w:pPr>
    <w:r w:rsidRPr="000F6221">
      <w:rPr>
        <w:rFonts w:asciiTheme="minorHAnsi" w:hAnsiTheme="minorHAnsi"/>
        <w:sz w:val="20"/>
        <w:szCs w:val="20"/>
      </w:rPr>
      <w:t>www.qlegal.qmul.ac.uk</w:t>
    </w:r>
  </w:p>
  <w:p w14:paraId="2B368998" w14:textId="77777777" w:rsidR="00AC2227" w:rsidRDefault="000F7D59" w:rsidP="00FB5BE1">
    <w:pPr>
      <w:pStyle w:val="Header"/>
      <w:tabs>
        <w:tab w:val="clear" w:pos="4153"/>
        <w:tab w:val="left" w:pos="83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A43"/>
    <w:multiLevelType w:val="multilevel"/>
    <w:tmpl w:val="492C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9097B"/>
    <w:multiLevelType w:val="hybridMultilevel"/>
    <w:tmpl w:val="CC2C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1211"/>
    <w:multiLevelType w:val="hybridMultilevel"/>
    <w:tmpl w:val="9FC85FC4"/>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06284E6D"/>
    <w:multiLevelType w:val="hybridMultilevel"/>
    <w:tmpl w:val="F3268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B54AE"/>
    <w:multiLevelType w:val="hybridMultilevel"/>
    <w:tmpl w:val="A664EFFC"/>
    <w:lvl w:ilvl="0" w:tplc="5B7AC042">
      <w:start w:val="1"/>
      <w:numFmt w:val="bullet"/>
      <w:lvlText w:val=""/>
      <w:lvlJc w:val="left"/>
      <w:pPr>
        <w:ind w:left="720" w:hanging="360"/>
      </w:pPr>
      <w:rPr>
        <w:rFonts w:ascii="Symbol" w:hAnsi="Symbol"/>
      </w:rPr>
    </w:lvl>
    <w:lvl w:ilvl="1" w:tplc="35F8ED74">
      <w:start w:val="1"/>
      <w:numFmt w:val="bullet"/>
      <w:lvlText w:val=""/>
      <w:lvlJc w:val="left"/>
      <w:pPr>
        <w:ind w:left="720" w:hanging="360"/>
      </w:pPr>
      <w:rPr>
        <w:rFonts w:ascii="Symbol" w:hAnsi="Symbol"/>
      </w:rPr>
    </w:lvl>
    <w:lvl w:ilvl="2" w:tplc="40580264">
      <w:start w:val="1"/>
      <w:numFmt w:val="bullet"/>
      <w:lvlText w:val=""/>
      <w:lvlJc w:val="left"/>
      <w:pPr>
        <w:ind w:left="720" w:hanging="360"/>
      </w:pPr>
      <w:rPr>
        <w:rFonts w:ascii="Symbol" w:hAnsi="Symbol"/>
      </w:rPr>
    </w:lvl>
    <w:lvl w:ilvl="3" w:tplc="07A6E782">
      <w:start w:val="1"/>
      <w:numFmt w:val="bullet"/>
      <w:lvlText w:val=""/>
      <w:lvlJc w:val="left"/>
      <w:pPr>
        <w:ind w:left="720" w:hanging="360"/>
      </w:pPr>
      <w:rPr>
        <w:rFonts w:ascii="Symbol" w:hAnsi="Symbol"/>
      </w:rPr>
    </w:lvl>
    <w:lvl w:ilvl="4" w:tplc="FF86796C">
      <w:start w:val="1"/>
      <w:numFmt w:val="bullet"/>
      <w:lvlText w:val=""/>
      <w:lvlJc w:val="left"/>
      <w:pPr>
        <w:ind w:left="720" w:hanging="360"/>
      </w:pPr>
      <w:rPr>
        <w:rFonts w:ascii="Symbol" w:hAnsi="Symbol"/>
      </w:rPr>
    </w:lvl>
    <w:lvl w:ilvl="5" w:tplc="A858C7AC">
      <w:start w:val="1"/>
      <w:numFmt w:val="bullet"/>
      <w:lvlText w:val=""/>
      <w:lvlJc w:val="left"/>
      <w:pPr>
        <w:ind w:left="720" w:hanging="360"/>
      </w:pPr>
      <w:rPr>
        <w:rFonts w:ascii="Symbol" w:hAnsi="Symbol"/>
      </w:rPr>
    </w:lvl>
    <w:lvl w:ilvl="6" w:tplc="83BAE1F4">
      <w:start w:val="1"/>
      <w:numFmt w:val="bullet"/>
      <w:lvlText w:val=""/>
      <w:lvlJc w:val="left"/>
      <w:pPr>
        <w:ind w:left="720" w:hanging="360"/>
      </w:pPr>
      <w:rPr>
        <w:rFonts w:ascii="Symbol" w:hAnsi="Symbol"/>
      </w:rPr>
    </w:lvl>
    <w:lvl w:ilvl="7" w:tplc="06544844">
      <w:start w:val="1"/>
      <w:numFmt w:val="bullet"/>
      <w:lvlText w:val=""/>
      <w:lvlJc w:val="left"/>
      <w:pPr>
        <w:ind w:left="720" w:hanging="360"/>
      </w:pPr>
      <w:rPr>
        <w:rFonts w:ascii="Symbol" w:hAnsi="Symbol"/>
      </w:rPr>
    </w:lvl>
    <w:lvl w:ilvl="8" w:tplc="BD3068E8">
      <w:start w:val="1"/>
      <w:numFmt w:val="bullet"/>
      <w:lvlText w:val=""/>
      <w:lvlJc w:val="left"/>
      <w:pPr>
        <w:ind w:left="720" w:hanging="360"/>
      </w:pPr>
      <w:rPr>
        <w:rFonts w:ascii="Symbol" w:hAnsi="Symbol"/>
      </w:rPr>
    </w:lvl>
  </w:abstractNum>
  <w:abstractNum w:abstractNumId="5" w15:restartNumberingAfterBreak="0">
    <w:nsid w:val="088F7C89"/>
    <w:multiLevelType w:val="hybridMultilevel"/>
    <w:tmpl w:val="AAD89BDE"/>
    <w:lvl w:ilvl="0" w:tplc="317227FE">
      <w:start w:val="1"/>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0843EB"/>
    <w:multiLevelType w:val="multilevel"/>
    <w:tmpl w:val="A790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52C5B"/>
    <w:multiLevelType w:val="hybridMultilevel"/>
    <w:tmpl w:val="B1A8F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EFF703F"/>
    <w:multiLevelType w:val="hybridMultilevel"/>
    <w:tmpl w:val="BF104A26"/>
    <w:lvl w:ilvl="0" w:tplc="E8B06AD8">
      <w:start w:val="1"/>
      <w:numFmt w:val="bullet"/>
      <w:lvlText w:val=""/>
      <w:lvlJc w:val="left"/>
      <w:pPr>
        <w:ind w:left="720" w:hanging="360"/>
      </w:pPr>
      <w:rPr>
        <w:rFonts w:ascii="Symbol" w:hAnsi="Symbol"/>
      </w:rPr>
    </w:lvl>
    <w:lvl w:ilvl="1" w:tplc="5B867C2E">
      <w:start w:val="1"/>
      <w:numFmt w:val="bullet"/>
      <w:lvlText w:val=""/>
      <w:lvlJc w:val="left"/>
      <w:pPr>
        <w:ind w:left="720" w:hanging="360"/>
      </w:pPr>
      <w:rPr>
        <w:rFonts w:ascii="Symbol" w:hAnsi="Symbol"/>
      </w:rPr>
    </w:lvl>
    <w:lvl w:ilvl="2" w:tplc="5CD84A98">
      <w:start w:val="1"/>
      <w:numFmt w:val="bullet"/>
      <w:lvlText w:val=""/>
      <w:lvlJc w:val="left"/>
      <w:pPr>
        <w:ind w:left="720" w:hanging="360"/>
      </w:pPr>
      <w:rPr>
        <w:rFonts w:ascii="Symbol" w:hAnsi="Symbol"/>
      </w:rPr>
    </w:lvl>
    <w:lvl w:ilvl="3" w:tplc="3C749148">
      <w:start w:val="1"/>
      <w:numFmt w:val="bullet"/>
      <w:lvlText w:val=""/>
      <w:lvlJc w:val="left"/>
      <w:pPr>
        <w:ind w:left="720" w:hanging="360"/>
      </w:pPr>
      <w:rPr>
        <w:rFonts w:ascii="Symbol" w:hAnsi="Symbol"/>
      </w:rPr>
    </w:lvl>
    <w:lvl w:ilvl="4" w:tplc="FAB20BAC">
      <w:start w:val="1"/>
      <w:numFmt w:val="bullet"/>
      <w:lvlText w:val=""/>
      <w:lvlJc w:val="left"/>
      <w:pPr>
        <w:ind w:left="720" w:hanging="360"/>
      </w:pPr>
      <w:rPr>
        <w:rFonts w:ascii="Symbol" w:hAnsi="Symbol"/>
      </w:rPr>
    </w:lvl>
    <w:lvl w:ilvl="5" w:tplc="15D85630">
      <w:start w:val="1"/>
      <w:numFmt w:val="bullet"/>
      <w:lvlText w:val=""/>
      <w:lvlJc w:val="left"/>
      <w:pPr>
        <w:ind w:left="720" w:hanging="360"/>
      </w:pPr>
      <w:rPr>
        <w:rFonts w:ascii="Symbol" w:hAnsi="Symbol"/>
      </w:rPr>
    </w:lvl>
    <w:lvl w:ilvl="6" w:tplc="09F2E16E">
      <w:start w:val="1"/>
      <w:numFmt w:val="bullet"/>
      <w:lvlText w:val=""/>
      <w:lvlJc w:val="left"/>
      <w:pPr>
        <w:ind w:left="720" w:hanging="360"/>
      </w:pPr>
      <w:rPr>
        <w:rFonts w:ascii="Symbol" w:hAnsi="Symbol"/>
      </w:rPr>
    </w:lvl>
    <w:lvl w:ilvl="7" w:tplc="E98EA6DC">
      <w:start w:val="1"/>
      <w:numFmt w:val="bullet"/>
      <w:lvlText w:val=""/>
      <w:lvlJc w:val="left"/>
      <w:pPr>
        <w:ind w:left="720" w:hanging="360"/>
      </w:pPr>
      <w:rPr>
        <w:rFonts w:ascii="Symbol" w:hAnsi="Symbol"/>
      </w:rPr>
    </w:lvl>
    <w:lvl w:ilvl="8" w:tplc="B644F148">
      <w:start w:val="1"/>
      <w:numFmt w:val="bullet"/>
      <w:lvlText w:val=""/>
      <w:lvlJc w:val="left"/>
      <w:pPr>
        <w:ind w:left="720" w:hanging="360"/>
      </w:pPr>
      <w:rPr>
        <w:rFonts w:ascii="Symbol" w:hAnsi="Symbol"/>
      </w:rPr>
    </w:lvl>
  </w:abstractNum>
  <w:abstractNum w:abstractNumId="9" w15:restartNumberingAfterBreak="0">
    <w:nsid w:val="13514D9E"/>
    <w:multiLevelType w:val="multilevel"/>
    <w:tmpl w:val="F6B0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27BC1"/>
    <w:multiLevelType w:val="multilevel"/>
    <w:tmpl w:val="F5D0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854AC"/>
    <w:multiLevelType w:val="multilevel"/>
    <w:tmpl w:val="2A32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7423FE"/>
    <w:multiLevelType w:val="hybridMultilevel"/>
    <w:tmpl w:val="C2DC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E7FAB"/>
    <w:multiLevelType w:val="hybridMultilevel"/>
    <w:tmpl w:val="04FCAECA"/>
    <w:lvl w:ilvl="0" w:tplc="FFFFFFFF">
      <w:start w:val="2"/>
      <w:numFmt w:val="decimal"/>
      <w:lvlText w:val="%1."/>
      <w:lvlJc w:val="left"/>
      <w:pPr>
        <w:ind w:left="720" w:hanging="360"/>
      </w:pPr>
      <w:rPr>
        <w:rFonts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376FA3"/>
    <w:multiLevelType w:val="hybridMultilevel"/>
    <w:tmpl w:val="DFC07E94"/>
    <w:lvl w:ilvl="0" w:tplc="65E6BBE0">
      <w:start w:val="1"/>
      <w:numFmt w:val="lowerLetter"/>
      <w:lvlText w:val="(%1)"/>
      <w:lvlJc w:val="left"/>
      <w:pPr>
        <w:ind w:left="360" w:hanging="360"/>
      </w:pPr>
      <w:rPr>
        <w:rFonts w:hint="default"/>
        <w:b/>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672480"/>
    <w:multiLevelType w:val="hybridMultilevel"/>
    <w:tmpl w:val="EC1A328E"/>
    <w:lvl w:ilvl="0" w:tplc="0809001B">
      <w:start w:val="1"/>
      <w:numFmt w:val="lowerRoman"/>
      <w:lvlText w:val="%1."/>
      <w:lvlJc w:val="righ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6" w15:restartNumberingAfterBreak="0">
    <w:nsid w:val="24BC0200"/>
    <w:multiLevelType w:val="hybridMultilevel"/>
    <w:tmpl w:val="F6F8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03C8B"/>
    <w:multiLevelType w:val="hybridMultilevel"/>
    <w:tmpl w:val="BDAE7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164189"/>
    <w:multiLevelType w:val="hybridMultilevel"/>
    <w:tmpl w:val="2B6C37D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9" w15:restartNumberingAfterBreak="0">
    <w:nsid w:val="31AE2EA2"/>
    <w:multiLevelType w:val="hybridMultilevel"/>
    <w:tmpl w:val="78FA7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5A15E0"/>
    <w:multiLevelType w:val="hybridMultilevel"/>
    <w:tmpl w:val="B29A425C"/>
    <w:lvl w:ilvl="0" w:tplc="4C04CBD4">
      <w:start w:val="1"/>
      <w:numFmt w:val="bullet"/>
      <w:lvlText w:val=""/>
      <w:lvlJc w:val="left"/>
      <w:pPr>
        <w:ind w:left="720" w:hanging="360"/>
      </w:pPr>
      <w:rPr>
        <w:rFonts w:ascii="Symbol" w:hAnsi="Symbol"/>
      </w:rPr>
    </w:lvl>
    <w:lvl w:ilvl="1" w:tplc="39A85F5C">
      <w:start w:val="1"/>
      <w:numFmt w:val="bullet"/>
      <w:lvlText w:val=""/>
      <w:lvlJc w:val="left"/>
      <w:pPr>
        <w:ind w:left="720" w:hanging="360"/>
      </w:pPr>
      <w:rPr>
        <w:rFonts w:ascii="Symbol" w:hAnsi="Symbol"/>
      </w:rPr>
    </w:lvl>
    <w:lvl w:ilvl="2" w:tplc="C6902FEE">
      <w:start w:val="1"/>
      <w:numFmt w:val="bullet"/>
      <w:lvlText w:val=""/>
      <w:lvlJc w:val="left"/>
      <w:pPr>
        <w:ind w:left="720" w:hanging="360"/>
      </w:pPr>
      <w:rPr>
        <w:rFonts w:ascii="Symbol" w:hAnsi="Symbol"/>
      </w:rPr>
    </w:lvl>
    <w:lvl w:ilvl="3" w:tplc="2BA6C4BA">
      <w:start w:val="1"/>
      <w:numFmt w:val="bullet"/>
      <w:lvlText w:val=""/>
      <w:lvlJc w:val="left"/>
      <w:pPr>
        <w:ind w:left="720" w:hanging="360"/>
      </w:pPr>
      <w:rPr>
        <w:rFonts w:ascii="Symbol" w:hAnsi="Symbol"/>
      </w:rPr>
    </w:lvl>
    <w:lvl w:ilvl="4" w:tplc="C43E0576">
      <w:start w:val="1"/>
      <w:numFmt w:val="bullet"/>
      <w:lvlText w:val=""/>
      <w:lvlJc w:val="left"/>
      <w:pPr>
        <w:ind w:left="720" w:hanging="360"/>
      </w:pPr>
      <w:rPr>
        <w:rFonts w:ascii="Symbol" w:hAnsi="Symbol"/>
      </w:rPr>
    </w:lvl>
    <w:lvl w:ilvl="5" w:tplc="E820A88A">
      <w:start w:val="1"/>
      <w:numFmt w:val="bullet"/>
      <w:lvlText w:val=""/>
      <w:lvlJc w:val="left"/>
      <w:pPr>
        <w:ind w:left="720" w:hanging="360"/>
      </w:pPr>
      <w:rPr>
        <w:rFonts w:ascii="Symbol" w:hAnsi="Symbol"/>
      </w:rPr>
    </w:lvl>
    <w:lvl w:ilvl="6" w:tplc="5308E358">
      <w:start w:val="1"/>
      <w:numFmt w:val="bullet"/>
      <w:lvlText w:val=""/>
      <w:lvlJc w:val="left"/>
      <w:pPr>
        <w:ind w:left="720" w:hanging="360"/>
      </w:pPr>
      <w:rPr>
        <w:rFonts w:ascii="Symbol" w:hAnsi="Symbol"/>
      </w:rPr>
    </w:lvl>
    <w:lvl w:ilvl="7" w:tplc="30D27784">
      <w:start w:val="1"/>
      <w:numFmt w:val="bullet"/>
      <w:lvlText w:val=""/>
      <w:lvlJc w:val="left"/>
      <w:pPr>
        <w:ind w:left="720" w:hanging="360"/>
      </w:pPr>
      <w:rPr>
        <w:rFonts w:ascii="Symbol" w:hAnsi="Symbol"/>
      </w:rPr>
    </w:lvl>
    <w:lvl w:ilvl="8" w:tplc="6DDE3BA8">
      <w:start w:val="1"/>
      <w:numFmt w:val="bullet"/>
      <w:lvlText w:val=""/>
      <w:lvlJc w:val="left"/>
      <w:pPr>
        <w:ind w:left="720" w:hanging="360"/>
      </w:pPr>
      <w:rPr>
        <w:rFonts w:ascii="Symbol" w:hAnsi="Symbol"/>
      </w:rPr>
    </w:lvl>
  </w:abstractNum>
  <w:abstractNum w:abstractNumId="21" w15:restartNumberingAfterBreak="0">
    <w:nsid w:val="36F926D8"/>
    <w:multiLevelType w:val="hybridMultilevel"/>
    <w:tmpl w:val="A23C6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CD225E"/>
    <w:multiLevelType w:val="hybridMultilevel"/>
    <w:tmpl w:val="574C5452"/>
    <w:lvl w:ilvl="0" w:tplc="141CE1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CF0527"/>
    <w:multiLevelType w:val="hybridMultilevel"/>
    <w:tmpl w:val="D46A7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B556CF"/>
    <w:multiLevelType w:val="hybridMultilevel"/>
    <w:tmpl w:val="12245DB0"/>
    <w:lvl w:ilvl="0" w:tplc="B3E25AE2">
      <w:start w:val="1"/>
      <w:numFmt w:val="bullet"/>
      <w:lvlText w:val=""/>
      <w:lvlJc w:val="left"/>
      <w:pPr>
        <w:ind w:left="720" w:hanging="360"/>
      </w:pPr>
      <w:rPr>
        <w:rFonts w:ascii="Symbol" w:hAnsi="Symbol"/>
      </w:rPr>
    </w:lvl>
    <w:lvl w:ilvl="1" w:tplc="FF702714">
      <w:start w:val="1"/>
      <w:numFmt w:val="bullet"/>
      <w:lvlText w:val=""/>
      <w:lvlJc w:val="left"/>
      <w:pPr>
        <w:ind w:left="720" w:hanging="360"/>
      </w:pPr>
      <w:rPr>
        <w:rFonts w:ascii="Symbol" w:hAnsi="Symbol"/>
      </w:rPr>
    </w:lvl>
    <w:lvl w:ilvl="2" w:tplc="8E3886CA">
      <w:start w:val="1"/>
      <w:numFmt w:val="bullet"/>
      <w:lvlText w:val=""/>
      <w:lvlJc w:val="left"/>
      <w:pPr>
        <w:ind w:left="720" w:hanging="360"/>
      </w:pPr>
      <w:rPr>
        <w:rFonts w:ascii="Symbol" w:hAnsi="Symbol"/>
      </w:rPr>
    </w:lvl>
    <w:lvl w:ilvl="3" w:tplc="7A56B5A8">
      <w:start w:val="1"/>
      <w:numFmt w:val="bullet"/>
      <w:lvlText w:val=""/>
      <w:lvlJc w:val="left"/>
      <w:pPr>
        <w:ind w:left="720" w:hanging="360"/>
      </w:pPr>
      <w:rPr>
        <w:rFonts w:ascii="Symbol" w:hAnsi="Symbol"/>
      </w:rPr>
    </w:lvl>
    <w:lvl w:ilvl="4" w:tplc="A01244A8">
      <w:start w:val="1"/>
      <w:numFmt w:val="bullet"/>
      <w:lvlText w:val=""/>
      <w:lvlJc w:val="left"/>
      <w:pPr>
        <w:ind w:left="720" w:hanging="360"/>
      </w:pPr>
      <w:rPr>
        <w:rFonts w:ascii="Symbol" w:hAnsi="Symbol"/>
      </w:rPr>
    </w:lvl>
    <w:lvl w:ilvl="5" w:tplc="564615B2">
      <w:start w:val="1"/>
      <w:numFmt w:val="bullet"/>
      <w:lvlText w:val=""/>
      <w:lvlJc w:val="left"/>
      <w:pPr>
        <w:ind w:left="720" w:hanging="360"/>
      </w:pPr>
      <w:rPr>
        <w:rFonts w:ascii="Symbol" w:hAnsi="Symbol"/>
      </w:rPr>
    </w:lvl>
    <w:lvl w:ilvl="6" w:tplc="C186EB6E">
      <w:start w:val="1"/>
      <w:numFmt w:val="bullet"/>
      <w:lvlText w:val=""/>
      <w:lvlJc w:val="left"/>
      <w:pPr>
        <w:ind w:left="720" w:hanging="360"/>
      </w:pPr>
      <w:rPr>
        <w:rFonts w:ascii="Symbol" w:hAnsi="Symbol"/>
      </w:rPr>
    </w:lvl>
    <w:lvl w:ilvl="7" w:tplc="A3743E4C">
      <w:start w:val="1"/>
      <w:numFmt w:val="bullet"/>
      <w:lvlText w:val=""/>
      <w:lvlJc w:val="left"/>
      <w:pPr>
        <w:ind w:left="720" w:hanging="360"/>
      </w:pPr>
      <w:rPr>
        <w:rFonts w:ascii="Symbol" w:hAnsi="Symbol"/>
      </w:rPr>
    </w:lvl>
    <w:lvl w:ilvl="8" w:tplc="3F864A74">
      <w:start w:val="1"/>
      <w:numFmt w:val="bullet"/>
      <w:lvlText w:val=""/>
      <w:lvlJc w:val="left"/>
      <w:pPr>
        <w:ind w:left="720" w:hanging="360"/>
      </w:pPr>
      <w:rPr>
        <w:rFonts w:ascii="Symbol" w:hAnsi="Symbol"/>
      </w:rPr>
    </w:lvl>
  </w:abstractNum>
  <w:abstractNum w:abstractNumId="25" w15:restartNumberingAfterBreak="0">
    <w:nsid w:val="43821D52"/>
    <w:multiLevelType w:val="hybridMultilevel"/>
    <w:tmpl w:val="5A6C6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B3171A"/>
    <w:multiLevelType w:val="hybridMultilevel"/>
    <w:tmpl w:val="00F89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56610A"/>
    <w:multiLevelType w:val="hybridMultilevel"/>
    <w:tmpl w:val="103E9C08"/>
    <w:lvl w:ilvl="0" w:tplc="8DCC5E54">
      <w:start w:val="1"/>
      <w:numFmt w:val="bullet"/>
      <w:lvlText w:val=""/>
      <w:lvlJc w:val="left"/>
      <w:pPr>
        <w:ind w:left="720" w:hanging="360"/>
      </w:pPr>
      <w:rPr>
        <w:rFonts w:ascii="Symbol" w:hAnsi="Symbol"/>
      </w:rPr>
    </w:lvl>
    <w:lvl w:ilvl="1" w:tplc="24D4465C">
      <w:start w:val="1"/>
      <w:numFmt w:val="bullet"/>
      <w:lvlText w:val=""/>
      <w:lvlJc w:val="left"/>
      <w:pPr>
        <w:ind w:left="720" w:hanging="360"/>
      </w:pPr>
      <w:rPr>
        <w:rFonts w:ascii="Symbol" w:hAnsi="Symbol"/>
      </w:rPr>
    </w:lvl>
    <w:lvl w:ilvl="2" w:tplc="B26C8FD4">
      <w:start w:val="1"/>
      <w:numFmt w:val="bullet"/>
      <w:lvlText w:val=""/>
      <w:lvlJc w:val="left"/>
      <w:pPr>
        <w:ind w:left="720" w:hanging="360"/>
      </w:pPr>
      <w:rPr>
        <w:rFonts w:ascii="Symbol" w:hAnsi="Symbol"/>
      </w:rPr>
    </w:lvl>
    <w:lvl w:ilvl="3" w:tplc="5B0658C4">
      <w:start w:val="1"/>
      <w:numFmt w:val="bullet"/>
      <w:lvlText w:val=""/>
      <w:lvlJc w:val="left"/>
      <w:pPr>
        <w:ind w:left="720" w:hanging="360"/>
      </w:pPr>
      <w:rPr>
        <w:rFonts w:ascii="Symbol" w:hAnsi="Symbol"/>
      </w:rPr>
    </w:lvl>
    <w:lvl w:ilvl="4" w:tplc="EA80D1BC">
      <w:start w:val="1"/>
      <w:numFmt w:val="bullet"/>
      <w:lvlText w:val=""/>
      <w:lvlJc w:val="left"/>
      <w:pPr>
        <w:ind w:left="720" w:hanging="360"/>
      </w:pPr>
      <w:rPr>
        <w:rFonts w:ascii="Symbol" w:hAnsi="Symbol"/>
      </w:rPr>
    </w:lvl>
    <w:lvl w:ilvl="5" w:tplc="C6A8D5F0">
      <w:start w:val="1"/>
      <w:numFmt w:val="bullet"/>
      <w:lvlText w:val=""/>
      <w:lvlJc w:val="left"/>
      <w:pPr>
        <w:ind w:left="720" w:hanging="360"/>
      </w:pPr>
      <w:rPr>
        <w:rFonts w:ascii="Symbol" w:hAnsi="Symbol"/>
      </w:rPr>
    </w:lvl>
    <w:lvl w:ilvl="6" w:tplc="18E68648">
      <w:start w:val="1"/>
      <w:numFmt w:val="bullet"/>
      <w:lvlText w:val=""/>
      <w:lvlJc w:val="left"/>
      <w:pPr>
        <w:ind w:left="720" w:hanging="360"/>
      </w:pPr>
      <w:rPr>
        <w:rFonts w:ascii="Symbol" w:hAnsi="Symbol"/>
      </w:rPr>
    </w:lvl>
    <w:lvl w:ilvl="7" w:tplc="22E2B998">
      <w:start w:val="1"/>
      <w:numFmt w:val="bullet"/>
      <w:lvlText w:val=""/>
      <w:lvlJc w:val="left"/>
      <w:pPr>
        <w:ind w:left="720" w:hanging="360"/>
      </w:pPr>
      <w:rPr>
        <w:rFonts w:ascii="Symbol" w:hAnsi="Symbol"/>
      </w:rPr>
    </w:lvl>
    <w:lvl w:ilvl="8" w:tplc="AFA617C6">
      <w:start w:val="1"/>
      <w:numFmt w:val="bullet"/>
      <w:lvlText w:val=""/>
      <w:lvlJc w:val="left"/>
      <w:pPr>
        <w:ind w:left="720" w:hanging="360"/>
      </w:pPr>
      <w:rPr>
        <w:rFonts w:ascii="Symbol" w:hAnsi="Symbol"/>
      </w:rPr>
    </w:lvl>
  </w:abstractNum>
  <w:abstractNum w:abstractNumId="28" w15:restartNumberingAfterBreak="0">
    <w:nsid w:val="4BC045EE"/>
    <w:multiLevelType w:val="hybridMultilevel"/>
    <w:tmpl w:val="FB441556"/>
    <w:lvl w:ilvl="0" w:tplc="F5DC8576">
      <w:start w:val="1"/>
      <w:numFmt w:val="bullet"/>
      <w:lvlText w:val=""/>
      <w:lvlJc w:val="left"/>
      <w:pPr>
        <w:ind w:left="720" w:hanging="360"/>
      </w:pPr>
      <w:rPr>
        <w:rFonts w:ascii="Symbol" w:hAnsi="Symbol"/>
      </w:rPr>
    </w:lvl>
    <w:lvl w:ilvl="1" w:tplc="5F187096">
      <w:start w:val="1"/>
      <w:numFmt w:val="bullet"/>
      <w:lvlText w:val=""/>
      <w:lvlJc w:val="left"/>
      <w:pPr>
        <w:ind w:left="720" w:hanging="360"/>
      </w:pPr>
      <w:rPr>
        <w:rFonts w:ascii="Symbol" w:hAnsi="Symbol"/>
      </w:rPr>
    </w:lvl>
    <w:lvl w:ilvl="2" w:tplc="C2E42C04">
      <w:start w:val="1"/>
      <w:numFmt w:val="bullet"/>
      <w:lvlText w:val=""/>
      <w:lvlJc w:val="left"/>
      <w:pPr>
        <w:ind w:left="720" w:hanging="360"/>
      </w:pPr>
      <w:rPr>
        <w:rFonts w:ascii="Symbol" w:hAnsi="Symbol"/>
      </w:rPr>
    </w:lvl>
    <w:lvl w:ilvl="3" w:tplc="1D4EBF7A">
      <w:start w:val="1"/>
      <w:numFmt w:val="bullet"/>
      <w:lvlText w:val=""/>
      <w:lvlJc w:val="left"/>
      <w:pPr>
        <w:ind w:left="720" w:hanging="360"/>
      </w:pPr>
      <w:rPr>
        <w:rFonts w:ascii="Symbol" w:hAnsi="Symbol"/>
      </w:rPr>
    </w:lvl>
    <w:lvl w:ilvl="4" w:tplc="544AEA70">
      <w:start w:val="1"/>
      <w:numFmt w:val="bullet"/>
      <w:lvlText w:val=""/>
      <w:lvlJc w:val="left"/>
      <w:pPr>
        <w:ind w:left="720" w:hanging="360"/>
      </w:pPr>
      <w:rPr>
        <w:rFonts w:ascii="Symbol" w:hAnsi="Symbol"/>
      </w:rPr>
    </w:lvl>
    <w:lvl w:ilvl="5" w:tplc="4C0E11B2">
      <w:start w:val="1"/>
      <w:numFmt w:val="bullet"/>
      <w:lvlText w:val=""/>
      <w:lvlJc w:val="left"/>
      <w:pPr>
        <w:ind w:left="720" w:hanging="360"/>
      </w:pPr>
      <w:rPr>
        <w:rFonts w:ascii="Symbol" w:hAnsi="Symbol"/>
      </w:rPr>
    </w:lvl>
    <w:lvl w:ilvl="6" w:tplc="36BC3E2C">
      <w:start w:val="1"/>
      <w:numFmt w:val="bullet"/>
      <w:lvlText w:val=""/>
      <w:lvlJc w:val="left"/>
      <w:pPr>
        <w:ind w:left="720" w:hanging="360"/>
      </w:pPr>
      <w:rPr>
        <w:rFonts w:ascii="Symbol" w:hAnsi="Symbol"/>
      </w:rPr>
    </w:lvl>
    <w:lvl w:ilvl="7" w:tplc="A73422C0">
      <w:start w:val="1"/>
      <w:numFmt w:val="bullet"/>
      <w:lvlText w:val=""/>
      <w:lvlJc w:val="left"/>
      <w:pPr>
        <w:ind w:left="720" w:hanging="360"/>
      </w:pPr>
      <w:rPr>
        <w:rFonts w:ascii="Symbol" w:hAnsi="Symbol"/>
      </w:rPr>
    </w:lvl>
    <w:lvl w:ilvl="8" w:tplc="9EE41C76">
      <w:start w:val="1"/>
      <w:numFmt w:val="bullet"/>
      <w:lvlText w:val=""/>
      <w:lvlJc w:val="left"/>
      <w:pPr>
        <w:ind w:left="720" w:hanging="360"/>
      </w:pPr>
      <w:rPr>
        <w:rFonts w:ascii="Symbol" w:hAnsi="Symbol"/>
      </w:rPr>
    </w:lvl>
  </w:abstractNum>
  <w:abstractNum w:abstractNumId="29" w15:restartNumberingAfterBreak="0">
    <w:nsid w:val="4CBA4404"/>
    <w:multiLevelType w:val="hybridMultilevel"/>
    <w:tmpl w:val="0BFAD1DE"/>
    <w:lvl w:ilvl="0" w:tplc="E04EB8DC">
      <w:start w:val="1"/>
      <w:numFmt w:val="bullet"/>
      <w:lvlText w:val=""/>
      <w:lvlJc w:val="left"/>
      <w:pPr>
        <w:ind w:left="720" w:hanging="360"/>
      </w:pPr>
      <w:rPr>
        <w:rFonts w:ascii="Symbol" w:hAnsi="Symbol"/>
      </w:rPr>
    </w:lvl>
    <w:lvl w:ilvl="1" w:tplc="7F3CC6D2">
      <w:start w:val="1"/>
      <w:numFmt w:val="bullet"/>
      <w:lvlText w:val=""/>
      <w:lvlJc w:val="left"/>
      <w:pPr>
        <w:ind w:left="720" w:hanging="360"/>
      </w:pPr>
      <w:rPr>
        <w:rFonts w:ascii="Symbol" w:hAnsi="Symbol"/>
      </w:rPr>
    </w:lvl>
    <w:lvl w:ilvl="2" w:tplc="FE687F20">
      <w:start w:val="1"/>
      <w:numFmt w:val="bullet"/>
      <w:lvlText w:val=""/>
      <w:lvlJc w:val="left"/>
      <w:pPr>
        <w:ind w:left="720" w:hanging="360"/>
      </w:pPr>
      <w:rPr>
        <w:rFonts w:ascii="Symbol" w:hAnsi="Symbol"/>
      </w:rPr>
    </w:lvl>
    <w:lvl w:ilvl="3" w:tplc="505062FC">
      <w:start w:val="1"/>
      <w:numFmt w:val="bullet"/>
      <w:lvlText w:val=""/>
      <w:lvlJc w:val="left"/>
      <w:pPr>
        <w:ind w:left="720" w:hanging="360"/>
      </w:pPr>
      <w:rPr>
        <w:rFonts w:ascii="Symbol" w:hAnsi="Symbol"/>
      </w:rPr>
    </w:lvl>
    <w:lvl w:ilvl="4" w:tplc="E5AA26F8">
      <w:start w:val="1"/>
      <w:numFmt w:val="bullet"/>
      <w:lvlText w:val=""/>
      <w:lvlJc w:val="left"/>
      <w:pPr>
        <w:ind w:left="720" w:hanging="360"/>
      </w:pPr>
      <w:rPr>
        <w:rFonts w:ascii="Symbol" w:hAnsi="Symbol"/>
      </w:rPr>
    </w:lvl>
    <w:lvl w:ilvl="5" w:tplc="6A8E5016">
      <w:start w:val="1"/>
      <w:numFmt w:val="bullet"/>
      <w:lvlText w:val=""/>
      <w:lvlJc w:val="left"/>
      <w:pPr>
        <w:ind w:left="720" w:hanging="360"/>
      </w:pPr>
      <w:rPr>
        <w:rFonts w:ascii="Symbol" w:hAnsi="Symbol"/>
      </w:rPr>
    </w:lvl>
    <w:lvl w:ilvl="6" w:tplc="CCBAB42A">
      <w:start w:val="1"/>
      <w:numFmt w:val="bullet"/>
      <w:lvlText w:val=""/>
      <w:lvlJc w:val="left"/>
      <w:pPr>
        <w:ind w:left="720" w:hanging="360"/>
      </w:pPr>
      <w:rPr>
        <w:rFonts w:ascii="Symbol" w:hAnsi="Symbol"/>
      </w:rPr>
    </w:lvl>
    <w:lvl w:ilvl="7" w:tplc="253A6B74">
      <w:start w:val="1"/>
      <w:numFmt w:val="bullet"/>
      <w:lvlText w:val=""/>
      <w:lvlJc w:val="left"/>
      <w:pPr>
        <w:ind w:left="720" w:hanging="360"/>
      </w:pPr>
      <w:rPr>
        <w:rFonts w:ascii="Symbol" w:hAnsi="Symbol"/>
      </w:rPr>
    </w:lvl>
    <w:lvl w:ilvl="8" w:tplc="AA700070">
      <w:start w:val="1"/>
      <w:numFmt w:val="bullet"/>
      <w:lvlText w:val=""/>
      <w:lvlJc w:val="left"/>
      <w:pPr>
        <w:ind w:left="720" w:hanging="360"/>
      </w:pPr>
      <w:rPr>
        <w:rFonts w:ascii="Symbol" w:hAnsi="Symbol"/>
      </w:rPr>
    </w:lvl>
  </w:abstractNum>
  <w:abstractNum w:abstractNumId="30" w15:restartNumberingAfterBreak="0">
    <w:nsid w:val="4DE05598"/>
    <w:multiLevelType w:val="hybridMultilevel"/>
    <w:tmpl w:val="C686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3516E2"/>
    <w:multiLevelType w:val="hybridMultilevel"/>
    <w:tmpl w:val="4D0A0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47B79"/>
    <w:multiLevelType w:val="hybridMultilevel"/>
    <w:tmpl w:val="2F32D90C"/>
    <w:lvl w:ilvl="0" w:tplc="5A562F54">
      <w:start w:val="1"/>
      <w:numFmt w:val="bullet"/>
      <w:lvlText w:val=""/>
      <w:lvlJc w:val="left"/>
      <w:pPr>
        <w:ind w:left="720" w:hanging="360"/>
      </w:pPr>
      <w:rPr>
        <w:rFonts w:ascii="Symbol" w:hAnsi="Symbol"/>
      </w:rPr>
    </w:lvl>
    <w:lvl w:ilvl="1" w:tplc="353486FE">
      <w:start w:val="1"/>
      <w:numFmt w:val="bullet"/>
      <w:lvlText w:val=""/>
      <w:lvlJc w:val="left"/>
      <w:pPr>
        <w:ind w:left="720" w:hanging="360"/>
      </w:pPr>
      <w:rPr>
        <w:rFonts w:ascii="Symbol" w:hAnsi="Symbol"/>
      </w:rPr>
    </w:lvl>
    <w:lvl w:ilvl="2" w:tplc="39F4934A">
      <w:start w:val="1"/>
      <w:numFmt w:val="bullet"/>
      <w:lvlText w:val=""/>
      <w:lvlJc w:val="left"/>
      <w:pPr>
        <w:ind w:left="720" w:hanging="360"/>
      </w:pPr>
      <w:rPr>
        <w:rFonts w:ascii="Symbol" w:hAnsi="Symbol"/>
      </w:rPr>
    </w:lvl>
    <w:lvl w:ilvl="3" w:tplc="1368CB26">
      <w:start w:val="1"/>
      <w:numFmt w:val="bullet"/>
      <w:lvlText w:val=""/>
      <w:lvlJc w:val="left"/>
      <w:pPr>
        <w:ind w:left="720" w:hanging="360"/>
      </w:pPr>
      <w:rPr>
        <w:rFonts w:ascii="Symbol" w:hAnsi="Symbol"/>
      </w:rPr>
    </w:lvl>
    <w:lvl w:ilvl="4" w:tplc="112AFD72">
      <w:start w:val="1"/>
      <w:numFmt w:val="bullet"/>
      <w:lvlText w:val=""/>
      <w:lvlJc w:val="left"/>
      <w:pPr>
        <w:ind w:left="720" w:hanging="360"/>
      </w:pPr>
      <w:rPr>
        <w:rFonts w:ascii="Symbol" w:hAnsi="Symbol"/>
      </w:rPr>
    </w:lvl>
    <w:lvl w:ilvl="5" w:tplc="C9D47372">
      <w:start w:val="1"/>
      <w:numFmt w:val="bullet"/>
      <w:lvlText w:val=""/>
      <w:lvlJc w:val="left"/>
      <w:pPr>
        <w:ind w:left="720" w:hanging="360"/>
      </w:pPr>
      <w:rPr>
        <w:rFonts w:ascii="Symbol" w:hAnsi="Symbol"/>
      </w:rPr>
    </w:lvl>
    <w:lvl w:ilvl="6" w:tplc="5936E632">
      <w:start w:val="1"/>
      <w:numFmt w:val="bullet"/>
      <w:lvlText w:val=""/>
      <w:lvlJc w:val="left"/>
      <w:pPr>
        <w:ind w:left="720" w:hanging="360"/>
      </w:pPr>
      <w:rPr>
        <w:rFonts w:ascii="Symbol" w:hAnsi="Symbol"/>
      </w:rPr>
    </w:lvl>
    <w:lvl w:ilvl="7" w:tplc="9D6CB2A8">
      <w:start w:val="1"/>
      <w:numFmt w:val="bullet"/>
      <w:lvlText w:val=""/>
      <w:lvlJc w:val="left"/>
      <w:pPr>
        <w:ind w:left="720" w:hanging="360"/>
      </w:pPr>
      <w:rPr>
        <w:rFonts w:ascii="Symbol" w:hAnsi="Symbol"/>
      </w:rPr>
    </w:lvl>
    <w:lvl w:ilvl="8" w:tplc="83164974">
      <w:start w:val="1"/>
      <w:numFmt w:val="bullet"/>
      <w:lvlText w:val=""/>
      <w:lvlJc w:val="left"/>
      <w:pPr>
        <w:ind w:left="720" w:hanging="360"/>
      </w:pPr>
      <w:rPr>
        <w:rFonts w:ascii="Symbol" w:hAnsi="Symbol"/>
      </w:rPr>
    </w:lvl>
  </w:abstractNum>
  <w:abstractNum w:abstractNumId="33" w15:restartNumberingAfterBreak="0">
    <w:nsid w:val="53B6322A"/>
    <w:multiLevelType w:val="hybridMultilevel"/>
    <w:tmpl w:val="55481166"/>
    <w:lvl w:ilvl="0" w:tplc="B37AD15E">
      <w:start w:val="1"/>
      <w:numFmt w:val="bullet"/>
      <w:lvlText w:val=""/>
      <w:lvlJc w:val="left"/>
      <w:pPr>
        <w:ind w:left="720" w:hanging="360"/>
      </w:pPr>
      <w:rPr>
        <w:rFonts w:ascii="Symbol" w:hAnsi="Symbol"/>
      </w:rPr>
    </w:lvl>
    <w:lvl w:ilvl="1" w:tplc="7E0CF1DC">
      <w:start w:val="1"/>
      <w:numFmt w:val="bullet"/>
      <w:lvlText w:val=""/>
      <w:lvlJc w:val="left"/>
      <w:pPr>
        <w:ind w:left="720" w:hanging="360"/>
      </w:pPr>
      <w:rPr>
        <w:rFonts w:ascii="Symbol" w:hAnsi="Symbol"/>
      </w:rPr>
    </w:lvl>
    <w:lvl w:ilvl="2" w:tplc="333846A2">
      <w:start w:val="1"/>
      <w:numFmt w:val="bullet"/>
      <w:lvlText w:val=""/>
      <w:lvlJc w:val="left"/>
      <w:pPr>
        <w:ind w:left="720" w:hanging="360"/>
      </w:pPr>
      <w:rPr>
        <w:rFonts w:ascii="Symbol" w:hAnsi="Symbol"/>
      </w:rPr>
    </w:lvl>
    <w:lvl w:ilvl="3" w:tplc="3E78CA98">
      <w:start w:val="1"/>
      <w:numFmt w:val="bullet"/>
      <w:lvlText w:val=""/>
      <w:lvlJc w:val="left"/>
      <w:pPr>
        <w:ind w:left="720" w:hanging="360"/>
      </w:pPr>
      <w:rPr>
        <w:rFonts w:ascii="Symbol" w:hAnsi="Symbol"/>
      </w:rPr>
    </w:lvl>
    <w:lvl w:ilvl="4" w:tplc="B948A126">
      <w:start w:val="1"/>
      <w:numFmt w:val="bullet"/>
      <w:lvlText w:val=""/>
      <w:lvlJc w:val="left"/>
      <w:pPr>
        <w:ind w:left="720" w:hanging="360"/>
      </w:pPr>
      <w:rPr>
        <w:rFonts w:ascii="Symbol" w:hAnsi="Symbol"/>
      </w:rPr>
    </w:lvl>
    <w:lvl w:ilvl="5" w:tplc="AFAC10E6">
      <w:start w:val="1"/>
      <w:numFmt w:val="bullet"/>
      <w:lvlText w:val=""/>
      <w:lvlJc w:val="left"/>
      <w:pPr>
        <w:ind w:left="720" w:hanging="360"/>
      </w:pPr>
      <w:rPr>
        <w:rFonts w:ascii="Symbol" w:hAnsi="Symbol"/>
      </w:rPr>
    </w:lvl>
    <w:lvl w:ilvl="6" w:tplc="94F4D0E0">
      <w:start w:val="1"/>
      <w:numFmt w:val="bullet"/>
      <w:lvlText w:val=""/>
      <w:lvlJc w:val="left"/>
      <w:pPr>
        <w:ind w:left="720" w:hanging="360"/>
      </w:pPr>
      <w:rPr>
        <w:rFonts w:ascii="Symbol" w:hAnsi="Symbol"/>
      </w:rPr>
    </w:lvl>
    <w:lvl w:ilvl="7" w:tplc="B6C2D688">
      <w:start w:val="1"/>
      <w:numFmt w:val="bullet"/>
      <w:lvlText w:val=""/>
      <w:lvlJc w:val="left"/>
      <w:pPr>
        <w:ind w:left="720" w:hanging="360"/>
      </w:pPr>
      <w:rPr>
        <w:rFonts w:ascii="Symbol" w:hAnsi="Symbol"/>
      </w:rPr>
    </w:lvl>
    <w:lvl w:ilvl="8" w:tplc="DA42A182">
      <w:start w:val="1"/>
      <w:numFmt w:val="bullet"/>
      <w:lvlText w:val=""/>
      <w:lvlJc w:val="left"/>
      <w:pPr>
        <w:ind w:left="720" w:hanging="360"/>
      </w:pPr>
      <w:rPr>
        <w:rFonts w:ascii="Symbol" w:hAnsi="Symbol"/>
      </w:rPr>
    </w:lvl>
  </w:abstractNum>
  <w:abstractNum w:abstractNumId="34" w15:restartNumberingAfterBreak="0">
    <w:nsid w:val="53FE093D"/>
    <w:multiLevelType w:val="hybridMultilevel"/>
    <w:tmpl w:val="82848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4C3EEF"/>
    <w:multiLevelType w:val="multilevel"/>
    <w:tmpl w:val="13E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DE3F2A"/>
    <w:multiLevelType w:val="hybridMultilevel"/>
    <w:tmpl w:val="B8E83DC0"/>
    <w:lvl w:ilvl="0" w:tplc="6F3A6722">
      <w:start w:val="1"/>
      <w:numFmt w:val="bullet"/>
      <w:lvlText w:val=""/>
      <w:lvlJc w:val="left"/>
      <w:pPr>
        <w:ind w:left="720" w:hanging="360"/>
      </w:pPr>
      <w:rPr>
        <w:rFonts w:ascii="Symbol" w:hAnsi="Symbol"/>
      </w:rPr>
    </w:lvl>
    <w:lvl w:ilvl="1" w:tplc="F3102CDA">
      <w:start w:val="1"/>
      <w:numFmt w:val="bullet"/>
      <w:lvlText w:val=""/>
      <w:lvlJc w:val="left"/>
      <w:pPr>
        <w:ind w:left="720" w:hanging="360"/>
      </w:pPr>
      <w:rPr>
        <w:rFonts w:ascii="Symbol" w:hAnsi="Symbol"/>
      </w:rPr>
    </w:lvl>
    <w:lvl w:ilvl="2" w:tplc="1D5CC9E8">
      <w:start w:val="1"/>
      <w:numFmt w:val="bullet"/>
      <w:lvlText w:val=""/>
      <w:lvlJc w:val="left"/>
      <w:pPr>
        <w:ind w:left="720" w:hanging="360"/>
      </w:pPr>
      <w:rPr>
        <w:rFonts w:ascii="Symbol" w:hAnsi="Symbol"/>
      </w:rPr>
    </w:lvl>
    <w:lvl w:ilvl="3" w:tplc="4A981456">
      <w:start w:val="1"/>
      <w:numFmt w:val="bullet"/>
      <w:lvlText w:val=""/>
      <w:lvlJc w:val="left"/>
      <w:pPr>
        <w:ind w:left="720" w:hanging="360"/>
      </w:pPr>
      <w:rPr>
        <w:rFonts w:ascii="Symbol" w:hAnsi="Symbol"/>
      </w:rPr>
    </w:lvl>
    <w:lvl w:ilvl="4" w:tplc="AB128512">
      <w:start w:val="1"/>
      <w:numFmt w:val="bullet"/>
      <w:lvlText w:val=""/>
      <w:lvlJc w:val="left"/>
      <w:pPr>
        <w:ind w:left="720" w:hanging="360"/>
      </w:pPr>
      <w:rPr>
        <w:rFonts w:ascii="Symbol" w:hAnsi="Symbol"/>
      </w:rPr>
    </w:lvl>
    <w:lvl w:ilvl="5" w:tplc="A242696C">
      <w:start w:val="1"/>
      <w:numFmt w:val="bullet"/>
      <w:lvlText w:val=""/>
      <w:lvlJc w:val="left"/>
      <w:pPr>
        <w:ind w:left="720" w:hanging="360"/>
      </w:pPr>
      <w:rPr>
        <w:rFonts w:ascii="Symbol" w:hAnsi="Symbol"/>
      </w:rPr>
    </w:lvl>
    <w:lvl w:ilvl="6" w:tplc="AA8A0B04">
      <w:start w:val="1"/>
      <w:numFmt w:val="bullet"/>
      <w:lvlText w:val=""/>
      <w:lvlJc w:val="left"/>
      <w:pPr>
        <w:ind w:left="720" w:hanging="360"/>
      </w:pPr>
      <w:rPr>
        <w:rFonts w:ascii="Symbol" w:hAnsi="Symbol"/>
      </w:rPr>
    </w:lvl>
    <w:lvl w:ilvl="7" w:tplc="0B645A10">
      <w:start w:val="1"/>
      <w:numFmt w:val="bullet"/>
      <w:lvlText w:val=""/>
      <w:lvlJc w:val="left"/>
      <w:pPr>
        <w:ind w:left="720" w:hanging="360"/>
      </w:pPr>
      <w:rPr>
        <w:rFonts w:ascii="Symbol" w:hAnsi="Symbol"/>
      </w:rPr>
    </w:lvl>
    <w:lvl w:ilvl="8" w:tplc="A414216C">
      <w:start w:val="1"/>
      <w:numFmt w:val="bullet"/>
      <w:lvlText w:val=""/>
      <w:lvlJc w:val="left"/>
      <w:pPr>
        <w:ind w:left="720" w:hanging="360"/>
      </w:pPr>
      <w:rPr>
        <w:rFonts w:ascii="Symbol" w:hAnsi="Symbol"/>
      </w:rPr>
    </w:lvl>
  </w:abstractNum>
  <w:abstractNum w:abstractNumId="37" w15:restartNumberingAfterBreak="0">
    <w:nsid w:val="57CE34CF"/>
    <w:multiLevelType w:val="hybridMultilevel"/>
    <w:tmpl w:val="207EE34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9A361A"/>
    <w:multiLevelType w:val="hybridMultilevel"/>
    <w:tmpl w:val="60F63D40"/>
    <w:lvl w:ilvl="0" w:tplc="240C3F82">
      <w:start w:val="1"/>
      <w:numFmt w:val="bullet"/>
      <w:lvlText w:val=""/>
      <w:lvlJc w:val="left"/>
      <w:pPr>
        <w:ind w:left="720" w:hanging="360"/>
      </w:pPr>
      <w:rPr>
        <w:rFonts w:ascii="Symbol" w:hAnsi="Symbol"/>
      </w:rPr>
    </w:lvl>
    <w:lvl w:ilvl="1" w:tplc="F1C0DFAC">
      <w:start w:val="1"/>
      <w:numFmt w:val="bullet"/>
      <w:lvlText w:val=""/>
      <w:lvlJc w:val="left"/>
      <w:pPr>
        <w:ind w:left="720" w:hanging="360"/>
      </w:pPr>
      <w:rPr>
        <w:rFonts w:ascii="Symbol" w:hAnsi="Symbol"/>
      </w:rPr>
    </w:lvl>
    <w:lvl w:ilvl="2" w:tplc="8C2E53FA">
      <w:start w:val="1"/>
      <w:numFmt w:val="bullet"/>
      <w:lvlText w:val=""/>
      <w:lvlJc w:val="left"/>
      <w:pPr>
        <w:ind w:left="720" w:hanging="360"/>
      </w:pPr>
      <w:rPr>
        <w:rFonts w:ascii="Symbol" w:hAnsi="Symbol"/>
      </w:rPr>
    </w:lvl>
    <w:lvl w:ilvl="3" w:tplc="0DE4453E">
      <w:start w:val="1"/>
      <w:numFmt w:val="bullet"/>
      <w:lvlText w:val=""/>
      <w:lvlJc w:val="left"/>
      <w:pPr>
        <w:ind w:left="720" w:hanging="360"/>
      </w:pPr>
      <w:rPr>
        <w:rFonts w:ascii="Symbol" w:hAnsi="Symbol"/>
      </w:rPr>
    </w:lvl>
    <w:lvl w:ilvl="4" w:tplc="E82C75D0">
      <w:start w:val="1"/>
      <w:numFmt w:val="bullet"/>
      <w:lvlText w:val=""/>
      <w:lvlJc w:val="left"/>
      <w:pPr>
        <w:ind w:left="720" w:hanging="360"/>
      </w:pPr>
      <w:rPr>
        <w:rFonts w:ascii="Symbol" w:hAnsi="Symbol"/>
      </w:rPr>
    </w:lvl>
    <w:lvl w:ilvl="5" w:tplc="3004661A">
      <w:start w:val="1"/>
      <w:numFmt w:val="bullet"/>
      <w:lvlText w:val=""/>
      <w:lvlJc w:val="left"/>
      <w:pPr>
        <w:ind w:left="720" w:hanging="360"/>
      </w:pPr>
      <w:rPr>
        <w:rFonts w:ascii="Symbol" w:hAnsi="Symbol"/>
      </w:rPr>
    </w:lvl>
    <w:lvl w:ilvl="6" w:tplc="4976C6B6">
      <w:start w:val="1"/>
      <w:numFmt w:val="bullet"/>
      <w:lvlText w:val=""/>
      <w:lvlJc w:val="left"/>
      <w:pPr>
        <w:ind w:left="720" w:hanging="360"/>
      </w:pPr>
      <w:rPr>
        <w:rFonts w:ascii="Symbol" w:hAnsi="Symbol"/>
      </w:rPr>
    </w:lvl>
    <w:lvl w:ilvl="7" w:tplc="D0AE30F6">
      <w:start w:val="1"/>
      <w:numFmt w:val="bullet"/>
      <w:lvlText w:val=""/>
      <w:lvlJc w:val="left"/>
      <w:pPr>
        <w:ind w:left="720" w:hanging="360"/>
      </w:pPr>
      <w:rPr>
        <w:rFonts w:ascii="Symbol" w:hAnsi="Symbol"/>
      </w:rPr>
    </w:lvl>
    <w:lvl w:ilvl="8" w:tplc="A6F44E22">
      <w:start w:val="1"/>
      <w:numFmt w:val="bullet"/>
      <w:lvlText w:val=""/>
      <w:lvlJc w:val="left"/>
      <w:pPr>
        <w:ind w:left="720" w:hanging="360"/>
      </w:pPr>
      <w:rPr>
        <w:rFonts w:ascii="Symbol" w:hAnsi="Symbol"/>
      </w:rPr>
    </w:lvl>
  </w:abstractNum>
  <w:abstractNum w:abstractNumId="39" w15:restartNumberingAfterBreak="0">
    <w:nsid w:val="5E650BF9"/>
    <w:multiLevelType w:val="hybridMultilevel"/>
    <w:tmpl w:val="E478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7167C7"/>
    <w:multiLevelType w:val="hybridMultilevel"/>
    <w:tmpl w:val="1606477E"/>
    <w:lvl w:ilvl="0" w:tplc="2C90EC68">
      <w:start w:val="1"/>
      <w:numFmt w:val="bullet"/>
      <w:lvlText w:val=""/>
      <w:lvlJc w:val="left"/>
      <w:pPr>
        <w:ind w:left="720" w:hanging="360"/>
      </w:pPr>
      <w:rPr>
        <w:rFonts w:ascii="Symbol" w:hAnsi="Symbol"/>
      </w:rPr>
    </w:lvl>
    <w:lvl w:ilvl="1" w:tplc="E1A8A2C8">
      <w:start w:val="1"/>
      <w:numFmt w:val="bullet"/>
      <w:lvlText w:val=""/>
      <w:lvlJc w:val="left"/>
      <w:pPr>
        <w:ind w:left="720" w:hanging="360"/>
      </w:pPr>
      <w:rPr>
        <w:rFonts w:ascii="Symbol" w:hAnsi="Symbol"/>
      </w:rPr>
    </w:lvl>
    <w:lvl w:ilvl="2" w:tplc="56628738">
      <w:start w:val="1"/>
      <w:numFmt w:val="bullet"/>
      <w:lvlText w:val=""/>
      <w:lvlJc w:val="left"/>
      <w:pPr>
        <w:ind w:left="720" w:hanging="360"/>
      </w:pPr>
      <w:rPr>
        <w:rFonts w:ascii="Symbol" w:hAnsi="Symbol"/>
      </w:rPr>
    </w:lvl>
    <w:lvl w:ilvl="3" w:tplc="D62265C4">
      <w:start w:val="1"/>
      <w:numFmt w:val="bullet"/>
      <w:lvlText w:val=""/>
      <w:lvlJc w:val="left"/>
      <w:pPr>
        <w:ind w:left="720" w:hanging="360"/>
      </w:pPr>
      <w:rPr>
        <w:rFonts w:ascii="Symbol" w:hAnsi="Symbol"/>
      </w:rPr>
    </w:lvl>
    <w:lvl w:ilvl="4" w:tplc="7C123D8E">
      <w:start w:val="1"/>
      <w:numFmt w:val="bullet"/>
      <w:lvlText w:val=""/>
      <w:lvlJc w:val="left"/>
      <w:pPr>
        <w:ind w:left="720" w:hanging="360"/>
      </w:pPr>
      <w:rPr>
        <w:rFonts w:ascii="Symbol" w:hAnsi="Symbol"/>
      </w:rPr>
    </w:lvl>
    <w:lvl w:ilvl="5" w:tplc="DA4C343C">
      <w:start w:val="1"/>
      <w:numFmt w:val="bullet"/>
      <w:lvlText w:val=""/>
      <w:lvlJc w:val="left"/>
      <w:pPr>
        <w:ind w:left="720" w:hanging="360"/>
      </w:pPr>
      <w:rPr>
        <w:rFonts w:ascii="Symbol" w:hAnsi="Symbol"/>
      </w:rPr>
    </w:lvl>
    <w:lvl w:ilvl="6" w:tplc="6B3EADFE">
      <w:start w:val="1"/>
      <w:numFmt w:val="bullet"/>
      <w:lvlText w:val=""/>
      <w:lvlJc w:val="left"/>
      <w:pPr>
        <w:ind w:left="720" w:hanging="360"/>
      </w:pPr>
      <w:rPr>
        <w:rFonts w:ascii="Symbol" w:hAnsi="Symbol"/>
      </w:rPr>
    </w:lvl>
    <w:lvl w:ilvl="7" w:tplc="8D38116A">
      <w:start w:val="1"/>
      <w:numFmt w:val="bullet"/>
      <w:lvlText w:val=""/>
      <w:lvlJc w:val="left"/>
      <w:pPr>
        <w:ind w:left="720" w:hanging="360"/>
      </w:pPr>
      <w:rPr>
        <w:rFonts w:ascii="Symbol" w:hAnsi="Symbol"/>
      </w:rPr>
    </w:lvl>
    <w:lvl w:ilvl="8" w:tplc="906045E2">
      <w:start w:val="1"/>
      <w:numFmt w:val="bullet"/>
      <w:lvlText w:val=""/>
      <w:lvlJc w:val="left"/>
      <w:pPr>
        <w:ind w:left="720" w:hanging="360"/>
      </w:pPr>
      <w:rPr>
        <w:rFonts w:ascii="Symbol" w:hAnsi="Symbol"/>
      </w:rPr>
    </w:lvl>
  </w:abstractNum>
  <w:abstractNum w:abstractNumId="41" w15:restartNumberingAfterBreak="0">
    <w:nsid w:val="64A00B83"/>
    <w:multiLevelType w:val="hybridMultilevel"/>
    <w:tmpl w:val="82BE2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4A6013D"/>
    <w:multiLevelType w:val="hybridMultilevel"/>
    <w:tmpl w:val="6D0A7C4C"/>
    <w:lvl w:ilvl="0" w:tplc="065415D0">
      <w:start w:val="1"/>
      <w:numFmt w:val="bullet"/>
      <w:lvlText w:val=""/>
      <w:lvlJc w:val="left"/>
      <w:pPr>
        <w:ind w:left="720" w:hanging="360"/>
      </w:pPr>
      <w:rPr>
        <w:rFonts w:ascii="Symbol" w:hAnsi="Symbol"/>
      </w:rPr>
    </w:lvl>
    <w:lvl w:ilvl="1" w:tplc="28687FEC">
      <w:start w:val="1"/>
      <w:numFmt w:val="bullet"/>
      <w:lvlText w:val=""/>
      <w:lvlJc w:val="left"/>
      <w:pPr>
        <w:ind w:left="720" w:hanging="360"/>
      </w:pPr>
      <w:rPr>
        <w:rFonts w:ascii="Symbol" w:hAnsi="Symbol"/>
      </w:rPr>
    </w:lvl>
    <w:lvl w:ilvl="2" w:tplc="07AA5798">
      <w:start w:val="1"/>
      <w:numFmt w:val="bullet"/>
      <w:lvlText w:val=""/>
      <w:lvlJc w:val="left"/>
      <w:pPr>
        <w:ind w:left="720" w:hanging="360"/>
      </w:pPr>
      <w:rPr>
        <w:rFonts w:ascii="Symbol" w:hAnsi="Symbol"/>
      </w:rPr>
    </w:lvl>
    <w:lvl w:ilvl="3" w:tplc="F8B00322">
      <w:start w:val="1"/>
      <w:numFmt w:val="bullet"/>
      <w:lvlText w:val=""/>
      <w:lvlJc w:val="left"/>
      <w:pPr>
        <w:ind w:left="720" w:hanging="360"/>
      </w:pPr>
      <w:rPr>
        <w:rFonts w:ascii="Symbol" w:hAnsi="Symbol"/>
      </w:rPr>
    </w:lvl>
    <w:lvl w:ilvl="4" w:tplc="8F5E7922">
      <w:start w:val="1"/>
      <w:numFmt w:val="bullet"/>
      <w:lvlText w:val=""/>
      <w:lvlJc w:val="left"/>
      <w:pPr>
        <w:ind w:left="720" w:hanging="360"/>
      </w:pPr>
      <w:rPr>
        <w:rFonts w:ascii="Symbol" w:hAnsi="Symbol"/>
      </w:rPr>
    </w:lvl>
    <w:lvl w:ilvl="5" w:tplc="84567A90">
      <w:start w:val="1"/>
      <w:numFmt w:val="bullet"/>
      <w:lvlText w:val=""/>
      <w:lvlJc w:val="left"/>
      <w:pPr>
        <w:ind w:left="720" w:hanging="360"/>
      </w:pPr>
      <w:rPr>
        <w:rFonts w:ascii="Symbol" w:hAnsi="Symbol"/>
      </w:rPr>
    </w:lvl>
    <w:lvl w:ilvl="6" w:tplc="60AC229C">
      <w:start w:val="1"/>
      <w:numFmt w:val="bullet"/>
      <w:lvlText w:val=""/>
      <w:lvlJc w:val="left"/>
      <w:pPr>
        <w:ind w:left="720" w:hanging="360"/>
      </w:pPr>
      <w:rPr>
        <w:rFonts w:ascii="Symbol" w:hAnsi="Symbol"/>
      </w:rPr>
    </w:lvl>
    <w:lvl w:ilvl="7" w:tplc="352A0D6A">
      <w:start w:val="1"/>
      <w:numFmt w:val="bullet"/>
      <w:lvlText w:val=""/>
      <w:lvlJc w:val="left"/>
      <w:pPr>
        <w:ind w:left="720" w:hanging="360"/>
      </w:pPr>
      <w:rPr>
        <w:rFonts w:ascii="Symbol" w:hAnsi="Symbol"/>
      </w:rPr>
    </w:lvl>
    <w:lvl w:ilvl="8" w:tplc="DFE8691A">
      <w:start w:val="1"/>
      <w:numFmt w:val="bullet"/>
      <w:lvlText w:val=""/>
      <w:lvlJc w:val="left"/>
      <w:pPr>
        <w:ind w:left="720" w:hanging="360"/>
      </w:pPr>
      <w:rPr>
        <w:rFonts w:ascii="Symbol" w:hAnsi="Symbol"/>
      </w:rPr>
    </w:lvl>
  </w:abstractNum>
  <w:abstractNum w:abstractNumId="43" w15:restartNumberingAfterBreak="0">
    <w:nsid w:val="6D565DE1"/>
    <w:multiLevelType w:val="hybridMultilevel"/>
    <w:tmpl w:val="F0385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C5A31"/>
    <w:multiLevelType w:val="hybridMultilevel"/>
    <w:tmpl w:val="B4245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FAD1415"/>
    <w:multiLevelType w:val="hybridMultilevel"/>
    <w:tmpl w:val="F3268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054514"/>
    <w:multiLevelType w:val="hybridMultilevel"/>
    <w:tmpl w:val="BB8EA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0373EE1"/>
    <w:multiLevelType w:val="hybridMultilevel"/>
    <w:tmpl w:val="89C613EE"/>
    <w:lvl w:ilvl="0" w:tplc="003C3E8E">
      <w:start w:val="2"/>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2A7925"/>
    <w:multiLevelType w:val="hybridMultilevel"/>
    <w:tmpl w:val="92D2E7C2"/>
    <w:lvl w:ilvl="0" w:tplc="7E308B80">
      <w:start w:val="1"/>
      <w:numFmt w:val="bullet"/>
      <w:lvlText w:val=""/>
      <w:lvlJc w:val="left"/>
      <w:pPr>
        <w:ind w:left="720" w:hanging="360"/>
      </w:pPr>
      <w:rPr>
        <w:rFonts w:ascii="Symbol" w:hAnsi="Symbol"/>
      </w:rPr>
    </w:lvl>
    <w:lvl w:ilvl="1" w:tplc="264CB98C">
      <w:start w:val="1"/>
      <w:numFmt w:val="bullet"/>
      <w:lvlText w:val=""/>
      <w:lvlJc w:val="left"/>
      <w:pPr>
        <w:ind w:left="720" w:hanging="360"/>
      </w:pPr>
      <w:rPr>
        <w:rFonts w:ascii="Symbol" w:hAnsi="Symbol"/>
      </w:rPr>
    </w:lvl>
    <w:lvl w:ilvl="2" w:tplc="B86A4D34">
      <w:start w:val="1"/>
      <w:numFmt w:val="bullet"/>
      <w:lvlText w:val=""/>
      <w:lvlJc w:val="left"/>
      <w:pPr>
        <w:ind w:left="720" w:hanging="360"/>
      </w:pPr>
      <w:rPr>
        <w:rFonts w:ascii="Symbol" w:hAnsi="Symbol"/>
      </w:rPr>
    </w:lvl>
    <w:lvl w:ilvl="3" w:tplc="59E898EC">
      <w:start w:val="1"/>
      <w:numFmt w:val="bullet"/>
      <w:lvlText w:val=""/>
      <w:lvlJc w:val="left"/>
      <w:pPr>
        <w:ind w:left="720" w:hanging="360"/>
      </w:pPr>
      <w:rPr>
        <w:rFonts w:ascii="Symbol" w:hAnsi="Symbol"/>
      </w:rPr>
    </w:lvl>
    <w:lvl w:ilvl="4" w:tplc="41E690B2">
      <w:start w:val="1"/>
      <w:numFmt w:val="bullet"/>
      <w:lvlText w:val=""/>
      <w:lvlJc w:val="left"/>
      <w:pPr>
        <w:ind w:left="720" w:hanging="360"/>
      </w:pPr>
      <w:rPr>
        <w:rFonts w:ascii="Symbol" w:hAnsi="Symbol"/>
      </w:rPr>
    </w:lvl>
    <w:lvl w:ilvl="5" w:tplc="8C984FC6">
      <w:start w:val="1"/>
      <w:numFmt w:val="bullet"/>
      <w:lvlText w:val=""/>
      <w:lvlJc w:val="left"/>
      <w:pPr>
        <w:ind w:left="720" w:hanging="360"/>
      </w:pPr>
      <w:rPr>
        <w:rFonts w:ascii="Symbol" w:hAnsi="Symbol"/>
      </w:rPr>
    </w:lvl>
    <w:lvl w:ilvl="6" w:tplc="C172CDFC">
      <w:start w:val="1"/>
      <w:numFmt w:val="bullet"/>
      <w:lvlText w:val=""/>
      <w:lvlJc w:val="left"/>
      <w:pPr>
        <w:ind w:left="720" w:hanging="360"/>
      </w:pPr>
      <w:rPr>
        <w:rFonts w:ascii="Symbol" w:hAnsi="Symbol"/>
      </w:rPr>
    </w:lvl>
    <w:lvl w:ilvl="7" w:tplc="B95EBE38">
      <w:start w:val="1"/>
      <w:numFmt w:val="bullet"/>
      <w:lvlText w:val=""/>
      <w:lvlJc w:val="left"/>
      <w:pPr>
        <w:ind w:left="720" w:hanging="360"/>
      </w:pPr>
      <w:rPr>
        <w:rFonts w:ascii="Symbol" w:hAnsi="Symbol"/>
      </w:rPr>
    </w:lvl>
    <w:lvl w:ilvl="8" w:tplc="F92CC574">
      <w:start w:val="1"/>
      <w:numFmt w:val="bullet"/>
      <w:lvlText w:val=""/>
      <w:lvlJc w:val="left"/>
      <w:pPr>
        <w:ind w:left="720" w:hanging="360"/>
      </w:pPr>
      <w:rPr>
        <w:rFonts w:ascii="Symbol" w:hAnsi="Symbol"/>
      </w:rPr>
    </w:lvl>
  </w:abstractNum>
  <w:abstractNum w:abstractNumId="49" w15:restartNumberingAfterBreak="0">
    <w:nsid w:val="7416538C"/>
    <w:multiLevelType w:val="hybridMultilevel"/>
    <w:tmpl w:val="BBDA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0D4BD0"/>
    <w:multiLevelType w:val="hybridMultilevel"/>
    <w:tmpl w:val="6526C37E"/>
    <w:lvl w:ilvl="0" w:tplc="37A893D6">
      <w:start w:val="1"/>
      <w:numFmt w:val="bullet"/>
      <w:lvlText w:val=""/>
      <w:lvlJc w:val="left"/>
      <w:pPr>
        <w:ind w:left="720" w:hanging="360"/>
      </w:pPr>
      <w:rPr>
        <w:rFonts w:ascii="Symbol" w:hAnsi="Symbol"/>
      </w:rPr>
    </w:lvl>
    <w:lvl w:ilvl="1" w:tplc="11380384">
      <w:start w:val="1"/>
      <w:numFmt w:val="bullet"/>
      <w:lvlText w:val=""/>
      <w:lvlJc w:val="left"/>
      <w:pPr>
        <w:ind w:left="720" w:hanging="360"/>
      </w:pPr>
      <w:rPr>
        <w:rFonts w:ascii="Symbol" w:hAnsi="Symbol"/>
      </w:rPr>
    </w:lvl>
    <w:lvl w:ilvl="2" w:tplc="3D987E60">
      <w:start w:val="1"/>
      <w:numFmt w:val="bullet"/>
      <w:lvlText w:val=""/>
      <w:lvlJc w:val="left"/>
      <w:pPr>
        <w:ind w:left="720" w:hanging="360"/>
      </w:pPr>
      <w:rPr>
        <w:rFonts w:ascii="Symbol" w:hAnsi="Symbol"/>
      </w:rPr>
    </w:lvl>
    <w:lvl w:ilvl="3" w:tplc="BA70F696">
      <w:start w:val="1"/>
      <w:numFmt w:val="bullet"/>
      <w:lvlText w:val=""/>
      <w:lvlJc w:val="left"/>
      <w:pPr>
        <w:ind w:left="720" w:hanging="360"/>
      </w:pPr>
      <w:rPr>
        <w:rFonts w:ascii="Symbol" w:hAnsi="Symbol"/>
      </w:rPr>
    </w:lvl>
    <w:lvl w:ilvl="4" w:tplc="6C3CBF7A">
      <w:start w:val="1"/>
      <w:numFmt w:val="bullet"/>
      <w:lvlText w:val=""/>
      <w:lvlJc w:val="left"/>
      <w:pPr>
        <w:ind w:left="720" w:hanging="360"/>
      </w:pPr>
      <w:rPr>
        <w:rFonts w:ascii="Symbol" w:hAnsi="Symbol"/>
      </w:rPr>
    </w:lvl>
    <w:lvl w:ilvl="5" w:tplc="27D475F4">
      <w:start w:val="1"/>
      <w:numFmt w:val="bullet"/>
      <w:lvlText w:val=""/>
      <w:lvlJc w:val="left"/>
      <w:pPr>
        <w:ind w:left="720" w:hanging="360"/>
      </w:pPr>
      <w:rPr>
        <w:rFonts w:ascii="Symbol" w:hAnsi="Symbol"/>
      </w:rPr>
    </w:lvl>
    <w:lvl w:ilvl="6" w:tplc="82F8ED60">
      <w:start w:val="1"/>
      <w:numFmt w:val="bullet"/>
      <w:lvlText w:val=""/>
      <w:lvlJc w:val="left"/>
      <w:pPr>
        <w:ind w:left="720" w:hanging="360"/>
      </w:pPr>
      <w:rPr>
        <w:rFonts w:ascii="Symbol" w:hAnsi="Symbol"/>
      </w:rPr>
    </w:lvl>
    <w:lvl w:ilvl="7" w:tplc="1940EB5C">
      <w:start w:val="1"/>
      <w:numFmt w:val="bullet"/>
      <w:lvlText w:val=""/>
      <w:lvlJc w:val="left"/>
      <w:pPr>
        <w:ind w:left="720" w:hanging="360"/>
      </w:pPr>
      <w:rPr>
        <w:rFonts w:ascii="Symbol" w:hAnsi="Symbol"/>
      </w:rPr>
    </w:lvl>
    <w:lvl w:ilvl="8" w:tplc="D98A413E">
      <w:start w:val="1"/>
      <w:numFmt w:val="bullet"/>
      <w:lvlText w:val=""/>
      <w:lvlJc w:val="left"/>
      <w:pPr>
        <w:ind w:left="720" w:hanging="360"/>
      </w:pPr>
      <w:rPr>
        <w:rFonts w:ascii="Symbol" w:hAnsi="Symbol"/>
      </w:rPr>
    </w:lvl>
  </w:abstractNum>
  <w:abstractNum w:abstractNumId="51" w15:restartNumberingAfterBreak="0">
    <w:nsid w:val="7C5941D0"/>
    <w:multiLevelType w:val="hybridMultilevel"/>
    <w:tmpl w:val="3A9A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E779D1"/>
    <w:multiLevelType w:val="hybridMultilevel"/>
    <w:tmpl w:val="2E84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18643F"/>
    <w:multiLevelType w:val="hybridMultilevel"/>
    <w:tmpl w:val="549EC3AA"/>
    <w:lvl w:ilvl="0" w:tplc="F3B4FAA2">
      <w:start w:val="1"/>
      <w:numFmt w:val="lowerRoman"/>
      <w:lvlText w:val="(%1)"/>
      <w:lvlJc w:val="left"/>
      <w:pPr>
        <w:ind w:left="862" w:hanging="720"/>
      </w:pPr>
      <w:rPr>
        <w:rFonts w:ascii="Calibri" w:eastAsiaTheme="minorEastAsia" w:hAnsi="Calibri" w:cstheme="minorBidi"/>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2352737">
    <w:abstractNumId w:val="37"/>
  </w:num>
  <w:num w:numId="2" w16cid:durableId="491138855">
    <w:abstractNumId w:val="5"/>
  </w:num>
  <w:num w:numId="3" w16cid:durableId="1407148645">
    <w:abstractNumId w:val="53"/>
  </w:num>
  <w:num w:numId="4" w16cid:durableId="2138912067">
    <w:abstractNumId w:val="14"/>
  </w:num>
  <w:num w:numId="5" w16cid:durableId="568082356">
    <w:abstractNumId w:val="12"/>
  </w:num>
  <w:num w:numId="6" w16cid:durableId="1278759862">
    <w:abstractNumId w:val="18"/>
  </w:num>
  <w:num w:numId="7" w16cid:durableId="2034376023">
    <w:abstractNumId w:val="15"/>
  </w:num>
  <w:num w:numId="8" w16cid:durableId="663506536">
    <w:abstractNumId w:val="46"/>
  </w:num>
  <w:num w:numId="9" w16cid:durableId="1457485730">
    <w:abstractNumId w:val="25"/>
  </w:num>
  <w:num w:numId="10" w16cid:durableId="761341964">
    <w:abstractNumId w:val="23"/>
  </w:num>
  <w:num w:numId="11" w16cid:durableId="32000643">
    <w:abstractNumId w:val="3"/>
  </w:num>
  <w:num w:numId="12" w16cid:durableId="768619464">
    <w:abstractNumId w:val="45"/>
  </w:num>
  <w:num w:numId="13" w16cid:durableId="1471702172">
    <w:abstractNumId w:val="26"/>
  </w:num>
  <w:num w:numId="14" w16cid:durableId="121852933">
    <w:abstractNumId w:val="30"/>
  </w:num>
  <w:num w:numId="15" w16cid:durableId="1741519332">
    <w:abstractNumId w:val="1"/>
  </w:num>
  <w:num w:numId="16" w16cid:durableId="1703751599">
    <w:abstractNumId w:val="51"/>
  </w:num>
  <w:num w:numId="17" w16cid:durableId="1275789629">
    <w:abstractNumId w:val="16"/>
  </w:num>
  <w:num w:numId="18" w16cid:durableId="401870420">
    <w:abstractNumId w:val="21"/>
  </w:num>
  <w:num w:numId="19" w16cid:durableId="788007434">
    <w:abstractNumId w:val="17"/>
  </w:num>
  <w:num w:numId="20" w16cid:durableId="361632047">
    <w:abstractNumId w:val="44"/>
  </w:num>
  <w:num w:numId="21" w16cid:durableId="1706056913">
    <w:abstractNumId w:val="43"/>
  </w:num>
  <w:num w:numId="22" w16cid:durableId="86926181">
    <w:abstractNumId w:val="49"/>
  </w:num>
  <w:num w:numId="23" w16cid:durableId="315958273">
    <w:abstractNumId w:val="47"/>
  </w:num>
  <w:num w:numId="24" w16cid:durableId="1880970572">
    <w:abstractNumId w:val="11"/>
  </w:num>
  <w:num w:numId="25" w16cid:durableId="354697667">
    <w:abstractNumId w:val="10"/>
  </w:num>
  <w:num w:numId="26" w16cid:durableId="2122533312">
    <w:abstractNumId w:val="6"/>
  </w:num>
  <w:num w:numId="27" w16cid:durableId="1747653870">
    <w:abstractNumId w:val="9"/>
  </w:num>
  <w:num w:numId="28" w16cid:durableId="426193158">
    <w:abstractNumId w:val="0"/>
  </w:num>
  <w:num w:numId="29" w16cid:durableId="815071636">
    <w:abstractNumId w:val="19"/>
  </w:num>
  <w:num w:numId="30" w16cid:durableId="1827941402">
    <w:abstractNumId w:val="7"/>
  </w:num>
  <w:num w:numId="31" w16cid:durableId="1356730604">
    <w:abstractNumId w:val="41"/>
  </w:num>
  <w:num w:numId="32" w16cid:durableId="775322277">
    <w:abstractNumId w:val="28"/>
  </w:num>
  <w:num w:numId="33" w16cid:durableId="169836225">
    <w:abstractNumId w:val="20"/>
  </w:num>
  <w:num w:numId="34" w16cid:durableId="1565945358">
    <w:abstractNumId w:val="24"/>
  </w:num>
  <w:num w:numId="35" w16cid:durableId="942107412">
    <w:abstractNumId w:val="48"/>
  </w:num>
  <w:num w:numId="36" w16cid:durableId="671033328">
    <w:abstractNumId w:val="50"/>
  </w:num>
  <w:num w:numId="37" w16cid:durableId="1551841586">
    <w:abstractNumId w:val="36"/>
  </w:num>
  <w:num w:numId="38" w16cid:durableId="355473969">
    <w:abstractNumId w:val="4"/>
  </w:num>
  <w:num w:numId="39" w16cid:durableId="1180587000">
    <w:abstractNumId w:val="42"/>
  </w:num>
  <w:num w:numId="40" w16cid:durableId="613830272">
    <w:abstractNumId w:val="32"/>
  </w:num>
  <w:num w:numId="41" w16cid:durableId="1927153502">
    <w:abstractNumId w:val="38"/>
  </w:num>
  <w:num w:numId="42" w16cid:durableId="1163549107">
    <w:abstractNumId w:val="33"/>
  </w:num>
  <w:num w:numId="43" w16cid:durableId="622854686">
    <w:abstractNumId w:val="29"/>
  </w:num>
  <w:num w:numId="44" w16cid:durableId="1051347949">
    <w:abstractNumId w:val="27"/>
  </w:num>
  <w:num w:numId="45" w16cid:durableId="245694514">
    <w:abstractNumId w:val="8"/>
  </w:num>
  <w:num w:numId="46" w16cid:durableId="793249787">
    <w:abstractNumId w:val="40"/>
  </w:num>
  <w:num w:numId="47" w16cid:durableId="327485907">
    <w:abstractNumId w:val="2"/>
  </w:num>
  <w:num w:numId="48" w16cid:durableId="1398938671">
    <w:abstractNumId w:val="39"/>
  </w:num>
  <w:num w:numId="49" w16cid:durableId="236212085">
    <w:abstractNumId w:val="52"/>
  </w:num>
  <w:num w:numId="50" w16cid:durableId="851147646">
    <w:abstractNumId w:val="31"/>
  </w:num>
  <w:num w:numId="51" w16cid:durableId="1126003934">
    <w:abstractNumId w:val="35"/>
  </w:num>
  <w:num w:numId="52" w16cid:durableId="597182269">
    <w:abstractNumId w:val="34"/>
  </w:num>
  <w:num w:numId="53" w16cid:durableId="698776189">
    <w:abstractNumId w:val="13"/>
  </w:num>
  <w:num w:numId="54" w16cid:durableId="75451911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4E2"/>
    <w:rsid w:val="0000083A"/>
    <w:rsid w:val="0000514A"/>
    <w:rsid w:val="00006E78"/>
    <w:rsid w:val="0001334F"/>
    <w:rsid w:val="00016AF5"/>
    <w:rsid w:val="00017111"/>
    <w:rsid w:val="000217F3"/>
    <w:rsid w:val="00026041"/>
    <w:rsid w:val="00026162"/>
    <w:rsid w:val="000273FC"/>
    <w:rsid w:val="00031BB7"/>
    <w:rsid w:val="0003202F"/>
    <w:rsid w:val="00034CB3"/>
    <w:rsid w:val="000407CA"/>
    <w:rsid w:val="000441FC"/>
    <w:rsid w:val="000551CB"/>
    <w:rsid w:val="000666CB"/>
    <w:rsid w:val="00072C37"/>
    <w:rsid w:val="00075F7B"/>
    <w:rsid w:val="00076496"/>
    <w:rsid w:val="00081531"/>
    <w:rsid w:val="000863C6"/>
    <w:rsid w:val="000872F9"/>
    <w:rsid w:val="000913A9"/>
    <w:rsid w:val="00094EEA"/>
    <w:rsid w:val="0009681A"/>
    <w:rsid w:val="00097415"/>
    <w:rsid w:val="000979A7"/>
    <w:rsid w:val="000B2D9E"/>
    <w:rsid w:val="000B2DA9"/>
    <w:rsid w:val="000B4175"/>
    <w:rsid w:val="000B4581"/>
    <w:rsid w:val="000B541A"/>
    <w:rsid w:val="000C0819"/>
    <w:rsid w:val="000D2B41"/>
    <w:rsid w:val="000E0DDB"/>
    <w:rsid w:val="000E3FC8"/>
    <w:rsid w:val="000E4BBE"/>
    <w:rsid w:val="000F3ECE"/>
    <w:rsid w:val="000F59E8"/>
    <w:rsid w:val="000F6221"/>
    <w:rsid w:val="000F74AB"/>
    <w:rsid w:val="000F75DE"/>
    <w:rsid w:val="000F78FD"/>
    <w:rsid w:val="000F7D59"/>
    <w:rsid w:val="00107A51"/>
    <w:rsid w:val="00111850"/>
    <w:rsid w:val="00113090"/>
    <w:rsid w:val="00113578"/>
    <w:rsid w:val="00114005"/>
    <w:rsid w:val="001154FF"/>
    <w:rsid w:val="001171CC"/>
    <w:rsid w:val="0011775F"/>
    <w:rsid w:val="00121084"/>
    <w:rsid w:val="00122010"/>
    <w:rsid w:val="001238E1"/>
    <w:rsid w:val="001265A5"/>
    <w:rsid w:val="00130FDF"/>
    <w:rsid w:val="00132C5C"/>
    <w:rsid w:val="001378DA"/>
    <w:rsid w:val="00142113"/>
    <w:rsid w:val="00142193"/>
    <w:rsid w:val="00143A9B"/>
    <w:rsid w:val="00151E6A"/>
    <w:rsid w:val="001550C6"/>
    <w:rsid w:val="001601BC"/>
    <w:rsid w:val="00160E14"/>
    <w:rsid w:val="00163383"/>
    <w:rsid w:val="00173534"/>
    <w:rsid w:val="00174868"/>
    <w:rsid w:val="0018254A"/>
    <w:rsid w:val="00182838"/>
    <w:rsid w:val="00186240"/>
    <w:rsid w:val="0018684F"/>
    <w:rsid w:val="0018780D"/>
    <w:rsid w:val="00187C2F"/>
    <w:rsid w:val="00191386"/>
    <w:rsid w:val="001952FD"/>
    <w:rsid w:val="001979E1"/>
    <w:rsid w:val="001A205E"/>
    <w:rsid w:val="001A3871"/>
    <w:rsid w:val="001A48EE"/>
    <w:rsid w:val="001B29CF"/>
    <w:rsid w:val="001B3B4F"/>
    <w:rsid w:val="001B6368"/>
    <w:rsid w:val="001C006A"/>
    <w:rsid w:val="001C5078"/>
    <w:rsid w:val="001C7654"/>
    <w:rsid w:val="001D02AC"/>
    <w:rsid w:val="001D36B7"/>
    <w:rsid w:val="001D4390"/>
    <w:rsid w:val="001D468F"/>
    <w:rsid w:val="001D7411"/>
    <w:rsid w:val="001E09FA"/>
    <w:rsid w:val="001E20C6"/>
    <w:rsid w:val="001E636D"/>
    <w:rsid w:val="001F1810"/>
    <w:rsid w:val="001F64AC"/>
    <w:rsid w:val="002049EA"/>
    <w:rsid w:val="0020787F"/>
    <w:rsid w:val="00210FAB"/>
    <w:rsid w:val="00214E02"/>
    <w:rsid w:val="002166DC"/>
    <w:rsid w:val="0021722B"/>
    <w:rsid w:val="00221EC4"/>
    <w:rsid w:val="00222208"/>
    <w:rsid w:val="0022381B"/>
    <w:rsid w:val="0022609A"/>
    <w:rsid w:val="00233CBF"/>
    <w:rsid w:val="002418FA"/>
    <w:rsid w:val="002444CF"/>
    <w:rsid w:val="0025166F"/>
    <w:rsid w:val="002530DA"/>
    <w:rsid w:val="00265753"/>
    <w:rsid w:val="00277024"/>
    <w:rsid w:val="00281E81"/>
    <w:rsid w:val="00291FE9"/>
    <w:rsid w:val="002926C0"/>
    <w:rsid w:val="002958C7"/>
    <w:rsid w:val="002B0259"/>
    <w:rsid w:val="002B4ED5"/>
    <w:rsid w:val="002C34E5"/>
    <w:rsid w:val="002D131E"/>
    <w:rsid w:val="002D1583"/>
    <w:rsid w:val="002D42A8"/>
    <w:rsid w:val="002E06B9"/>
    <w:rsid w:val="002E3F5B"/>
    <w:rsid w:val="002E5945"/>
    <w:rsid w:val="002E71F1"/>
    <w:rsid w:val="002E7BBD"/>
    <w:rsid w:val="002F10AC"/>
    <w:rsid w:val="002F3DC2"/>
    <w:rsid w:val="002F4107"/>
    <w:rsid w:val="002F7B58"/>
    <w:rsid w:val="002F7FEC"/>
    <w:rsid w:val="003077C2"/>
    <w:rsid w:val="003105D7"/>
    <w:rsid w:val="00311501"/>
    <w:rsid w:val="003136E6"/>
    <w:rsid w:val="0031654C"/>
    <w:rsid w:val="00323097"/>
    <w:rsid w:val="0032333B"/>
    <w:rsid w:val="003236BC"/>
    <w:rsid w:val="00330BB8"/>
    <w:rsid w:val="00334E79"/>
    <w:rsid w:val="003365E0"/>
    <w:rsid w:val="0033738A"/>
    <w:rsid w:val="003378BF"/>
    <w:rsid w:val="0034109D"/>
    <w:rsid w:val="00346FA7"/>
    <w:rsid w:val="00351378"/>
    <w:rsid w:val="003567A1"/>
    <w:rsid w:val="00363649"/>
    <w:rsid w:val="003763B2"/>
    <w:rsid w:val="003867D4"/>
    <w:rsid w:val="00391144"/>
    <w:rsid w:val="00392B66"/>
    <w:rsid w:val="003A20CB"/>
    <w:rsid w:val="003A6D54"/>
    <w:rsid w:val="003B0AF5"/>
    <w:rsid w:val="003B3F00"/>
    <w:rsid w:val="003B45F1"/>
    <w:rsid w:val="003B5CE0"/>
    <w:rsid w:val="003C293F"/>
    <w:rsid w:val="003C3137"/>
    <w:rsid w:val="003C76EB"/>
    <w:rsid w:val="003D0759"/>
    <w:rsid w:val="003E371D"/>
    <w:rsid w:val="003E4701"/>
    <w:rsid w:val="003F1352"/>
    <w:rsid w:val="003F2827"/>
    <w:rsid w:val="00400440"/>
    <w:rsid w:val="00400CE3"/>
    <w:rsid w:val="00400F8C"/>
    <w:rsid w:val="0040347B"/>
    <w:rsid w:val="00405EA7"/>
    <w:rsid w:val="00407C49"/>
    <w:rsid w:val="00407EB2"/>
    <w:rsid w:val="00413C5D"/>
    <w:rsid w:val="0041724F"/>
    <w:rsid w:val="00421642"/>
    <w:rsid w:val="004257AF"/>
    <w:rsid w:val="00425F59"/>
    <w:rsid w:val="00426AA5"/>
    <w:rsid w:val="004304E2"/>
    <w:rsid w:val="00430AA7"/>
    <w:rsid w:val="00430EF4"/>
    <w:rsid w:val="00431AD3"/>
    <w:rsid w:val="00432C19"/>
    <w:rsid w:val="00432C93"/>
    <w:rsid w:val="004331B4"/>
    <w:rsid w:val="00435E36"/>
    <w:rsid w:val="004403BA"/>
    <w:rsid w:val="00440BCF"/>
    <w:rsid w:val="00446271"/>
    <w:rsid w:val="00454539"/>
    <w:rsid w:val="00454DB2"/>
    <w:rsid w:val="004552B6"/>
    <w:rsid w:val="004606F8"/>
    <w:rsid w:val="00462D05"/>
    <w:rsid w:val="00464048"/>
    <w:rsid w:val="0046450C"/>
    <w:rsid w:val="0046573F"/>
    <w:rsid w:val="00466DB8"/>
    <w:rsid w:val="00470DFB"/>
    <w:rsid w:val="00471C62"/>
    <w:rsid w:val="00475FED"/>
    <w:rsid w:val="004817D5"/>
    <w:rsid w:val="004837A8"/>
    <w:rsid w:val="0048382C"/>
    <w:rsid w:val="0048437B"/>
    <w:rsid w:val="00487B6D"/>
    <w:rsid w:val="00490E8A"/>
    <w:rsid w:val="00491EF5"/>
    <w:rsid w:val="00495B90"/>
    <w:rsid w:val="004962B7"/>
    <w:rsid w:val="004970D2"/>
    <w:rsid w:val="004A0548"/>
    <w:rsid w:val="004A1B19"/>
    <w:rsid w:val="004B16BB"/>
    <w:rsid w:val="004B3F95"/>
    <w:rsid w:val="004B4297"/>
    <w:rsid w:val="004B4805"/>
    <w:rsid w:val="004B74AA"/>
    <w:rsid w:val="004B75CE"/>
    <w:rsid w:val="004C17C4"/>
    <w:rsid w:val="004C5198"/>
    <w:rsid w:val="004C523E"/>
    <w:rsid w:val="004D032C"/>
    <w:rsid w:val="004D0DC9"/>
    <w:rsid w:val="004D13CE"/>
    <w:rsid w:val="004D1BB1"/>
    <w:rsid w:val="004D236F"/>
    <w:rsid w:val="004D3337"/>
    <w:rsid w:val="004D351D"/>
    <w:rsid w:val="004D5921"/>
    <w:rsid w:val="004D6517"/>
    <w:rsid w:val="004E1E71"/>
    <w:rsid w:val="004E2ADE"/>
    <w:rsid w:val="004E7E92"/>
    <w:rsid w:val="004F3824"/>
    <w:rsid w:val="004F5E66"/>
    <w:rsid w:val="004F6C91"/>
    <w:rsid w:val="004F716A"/>
    <w:rsid w:val="004F7213"/>
    <w:rsid w:val="005059FB"/>
    <w:rsid w:val="00512519"/>
    <w:rsid w:val="00512F7B"/>
    <w:rsid w:val="00514BD9"/>
    <w:rsid w:val="00514F4D"/>
    <w:rsid w:val="00516C50"/>
    <w:rsid w:val="00516D26"/>
    <w:rsid w:val="005307A6"/>
    <w:rsid w:val="0053240B"/>
    <w:rsid w:val="00532E9D"/>
    <w:rsid w:val="005368E5"/>
    <w:rsid w:val="00537AEF"/>
    <w:rsid w:val="005403D0"/>
    <w:rsid w:val="005434DD"/>
    <w:rsid w:val="00545E93"/>
    <w:rsid w:val="00546456"/>
    <w:rsid w:val="00547A66"/>
    <w:rsid w:val="0055350F"/>
    <w:rsid w:val="005708A5"/>
    <w:rsid w:val="00576B16"/>
    <w:rsid w:val="00577279"/>
    <w:rsid w:val="0058140E"/>
    <w:rsid w:val="005842B4"/>
    <w:rsid w:val="0058499E"/>
    <w:rsid w:val="00587B08"/>
    <w:rsid w:val="00590942"/>
    <w:rsid w:val="005923EE"/>
    <w:rsid w:val="00593562"/>
    <w:rsid w:val="005942F1"/>
    <w:rsid w:val="00594F0B"/>
    <w:rsid w:val="005A261A"/>
    <w:rsid w:val="005A7D2A"/>
    <w:rsid w:val="005B0E93"/>
    <w:rsid w:val="005B17A2"/>
    <w:rsid w:val="005B20C3"/>
    <w:rsid w:val="005B35E3"/>
    <w:rsid w:val="005C1728"/>
    <w:rsid w:val="005C26B2"/>
    <w:rsid w:val="005C5D92"/>
    <w:rsid w:val="005D0C0E"/>
    <w:rsid w:val="005D233B"/>
    <w:rsid w:val="005D438D"/>
    <w:rsid w:val="005D67DF"/>
    <w:rsid w:val="005E1F77"/>
    <w:rsid w:val="005E2CFF"/>
    <w:rsid w:val="005E2D8C"/>
    <w:rsid w:val="005F1F1F"/>
    <w:rsid w:val="005F6BC0"/>
    <w:rsid w:val="00604323"/>
    <w:rsid w:val="00604BFE"/>
    <w:rsid w:val="00611A04"/>
    <w:rsid w:val="00613F0C"/>
    <w:rsid w:val="0061538E"/>
    <w:rsid w:val="00616111"/>
    <w:rsid w:val="006162D8"/>
    <w:rsid w:val="00620DB0"/>
    <w:rsid w:val="00620E1F"/>
    <w:rsid w:val="00624264"/>
    <w:rsid w:val="006252CB"/>
    <w:rsid w:val="0063675F"/>
    <w:rsid w:val="00640D68"/>
    <w:rsid w:val="00643341"/>
    <w:rsid w:val="00643865"/>
    <w:rsid w:val="00647201"/>
    <w:rsid w:val="00647A37"/>
    <w:rsid w:val="00647F40"/>
    <w:rsid w:val="00651AD0"/>
    <w:rsid w:val="00652AC8"/>
    <w:rsid w:val="0065712C"/>
    <w:rsid w:val="00661FA5"/>
    <w:rsid w:val="00667196"/>
    <w:rsid w:val="00667C0C"/>
    <w:rsid w:val="00674059"/>
    <w:rsid w:val="006761CE"/>
    <w:rsid w:val="006901A0"/>
    <w:rsid w:val="006903A3"/>
    <w:rsid w:val="006A0080"/>
    <w:rsid w:val="006A4B7A"/>
    <w:rsid w:val="006A6EA6"/>
    <w:rsid w:val="006B73AF"/>
    <w:rsid w:val="006C0161"/>
    <w:rsid w:val="006C1DBE"/>
    <w:rsid w:val="006C2D8E"/>
    <w:rsid w:val="006C3B36"/>
    <w:rsid w:val="006C3E77"/>
    <w:rsid w:val="006D36B0"/>
    <w:rsid w:val="006D6EA8"/>
    <w:rsid w:val="006E5985"/>
    <w:rsid w:val="006E6ADA"/>
    <w:rsid w:val="006F1271"/>
    <w:rsid w:val="006F44C5"/>
    <w:rsid w:val="006F60FE"/>
    <w:rsid w:val="00716FE7"/>
    <w:rsid w:val="00723E2C"/>
    <w:rsid w:val="00727211"/>
    <w:rsid w:val="0072779D"/>
    <w:rsid w:val="007308E0"/>
    <w:rsid w:val="0073118B"/>
    <w:rsid w:val="00743F9A"/>
    <w:rsid w:val="00747732"/>
    <w:rsid w:val="0075419B"/>
    <w:rsid w:val="00756CAD"/>
    <w:rsid w:val="007576B1"/>
    <w:rsid w:val="0076028D"/>
    <w:rsid w:val="00761C07"/>
    <w:rsid w:val="007719B3"/>
    <w:rsid w:val="007726F7"/>
    <w:rsid w:val="007806F5"/>
    <w:rsid w:val="00780D33"/>
    <w:rsid w:val="00781229"/>
    <w:rsid w:val="00782C85"/>
    <w:rsid w:val="00790ABD"/>
    <w:rsid w:val="00792413"/>
    <w:rsid w:val="00794080"/>
    <w:rsid w:val="007974F6"/>
    <w:rsid w:val="007A11D4"/>
    <w:rsid w:val="007A65FA"/>
    <w:rsid w:val="007B6DEA"/>
    <w:rsid w:val="007C1244"/>
    <w:rsid w:val="007C185C"/>
    <w:rsid w:val="007C3724"/>
    <w:rsid w:val="007D1A16"/>
    <w:rsid w:val="007D24CA"/>
    <w:rsid w:val="007D342F"/>
    <w:rsid w:val="007D5B15"/>
    <w:rsid w:val="007E129A"/>
    <w:rsid w:val="007E3276"/>
    <w:rsid w:val="007E7572"/>
    <w:rsid w:val="007E7FA9"/>
    <w:rsid w:val="007F62CE"/>
    <w:rsid w:val="007F66D8"/>
    <w:rsid w:val="007F7226"/>
    <w:rsid w:val="00800AEA"/>
    <w:rsid w:val="00803BA2"/>
    <w:rsid w:val="00806816"/>
    <w:rsid w:val="00807FEF"/>
    <w:rsid w:val="0081257B"/>
    <w:rsid w:val="00816ACF"/>
    <w:rsid w:val="008176A5"/>
    <w:rsid w:val="008179F0"/>
    <w:rsid w:val="008210AC"/>
    <w:rsid w:val="008302D6"/>
    <w:rsid w:val="00834070"/>
    <w:rsid w:val="00834B20"/>
    <w:rsid w:val="00834E71"/>
    <w:rsid w:val="008369CA"/>
    <w:rsid w:val="00845D46"/>
    <w:rsid w:val="0085370F"/>
    <w:rsid w:val="00853C6D"/>
    <w:rsid w:val="00856FB7"/>
    <w:rsid w:val="00862201"/>
    <w:rsid w:val="00872059"/>
    <w:rsid w:val="008769DC"/>
    <w:rsid w:val="008771B7"/>
    <w:rsid w:val="00877759"/>
    <w:rsid w:val="00877B0E"/>
    <w:rsid w:val="008809A0"/>
    <w:rsid w:val="0088503C"/>
    <w:rsid w:val="0088588D"/>
    <w:rsid w:val="008905D5"/>
    <w:rsid w:val="00890C69"/>
    <w:rsid w:val="00893556"/>
    <w:rsid w:val="00897398"/>
    <w:rsid w:val="008A26D0"/>
    <w:rsid w:val="008A3970"/>
    <w:rsid w:val="008B206B"/>
    <w:rsid w:val="008B30C6"/>
    <w:rsid w:val="008C0EEA"/>
    <w:rsid w:val="008C3D34"/>
    <w:rsid w:val="008C4C7F"/>
    <w:rsid w:val="008C5D14"/>
    <w:rsid w:val="008D3683"/>
    <w:rsid w:val="008E1DFA"/>
    <w:rsid w:val="008E2CE2"/>
    <w:rsid w:val="008E7598"/>
    <w:rsid w:val="008F0AB1"/>
    <w:rsid w:val="008F1CF2"/>
    <w:rsid w:val="008F33BE"/>
    <w:rsid w:val="008F4794"/>
    <w:rsid w:val="008F6CE3"/>
    <w:rsid w:val="009002A1"/>
    <w:rsid w:val="00902618"/>
    <w:rsid w:val="009063E2"/>
    <w:rsid w:val="0090752C"/>
    <w:rsid w:val="0091578A"/>
    <w:rsid w:val="00915A86"/>
    <w:rsid w:val="009168FC"/>
    <w:rsid w:val="00934EE8"/>
    <w:rsid w:val="00936291"/>
    <w:rsid w:val="00941381"/>
    <w:rsid w:val="0094522F"/>
    <w:rsid w:val="00946648"/>
    <w:rsid w:val="00953ABB"/>
    <w:rsid w:val="0095596F"/>
    <w:rsid w:val="00967870"/>
    <w:rsid w:val="00971423"/>
    <w:rsid w:val="009715AC"/>
    <w:rsid w:val="00972C12"/>
    <w:rsid w:val="0097655A"/>
    <w:rsid w:val="00977812"/>
    <w:rsid w:val="00982090"/>
    <w:rsid w:val="009843E8"/>
    <w:rsid w:val="009847A4"/>
    <w:rsid w:val="00985579"/>
    <w:rsid w:val="00985E5A"/>
    <w:rsid w:val="009901DE"/>
    <w:rsid w:val="00991CFE"/>
    <w:rsid w:val="009A09A9"/>
    <w:rsid w:val="009A1861"/>
    <w:rsid w:val="009A264D"/>
    <w:rsid w:val="009A4E97"/>
    <w:rsid w:val="009B35D2"/>
    <w:rsid w:val="009B3700"/>
    <w:rsid w:val="009B475D"/>
    <w:rsid w:val="009C164D"/>
    <w:rsid w:val="009C7BCA"/>
    <w:rsid w:val="009D0DC3"/>
    <w:rsid w:val="009E4F70"/>
    <w:rsid w:val="009F46A3"/>
    <w:rsid w:val="009F4E0B"/>
    <w:rsid w:val="009F6AF8"/>
    <w:rsid w:val="009F7B62"/>
    <w:rsid w:val="00A00139"/>
    <w:rsid w:val="00A075F3"/>
    <w:rsid w:val="00A11AD0"/>
    <w:rsid w:val="00A13360"/>
    <w:rsid w:val="00A16D21"/>
    <w:rsid w:val="00A21CD6"/>
    <w:rsid w:val="00A24099"/>
    <w:rsid w:val="00A24DBA"/>
    <w:rsid w:val="00A336B6"/>
    <w:rsid w:val="00A33AA5"/>
    <w:rsid w:val="00A33F41"/>
    <w:rsid w:val="00A35659"/>
    <w:rsid w:val="00A36899"/>
    <w:rsid w:val="00A37086"/>
    <w:rsid w:val="00A435EF"/>
    <w:rsid w:val="00A52141"/>
    <w:rsid w:val="00A53E5F"/>
    <w:rsid w:val="00A6365E"/>
    <w:rsid w:val="00A70498"/>
    <w:rsid w:val="00A70F53"/>
    <w:rsid w:val="00A71033"/>
    <w:rsid w:val="00A714D6"/>
    <w:rsid w:val="00A74353"/>
    <w:rsid w:val="00A7456E"/>
    <w:rsid w:val="00A745F6"/>
    <w:rsid w:val="00A75004"/>
    <w:rsid w:val="00A778BE"/>
    <w:rsid w:val="00A80E3E"/>
    <w:rsid w:val="00A8379F"/>
    <w:rsid w:val="00A86079"/>
    <w:rsid w:val="00A86D20"/>
    <w:rsid w:val="00A91C04"/>
    <w:rsid w:val="00A94650"/>
    <w:rsid w:val="00AA6C10"/>
    <w:rsid w:val="00AA73B1"/>
    <w:rsid w:val="00AA76E6"/>
    <w:rsid w:val="00AA7D0B"/>
    <w:rsid w:val="00AB0A1B"/>
    <w:rsid w:val="00AC13D0"/>
    <w:rsid w:val="00AC2227"/>
    <w:rsid w:val="00AC30CF"/>
    <w:rsid w:val="00AC6305"/>
    <w:rsid w:val="00AD40DE"/>
    <w:rsid w:val="00AD4EE3"/>
    <w:rsid w:val="00AD5092"/>
    <w:rsid w:val="00AD65C8"/>
    <w:rsid w:val="00AD70E4"/>
    <w:rsid w:val="00AD7EDF"/>
    <w:rsid w:val="00AE1096"/>
    <w:rsid w:val="00AE1256"/>
    <w:rsid w:val="00AE1414"/>
    <w:rsid w:val="00AE2033"/>
    <w:rsid w:val="00AE2C1C"/>
    <w:rsid w:val="00AE5275"/>
    <w:rsid w:val="00AE569B"/>
    <w:rsid w:val="00AE6CE7"/>
    <w:rsid w:val="00AF2B70"/>
    <w:rsid w:val="00AF7D83"/>
    <w:rsid w:val="00AF7DF9"/>
    <w:rsid w:val="00B03594"/>
    <w:rsid w:val="00B055AE"/>
    <w:rsid w:val="00B1612E"/>
    <w:rsid w:val="00B2235A"/>
    <w:rsid w:val="00B256A2"/>
    <w:rsid w:val="00B25964"/>
    <w:rsid w:val="00B26D89"/>
    <w:rsid w:val="00B3115A"/>
    <w:rsid w:val="00B33761"/>
    <w:rsid w:val="00B40CCE"/>
    <w:rsid w:val="00B448B6"/>
    <w:rsid w:val="00B50B18"/>
    <w:rsid w:val="00B510D6"/>
    <w:rsid w:val="00B517DF"/>
    <w:rsid w:val="00B51A2A"/>
    <w:rsid w:val="00B54DF6"/>
    <w:rsid w:val="00B60653"/>
    <w:rsid w:val="00B61D51"/>
    <w:rsid w:val="00B6485A"/>
    <w:rsid w:val="00B66FC7"/>
    <w:rsid w:val="00B723E2"/>
    <w:rsid w:val="00B7408D"/>
    <w:rsid w:val="00B82171"/>
    <w:rsid w:val="00B8399E"/>
    <w:rsid w:val="00B83A0E"/>
    <w:rsid w:val="00B842A1"/>
    <w:rsid w:val="00BA355E"/>
    <w:rsid w:val="00BA483D"/>
    <w:rsid w:val="00BA626F"/>
    <w:rsid w:val="00BA71CC"/>
    <w:rsid w:val="00BC11F9"/>
    <w:rsid w:val="00BC1B32"/>
    <w:rsid w:val="00BC4722"/>
    <w:rsid w:val="00BC5731"/>
    <w:rsid w:val="00BC5B4B"/>
    <w:rsid w:val="00BC6198"/>
    <w:rsid w:val="00BC70DC"/>
    <w:rsid w:val="00BD5578"/>
    <w:rsid w:val="00BE4334"/>
    <w:rsid w:val="00BF61E6"/>
    <w:rsid w:val="00BF6220"/>
    <w:rsid w:val="00BF6541"/>
    <w:rsid w:val="00C06816"/>
    <w:rsid w:val="00C10FA8"/>
    <w:rsid w:val="00C11E67"/>
    <w:rsid w:val="00C16AF9"/>
    <w:rsid w:val="00C16D33"/>
    <w:rsid w:val="00C24377"/>
    <w:rsid w:val="00C24833"/>
    <w:rsid w:val="00C252AA"/>
    <w:rsid w:val="00C30BC8"/>
    <w:rsid w:val="00C64538"/>
    <w:rsid w:val="00C66E6E"/>
    <w:rsid w:val="00C66ED4"/>
    <w:rsid w:val="00C7080B"/>
    <w:rsid w:val="00C74A9A"/>
    <w:rsid w:val="00C7565E"/>
    <w:rsid w:val="00C75C17"/>
    <w:rsid w:val="00C7794F"/>
    <w:rsid w:val="00C77B93"/>
    <w:rsid w:val="00C81637"/>
    <w:rsid w:val="00C81834"/>
    <w:rsid w:val="00C86EB6"/>
    <w:rsid w:val="00C874BB"/>
    <w:rsid w:val="00C87FC8"/>
    <w:rsid w:val="00C91F14"/>
    <w:rsid w:val="00C94B59"/>
    <w:rsid w:val="00C95A17"/>
    <w:rsid w:val="00CA0090"/>
    <w:rsid w:val="00CA36CE"/>
    <w:rsid w:val="00CA3E30"/>
    <w:rsid w:val="00CA6F39"/>
    <w:rsid w:val="00CB0946"/>
    <w:rsid w:val="00CB0AEA"/>
    <w:rsid w:val="00CB260E"/>
    <w:rsid w:val="00CB5DFE"/>
    <w:rsid w:val="00CC40EA"/>
    <w:rsid w:val="00CC4164"/>
    <w:rsid w:val="00CD0C10"/>
    <w:rsid w:val="00CD1120"/>
    <w:rsid w:val="00CD18D0"/>
    <w:rsid w:val="00CD421E"/>
    <w:rsid w:val="00CD4AB9"/>
    <w:rsid w:val="00CD793B"/>
    <w:rsid w:val="00CE3420"/>
    <w:rsid w:val="00CF01A4"/>
    <w:rsid w:val="00CF0CC8"/>
    <w:rsid w:val="00CF4C45"/>
    <w:rsid w:val="00CF538C"/>
    <w:rsid w:val="00CF7A91"/>
    <w:rsid w:val="00D00799"/>
    <w:rsid w:val="00D01DB8"/>
    <w:rsid w:val="00D048B4"/>
    <w:rsid w:val="00D0785F"/>
    <w:rsid w:val="00D11C1B"/>
    <w:rsid w:val="00D1411A"/>
    <w:rsid w:val="00D1684A"/>
    <w:rsid w:val="00D253B7"/>
    <w:rsid w:val="00D26024"/>
    <w:rsid w:val="00D2609D"/>
    <w:rsid w:val="00D26BF0"/>
    <w:rsid w:val="00D316BE"/>
    <w:rsid w:val="00D411EC"/>
    <w:rsid w:val="00D46C04"/>
    <w:rsid w:val="00D52E58"/>
    <w:rsid w:val="00D5448E"/>
    <w:rsid w:val="00D57A24"/>
    <w:rsid w:val="00D636E7"/>
    <w:rsid w:val="00D65151"/>
    <w:rsid w:val="00D65923"/>
    <w:rsid w:val="00D667DC"/>
    <w:rsid w:val="00D70793"/>
    <w:rsid w:val="00D718A8"/>
    <w:rsid w:val="00D817CA"/>
    <w:rsid w:val="00D82A54"/>
    <w:rsid w:val="00D840AF"/>
    <w:rsid w:val="00D843B2"/>
    <w:rsid w:val="00D843E5"/>
    <w:rsid w:val="00DA0828"/>
    <w:rsid w:val="00DA44C2"/>
    <w:rsid w:val="00DA4B2C"/>
    <w:rsid w:val="00DA6E1C"/>
    <w:rsid w:val="00DB0306"/>
    <w:rsid w:val="00DB1337"/>
    <w:rsid w:val="00DB29ED"/>
    <w:rsid w:val="00DB2B69"/>
    <w:rsid w:val="00DB313D"/>
    <w:rsid w:val="00DB3BB2"/>
    <w:rsid w:val="00DB599E"/>
    <w:rsid w:val="00DB6A3D"/>
    <w:rsid w:val="00DC00AF"/>
    <w:rsid w:val="00DC2449"/>
    <w:rsid w:val="00DC2876"/>
    <w:rsid w:val="00DD278E"/>
    <w:rsid w:val="00DD2B92"/>
    <w:rsid w:val="00DD5908"/>
    <w:rsid w:val="00DD5A18"/>
    <w:rsid w:val="00DE1BA9"/>
    <w:rsid w:val="00DE1DC6"/>
    <w:rsid w:val="00DE6095"/>
    <w:rsid w:val="00DF0DE1"/>
    <w:rsid w:val="00DF2CE0"/>
    <w:rsid w:val="00DF4656"/>
    <w:rsid w:val="00DF62C8"/>
    <w:rsid w:val="00DF6E90"/>
    <w:rsid w:val="00E1755B"/>
    <w:rsid w:val="00E210EF"/>
    <w:rsid w:val="00E22D49"/>
    <w:rsid w:val="00E243C9"/>
    <w:rsid w:val="00E32599"/>
    <w:rsid w:val="00E36C61"/>
    <w:rsid w:val="00E37D9D"/>
    <w:rsid w:val="00E41DFE"/>
    <w:rsid w:val="00E43507"/>
    <w:rsid w:val="00E45F43"/>
    <w:rsid w:val="00E46065"/>
    <w:rsid w:val="00E501F5"/>
    <w:rsid w:val="00E51DB5"/>
    <w:rsid w:val="00E52BCF"/>
    <w:rsid w:val="00E537AC"/>
    <w:rsid w:val="00E53DF5"/>
    <w:rsid w:val="00E56259"/>
    <w:rsid w:val="00E647C9"/>
    <w:rsid w:val="00E65205"/>
    <w:rsid w:val="00E65D7D"/>
    <w:rsid w:val="00E70233"/>
    <w:rsid w:val="00E70562"/>
    <w:rsid w:val="00E71256"/>
    <w:rsid w:val="00E76137"/>
    <w:rsid w:val="00E7662D"/>
    <w:rsid w:val="00E80143"/>
    <w:rsid w:val="00E804F9"/>
    <w:rsid w:val="00E80E63"/>
    <w:rsid w:val="00E82FEC"/>
    <w:rsid w:val="00E83AE1"/>
    <w:rsid w:val="00E849D8"/>
    <w:rsid w:val="00E86DEE"/>
    <w:rsid w:val="00E93765"/>
    <w:rsid w:val="00E93C6B"/>
    <w:rsid w:val="00E9507E"/>
    <w:rsid w:val="00EA232E"/>
    <w:rsid w:val="00EA3A38"/>
    <w:rsid w:val="00EA3FA4"/>
    <w:rsid w:val="00EA5A69"/>
    <w:rsid w:val="00EA77D3"/>
    <w:rsid w:val="00EB0E7A"/>
    <w:rsid w:val="00EB32C5"/>
    <w:rsid w:val="00EB499E"/>
    <w:rsid w:val="00EC3CE5"/>
    <w:rsid w:val="00EC49FE"/>
    <w:rsid w:val="00EC6D7E"/>
    <w:rsid w:val="00EC7CB3"/>
    <w:rsid w:val="00ED00C8"/>
    <w:rsid w:val="00ED03C1"/>
    <w:rsid w:val="00EE463D"/>
    <w:rsid w:val="00EE7547"/>
    <w:rsid w:val="00EF2A9A"/>
    <w:rsid w:val="00EF4B68"/>
    <w:rsid w:val="00F03FB3"/>
    <w:rsid w:val="00F07C52"/>
    <w:rsid w:val="00F17052"/>
    <w:rsid w:val="00F1790E"/>
    <w:rsid w:val="00F17BA1"/>
    <w:rsid w:val="00F214CB"/>
    <w:rsid w:val="00F34C90"/>
    <w:rsid w:val="00F34F7E"/>
    <w:rsid w:val="00F4187A"/>
    <w:rsid w:val="00F42F7B"/>
    <w:rsid w:val="00F46E99"/>
    <w:rsid w:val="00F519A5"/>
    <w:rsid w:val="00F52320"/>
    <w:rsid w:val="00F5300F"/>
    <w:rsid w:val="00F546DA"/>
    <w:rsid w:val="00F54BE2"/>
    <w:rsid w:val="00F613B5"/>
    <w:rsid w:val="00F6148A"/>
    <w:rsid w:val="00F62E9A"/>
    <w:rsid w:val="00F83F43"/>
    <w:rsid w:val="00F856E4"/>
    <w:rsid w:val="00F85DAF"/>
    <w:rsid w:val="00F865A1"/>
    <w:rsid w:val="00F90B2C"/>
    <w:rsid w:val="00F91533"/>
    <w:rsid w:val="00F917BA"/>
    <w:rsid w:val="00F91818"/>
    <w:rsid w:val="00F940D2"/>
    <w:rsid w:val="00F94B5F"/>
    <w:rsid w:val="00FA1ED2"/>
    <w:rsid w:val="00FA39C9"/>
    <w:rsid w:val="00FA49BD"/>
    <w:rsid w:val="00FA79F7"/>
    <w:rsid w:val="00FA7ABD"/>
    <w:rsid w:val="00FB52B9"/>
    <w:rsid w:val="00FB5BE1"/>
    <w:rsid w:val="00FB622F"/>
    <w:rsid w:val="00FC32EA"/>
    <w:rsid w:val="00FC5842"/>
    <w:rsid w:val="00FD180F"/>
    <w:rsid w:val="00FD6F95"/>
    <w:rsid w:val="00FE0D8F"/>
    <w:rsid w:val="00FE1451"/>
    <w:rsid w:val="00FE37AC"/>
    <w:rsid w:val="00FE3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A3018"/>
  <w15:docId w15:val="{B8AFD89D-85CA-4244-BC1D-441255AB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04E2"/>
    <w:pPr>
      <w:tabs>
        <w:tab w:val="center" w:pos="4153"/>
        <w:tab w:val="right" w:pos="8306"/>
      </w:tabs>
    </w:pPr>
  </w:style>
  <w:style w:type="paragraph" w:styleId="Footer">
    <w:name w:val="footer"/>
    <w:basedOn w:val="Normal"/>
    <w:link w:val="FooterChar"/>
    <w:uiPriority w:val="99"/>
    <w:rsid w:val="004304E2"/>
    <w:pPr>
      <w:tabs>
        <w:tab w:val="center" w:pos="4153"/>
        <w:tab w:val="right" w:pos="8306"/>
      </w:tabs>
    </w:pPr>
  </w:style>
  <w:style w:type="paragraph" w:styleId="BalloonText">
    <w:name w:val="Balloon Text"/>
    <w:basedOn w:val="Normal"/>
    <w:link w:val="BalloonTextChar"/>
    <w:rsid w:val="00647A37"/>
    <w:rPr>
      <w:rFonts w:ascii="Tahoma" w:hAnsi="Tahoma" w:cs="Tahoma"/>
      <w:sz w:val="16"/>
      <w:szCs w:val="16"/>
    </w:rPr>
  </w:style>
  <w:style w:type="character" w:customStyle="1" w:styleId="BalloonTextChar">
    <w:name w:val="Balloon Text Char"/>
    <w:link w:val="BalloonText"/>
    <w:rsid w:val="00647A37"/>
    <w:rPr>
      <w:rFonts w:ascii="Tahoma" w:hAnsi="Tahoma" w:cs="Tahoma"/>
      <w:sz w:val="16"/>
      <w:szCs w:val="16"/>
    </w:rPr>
  </w:style>
  <w:style w:type="character" w:styleId="Hyperlink">
    <w:name w:val="Hyperlink"/>
    <w:uiPriority w:val="99"/>
    <w:rsid w:val="00AF7DF9"/>
    <w:rPr>
      <w:color w:val="0000FF"/>
      <w:u w:val="single"/>
    </w:rPr>
  </w:style>
  <w:style w:type="character" w:styleId="FollowedHyperlink">
    <w:name w:val="FollowedHyperlink"/>
    <w:rsid w:val="00545E93"/>
    <w:rPr>
      <w:color w:val="800080"/>
      <w:u w:val="single"/>
    </w:rPr>
  </w:style>
  <w:style w:type="character" w:customStyle="1" w:styleId="FooterChar">
    <w:name w:val="Footer Char"/>
    <w:basedOn w:val="DefaultParagraphFont"/>
    <w:link w:val="Footer"/>
    <w:uiPriority w:val="99"/>
    <w:rsid w:val="00432C93"/>
    <w:rPr>
      <w:sz w:val="24"/>
      <w:szCs w:val="24"/>
    </w:rPr>
  </w:style>
  <w:style w:type="character" w:customStyle="1" w:styleId="HeaderChar">
    <w:name w:val="Header Char"/>
    <w:basedOn w:val="DefaultParagraphFont"/>
    <w:link w:val="Header"/>
    <w:uiPriority w:val="99"/>
    <w:rsid w:val="00432C93"/>
    <w:rPr>
      <w:sz w:val="24"/>
      <w:szCs w:val="24"/>
    </w:rPr>
  </w:style>
  <w:style w:type="paragraph" w:styleId="ListParagraph">
    <w:name w:val="List Paragraph"/>
    <w:basedOn w:val="Normal"/>
    <w:uiPriority w:val="34"/>
    <w:qFormat/>
    <w:rsid w:val="004D351D"/>
    <w:pPr>
      <w:ind w:left="720"/>
      <w:contextualSpacing/>
    </w:pPr>
    <w:rPr>
      <w:rFonts w:asciiTheme="minorHAnsi" w:eastAsiaTheme="minorEastAsia" w:hAnsiTheme="minorHAnsi" w:cstheme="minorBidi"/>
      <w:lang w:val="en-US" w:eastAsia="en-US"/>
    </w:rPr>
  </w:style>
  <w:style w:type="character" w:styleId="CommentReference">
    <w:name w:val="annotation reference"/>
    <w:basedOn w:val="DefaultParagraphFont"/>
    <w:semiHidden/>
    <w:unhideWhenUsed/>
    <w:rsid w:val="00FB5BE1"/>
    <w:rPr>
      <w:sz w:val="16"/>
      <w:szCs w:val="16"/>
    </w:rPr>
  </w:style>
  <w:style w:type="paragraph" w:styleId="CommentText">
    <w:name w:val="annotation text"/>
    <w:basedOn w:val="Normal"/>
    <w:link w:val="CommentTextChar"/>
    <w:unhideWhenUsed/>
    <w:rsid w:val="00FB5BE1"/>
    <w:rPr>
      <w:sz w:val="20"/>
      <w:szCs w:val="20"/>
    </w:rPr>
  </w:style>
  <w:style w:type="character" w:customStyle="1" w:styleId="CommentTextChar">
    <w:name w:val="Comment Text Char"/>
    <w:basedOn w:val="DefaultParagraphFont"/>
    <w:link w:val="CommentText"/>
    <w:rsid w:val="00FB5BE1"/>
  </w:style>
  <w:style w:type="paragraph" w:styleId="CommentSubject">
    <w:name w:val="annotation subject"/>
    <w:basedOn w:val="CommentText"/>
    <w:next w:val="CommentText"/>
    <w:link w:val="CommentSubjectChar"/>
    <w:semiHidden/>
    <w:unhideWhenUsed/>
    <w:rsid w:val="00FB5BE1"/>
    <w:rPr>
      <w:b/>
      <w:bCs/>
    </w:rPr>
  </w:style>
  <w:style w:type="character" w:customStyle="1" w:styleId="CommentSubjectChar">
    <w:name w:val="Comment Subject Char"/>
    <w:basedOn w:val="CommentTextChar"/>
    <w:link w:val="CommentSubject"/>
    <w:semiHidden/>
    <w:rsid w:val="00FB5BE1"/>
    <w:rPr>
      <w:b/>
      <w:bCs/>
    </w:rPr>
  </w:style>
  <w:style w:type="character" w:styleId="UnresolvedMention">
    <w:name w:val="Unresolved Mention"/>
    <w:basedOn w:val="DefaultParagraphFont"/>
    <w:uiPriority w:val="99"/>
    <w:semiHidden/>
    <w:unhideWhenUsed/>
    <w:rsid w:val="009B35D2"/>
    <w:rPr>
      <w:color w:val="605E5C"/>
      <w:shd w:val="clear" w:color="auto" w:fill="E1DFDD"/>
    </w:rPr>
  </w:style>
  <w:style w:type="paragraph" w:styleId="NormalWeb">
    <w:name w:val="Normal (Web)"/>
    <w:basedOn w:val="Normal"/>
    <w:uiPriority w:val="99"/>
    <w:unhideWhenUsed/>
    <w:rsid w:val="00516C50"/>
    <w:pPr>
      <w:spacing w:before="100" w:beforeAutospacing="1" w:after="100" w:afterAutospacing="1"/>
    </w:pPr>
    <w:rPr>
      <w:lang w:val="en-IN"/>
    </w:rPr>
  </w:style>
  <w:style w:type="table" w:styleId="TableGrid">
    <w:name w:val="Table Grid"/>
    <w:basedOn w:val="TableNormal"/>
    <w:uiPriority w:val="39"/>
    <w:rsid w:val="005D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F59E8"/>
    <w:rPr>
      <w:i/>
      <w:iCs/>
    </w:rPr>
  </w:style>
  <w:style w:type="paragraph" w:styleId="FootnoteText">
    <w:name w:val="footnote text"/>
    <w:basedOn w:val="Normal"/>
    <w:link w:val="FootnoteTextChar"/>
    <w:uiPriority w:val="99"/>
    <w:semiHidden/>
    <w:unhideWhenUsed/>
    <w:rsid w:val="000F59E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F59E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F59E8"/>
    <w:rPr>
      <w:vertAlign w:val="superscript"/>
    </w:rPr>
  </w:style>
  <w:style w:type="paragraph" w:styleId="Revision">
    <w:name w:val="Revision"/>
    <w:hidden/>
    <w:uiPriority w:val="99"/>
    <w:semiHidden/>
    <w:rsid w:val="00782C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4516">
      <w:bodyDiv w:val="1"/>
      <w:marLeft w:val="0"/>
      <w:marRight w:val="0"/>
      <w:marTop w:val="0"/>
      <w:marBottom w:val="0"/>
      <w:divBdr>
        <w:top w:val="none" w:sz="0" w:space="0" w:color="auto"/>
        <w:left w:val="none" w:sz="0" w:space="0" w:color="auto"/>
        <w:bottom w:val="none" w:sz="0" w:space="0" w:color="auto"/>
        <w:right w:val="none" w:sz="0" w:space="0" w:color="auto"/>
      </w:divBdr>
    </w:div>
    <w:div w:id="223444870">
      <w:bodyDiv w:val="1"/>
      <w:marLeft w:val="0"/>
      <w:marRight w:val="0"/>
      <w:marTop w:val="0"/>
      <w:marBottom w:val="0"/>
      <w:divBdr>
        <w:top w:val="none" w:sz="0" w:space="0" w:color="auto"/>
        <w:left w:val="none" w:sz="0" w:space="0" w:color="auto"/>
        <w:bottom w:val="none" w:sz="0" w:space="0" w:color="auto"/>
        <w:right w:val="none" w:sz="0" w:space="0" w:color="auto"/>
      </w:divBdr>
    </w:div>
    <w:div w:id="271713256">
      <w:bodyDiv w:val="1"/>
      <w:marLeft w:val="0"/>
      <w:marRight w:val="0"/>
      <w:marTop w:val="0"/>
      <w:marBottom w:val="0"/>
      <w:divBdr>
        <w:top w:val="none" w:sz="0" w:space="0" w:color="auto"/>
        <w:left w:val="none" w:sz="0" w:space="0" w:color="auto"/>
        <w:bottom w:val="none" w:sz="0" w:space="0" w:color="auto"/>
        <w:right w:val="none" w:sz="0" w:space="0" w:color="auto"/>
      </w:divBdr>
    </w:div>
    <w:div w:id="511337893">
      <w:bodyDiv w:val="1"/>
      <w:marLeft w:val="0"/>
      <w:marRight w:val="0"/>
      <w:marTop w:val="0"/>
      <w:marBottom w:val="0"/>
      <w:divBdr>
        <w:top w:val="none" w:sz="0" w:space="0" w:color="auto"/>
        <w:left w:val="none" w:sz="0" w:space="0" w:color="auto"/>
        <w:bottom w:val="none" w:sz="0" w:space="0" w:color="auto"/>
        <w:right w:val="none" w:sz="0" w:space="0" w:color="auto"/>
      </w:divBdr>
      <w:divsChild>
        <w:div w:id="899092065">
          <w:marLeft w:val="0"/>
          <w:marRight w:val="0"/>
          <w:marTop w:val="0"/>
          <w:marBottom w:val="0"/>
          <w:divBdr>
            <w:top w:val="none" w:sz="0" w:space="0" w:color="auto"/>
            <w:left w:val="none" w:sz="0" w:space="0" w:color="auto"/>
            <w:bottom w:val="none" w:sz="0" w:space="0" w:color="auto"/>
            <w:right w:val="none" w:sz="0" w:space="0" w:color="auto"/>
          </w:divBdr>
          <w:divsChild>
            <w:div w:id="1149205210">
              <w:marLeft w:val="0"/>
              <w:marRight w:val="0"/>
              <w:marTop w:val="0"/>
              <w:marBottom w:val="0"/>
              <w:divBdr>
                <w:top w:val="none" w:sz="0" w:space="0" w:color="auto"/>
                <w:left w:val="none" w:sz="0" w:space="0" w:color="auto"/>
                <w:bottom w:val="none" w:sz="0" w:space="0" w:color="auto"/>
                <w:right w:val="none" w:sz="0" w:space="0" w:color="auto"/>
              </w:divBdr>
              <w:divsChild>
                <w:div w:id="1208688907">
                  <w:marLeft w:val="0"/>
                  <w:marRight w:val="0"/>
                  <w:marTop w:val="0"/>
                  <w:marBottom w:val="0"/>
                  <w:divBdr>
                    <w:top w:val="none" w:sz="0" w:space="0" w:color="auto"/>
                    <w:left w:val="none" w:sz="0" w:space="0" w:color="auto"/>
                    <w:bottom w:val="none" w:sz="0" w:space="0" w:color="auto"/>
                    <w:right w:val="none" w:sz="0" w:space="0" w:color="auto"/>
                  </w:divBdr>
                  <w:divsChild>
                    <w:div w:id="17209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750">
      <w:bodyDiv w:val="1"/>
      <w:marLeft w:val="0"/>
      <w:marRight w:val="0"/>
      <w:marTop w:val="0"/>
      <w:marBottom w:val="0"/>
      <w:divBdr>
        <w:top w:val="none" w:sz="0" w:space="0" w:color="auto"/>
        <w:left w:val="none" w:sz="0" w:space="0" w:color="auto"/>
        <w:bottom w:val="none" w:sz="0" w:space="0" w:color="auto"/>
        <w:right w:val="none" w:sz="0" w:space="0" w:color="auto"/>
      </w:divBdr>
    </w:div>
    <w:div w:id="1182209907">
      <w:bodyDiv w:val="1"/>
      <w:marLeft w:val="0"/>
      <w:marRight w:val="0"/>
      <w:marTop w:val="0"/>
      <w:marBottom w:val="0"/>
      <w:divBdr>
        <w:top w:val="none" w:sz="0" w:space="0" w:color="auto"/>
        <w:left w:val="none" w:sz="0" w:space="0" w:color="auto"/>
        <w:bottom w:val="none" w:sz="0" w:space="0" w:color="auto"/>
        <w:right w:val="none" w:sz="0" w:space="0" w:color="auto"/>
      </w:divBdr>
      <w:divsChild>
        <w:div w:id="1362170763">
          <w:marLeft w:val="0"/>
          <w:marRight w:val="0"/>
          <w:marTop w:val="0"/>
          <w:marBottom w:val="0"/>
          <w:divBdr>
            <w:top w:val="none" w:sz="0" w:space="0" w:color="auto"/>
            <w:left w:val="none" w:sz="0" w:space="0" w:color="auto"/>
            <w:bottom w:val="none" w:sz="0" w:space="0" w:color="auto"/>
            <w:right w:val="none" w:sz="0" w:space="0" w:color="auto"/>
          </w:divBdr>
          <w:divsChild>
            <w:div w:id="495416811">
              <w:marLeft w:val="0"/>
              <w:marRight w:val="0"/>
              <w:marTop w:val="0"/>
              <w:marBottom w:val="0"/>
              <w:divBdr>
                <w:top w:val="none" w:sz="0" w:space="0" w:color="auto"/>
                <w:left w:val="none" w:sz="0" w:space="0" w:color="auto"/>
                <w:bottom w:val="none" w:sz="0" w:space="0" w:color="auto"/>
                <w:right w:val="none" w:sz="0" w:space="0" w:color="auto"/>
              </w:divBdr>
              <w:divsChild>
                <w:div w:id="2051369488">
                  <w:marLeft w:val="0"/>
                  <w:marRight w:val="0"/>
                  <w:marTop w:val="0"/>
                  <w:marBottom w:val="0"/>
                  <w:divBdr>
                    <w:top w:val="none" w:sz="0" w:space="0" w:color="auto"/>
                    <w:left w:val="none" w:sz="0" w:space="0" w:color="auto"/>
                    <w:bottom w:val="none" w:sz="0" w:space="0" w:color="auto"/>
                    <w:right w:val="none" w:sz="0" w:space="0" w:color="auto"/>
                  </w:divBdr>
                  <w:divsChild>
                    <w:div w:id="13857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3419">
      <w:bodyDiv w:val="1"/>
      <w:marLeft w:val="0"/>
      <w:marRight w:val="0"/>
      <w:marTop w:val="0"/>
      <w:marBottom w:val="0"/>
      <w:divBdr>
        <w:top w:val="none" w:sz="0" w:space="0" w:color="auto"/>
        <w:left w:val="none" w:sz="0" w:space="0" w:color="auto"/>
        <w:bottom w:val="none" w:sz="0" w:space="0" w:color="auto"/>
        <w:right w:val="none" w:sz="0" w:space="0" w:color="auto"/>
      </w:divBdr>
    </w:div>
    <w:div w:id="1365330202">
      <w:bodyDiv w:val="1"/>
      <w:marLeft w:val="0"/>
      <w:marRight w:val="0"/>
      <w:marTop w:val="0"/>
      <w:marBottom w:val="0"/>
      <w:divBdr>
        <w:top w:val="none" w:sz="0" w:space="0" w:color="auto"/>
        <w:left w:val="none" w:sz="0" w:space="0" w:color="auto"/>
        <w:bottom w:val="none" w:sz="0" w:space="0" w:color="auto"/>
        <w:right w:val="none" w:sz="0" w:space="0" w:color="auto"/>
      </w:divBdr>
      <w:divsChild>
        <w:div w:id="1951356069">
          <w:marLeft w:val="0"/>
          <w:marRight w:val="0"/>
          <w:marTop w:val="0"/>
          <w:marBottom w:val="0"/>
          <w:divBdr>
            <w:top w:val="none" w:sz="0" w:space="0" w:color="auto"/>
            <w:left w:val="none" w:sz="0" w:space="0" w:color="auto"/>
            <w:bottom w:val="none" w:sz="0" w:space="0" w:color="auto"/>
            <w:right w:val="none" w:sz="0" w:space="0" w:color="auto"/>
          </w:divBdr>
          <w:divsChild>
            <w:div w:id="586428129">
              <w:marLeft w:val="0"/>
              <w:marRight w:val="0"/>
              <w:marTop w:val="0"/>
              <w:marBottom w:val="0"/>
              <w:divBdr>
                <w:top w:val="none" w:sz="0" w:space="0" w:color="auto"/>
                <w:left w:val="none" w:sz="0" w:space="0" w:color="auto"/>
                <w:bottom w:val="none" w:sz="0" w:space="0" w:color="auto"/>
                <w:right w:val="none" w:sz="0" w:space="0" w:color="auto"/>
              </w:divBdr>
              <w:divsChild>
                <w:div w:id="1383404636">
                  <w:marLeft w:val="0"/>
                  <w:marRight w:val="0"/>
                  <w:marTop w:val="0"/>
                  <w:marBottom w:val="0"/>
                  <w:divBdr>
                    <w:top w:val="none" w:sz="0" w:space="0" w:color="auto"/>
                    <w:left w:val="none" w:sz="0" w:space="0" w:color="auto"/>
                    <w:bottom w:val="none" w:sz="0" w:space="0" w:color="auto"/>
                    <w:right w:val="none" w:sz="0" w:space="0" w:color="auto"/>
                  </w:divBdr>
                  <w:divsChild>
                    <w:div w:id="16634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73483">
      <w:bodyDiv w:val="1"/>
      <w:marLeft w:val="0"/>
      <w:marRight w:val="0"/>
      <w:marTop w:val="0"/>
      <w:marBottom w:val="0"/>
      <w:divBdr>
        <w:top w:val="none" w:sz="0" w:space="0" w:color="auto"/>
        <w:left w:val="none" w:sz="0" w:space="0" w:color="auto"/>
        <w:bottom w:val="none" w:sz="0" w:space="0" w:color="auto"/>
        <w:right w:val="none" w:sz="0" w:space="0" w:color="auto"/>
      </w:divBdr>
    </w:div>
    <w:div w:id="1794055129">
      <w:bodyDiv w:val="1"/>
      <w:marLeft w:val="0"/>
      <w:marRight w:val="0"/>
      <w:marTop w:val="0"/>
      <w:marBottom w:val="0"/>
      <w:divBdr>
        <w:top w:val="none" w:sz="0" w:space="0" w:color="auto"/>
        <w:left w:val="none" w:sz="0" w:space="0" w:color="auto"/>
        <w:bottom w:val="none" w:sz="0" w:space="0" w:color="auto"/>
        <w:right w:val="none" w:sz="0" w:space="0" w:color="auto"/>
      </w:divBdr>
    </w:div>
    <w:div w:id="1855069860">
      <w:bodyDiv w:val="1"/>
      <w:marLeft w:val="0"/>
      <w:marRight w:val="0"/>
      <w:marTop w:val="0"/>
      <w:marBottom w:val="0"/>
      <w:divBdr>
        <w:top w:val="none" w:sz="0" w:space="0" w:color="auto"/>
        <w:left w:val="none" w:sz="0" w:space="0" w:color="auto"/>
        <w:bottom w:val="none" w:sz="0" w:space="0" w:color="auto"/>
        <w:right w:val="none" w:sz="0" w:space="0" w:color="auto"/>
      </w:divBdr>
      <w:divsChild>
        <w:div w:id="355162615">
          <w:marLeft w:val="0"/>
          <w:marRight w:val="0"/>
          <w:marTop w:val="0"/>
          <w:marBottom w:val="0"/>
          <w:divBdr>
            <w:top w:val="none" w:sz="0" w:space="0" w:color="auto"/>
            <w:left w:val="none" w:sz="0" w:space="0" w:color="auto"/>
            <w:bottom w:val="none" w:sz="0" w:space="0" w:color="auto"/>
            <w:right w:val="none" w:sz="0" w:space="0" w:color="auto"/>
          </w:divBdr>
          <w:divsChild>
            <w:div w:id="1937442160">
              <w:marLeft w:val="0"/>
              <w:marRight w:val="0"/>
              <w:marTop w:val="0"/>
              <w:marBottom w:val="0"/>
              <w:divBdr>
                <w:top w:val="none" w:sz="0" w:space="0" w:color="auto"/>
                <w:left w:val="none" w:sz="0" w:space="0" w:color="auto"/>
                <w:bottom w:val="none" w:sz="0" w:space="0" w:color="auto"/>
                <w:right w:val="none" w:sz="0" w:space="0" w:color="auto"/>
              </w:divBdr>
              <w:divsChild>
                <w:div w:id="1069578568">
                  <w:marLeft w:val="0"/>
                  <w:marRight w:val="0"/>
                  <w:marTop w:val="0"/>
                  <w:marBottom w:val="0"/>
                  <w:divBdr>
                    <w:top w:val="none" w:sz="0" w:space="0" w:color="auto"/>
                    <w:left w:val="none" w:sz="0" w:space="0" w:color="auto"/>
                    <w:bottom w:val="none" w:sz="0" w:space="0" w:color="auto"/>
                    <w:right w:val="none" w:sz="0" w:space="0" w:color="auto"/>
                  </w:divBdr>
                  <w:divsChild>
                    <w:div w:id="16055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qlegal.eu.cliogrow.com/intake/96a0a71c35ef40cdda77d55a571f8a72" TargetMode="External"/><Relationship Id="rId2" Type="http://schemas.openxmlformats.org/officeDocument/2006/relationships/customXml" Target="../customXml/item2.xml"/><Relationship Id="rId16" Type="http://schemas.openxmlformats.org/officeDocument/2006/relationships/hyperlink" Target="https://www.gov.uk/employment-status/selfemployed-contract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uk/employment-status/employe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qLegal@qmul.ac.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 W D O C S ! 1 2 2 1 7 5 1 0 . 3 < / d o c u m e n t i d >  
     < s e n d e r i d > E L L I E . S E R G E A N T < / s e n d e r i d >  
     < s e n d e r e m a i l > E L L I E . S E R G E A N T @ W I G G I N . C O . U K < / s e n d e r e m a i l >  
     < l a s t m o d i f i e d > 2 0 2 3 - 1 1 - 1 5 T 0 9 : 0 1 : 0 0 . 0 0 0 0 0 0 0 + 0 0 : 0 0 < / l a s t m o d i f i e d >  
     < d a t a b a s e > W D O C S 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DAE9-4BF6-4037-B37E-9AB9018DA67D}">
  <ds:schemaRefs>
    <ds:schemaRef ds:uri="http://www.imanage.com/work/xmlschema"/>
  </ds:schemaRefs>
</ds:datastoreItem>
</file>

<file path=customXml/itemProps2.xml><?xml version="1.0" encoding="utf-8"?>
<ds:datastoreItem xmlns:ds="http://schemas.openxmlformats.org/officeDocument/2006/customXml" ds:itemID="{9F5FEA9E-1D34-4D68-9371-70BC187E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3102</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 </Company>
  <LinksUpToDate>false</LinksUpToDate>
  <CharactersWithSpaces>20501</CharactersWithSpaces>
  <SharedDoc>false</SharedDoc>
  <HLinks>
    <vt:vector size="6" baseType="variant">
      <vt:variant>
        <vt:i4>8257653</vt:i4>
      </vt:variant>
      <vt:variant>
        <vt:i4>24</vt:i4>
      </vt:variant>
      <vt:variant>
        <vt:i4>0</vt:i4>
      </vt:variant>
      <vt:variant>
        <vt:i4>5</vt:i4>
      </vt:variant>
      <vt:variant>
        <vt:lpwstr>https://www.surveymonkey.com/s/clientfeedback2013-2014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Julie Pinborough</dc:creator>
  <cp:keywords/>
  <dc:description/>
  <cp:lastModifiedBy>qLegal</cp:lastModifiedBy>
  <cp:revision>2</cp:revision>
  <cp:lastPrinted>2011-08-18T10:54:00Z</cp:lastPrinted>
  <dcterms:created xsi:type="dcterms:W3CDTF">2024-10-07T15:06:00Z</dcterms:created>
  <dcterms:modified xsi:type="dcterms:W3CDTF">2024-10-07T15:06:00Z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