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857D6" w14:textId="7F00671B" w:rsidR="007D78FB" w:rsidRDefault="00AB79E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Core Case 4: Elderly Care</w:t>
      </w:r>
    </w:p>
    <w:p w14:paraId="4D806E3E" w14:textId="77777777" w:rsidR="00AB79E7" w:rsidRPr="00AB79E7" w:rsidRDefault="00AB79E7"/>
    <w:p w14:paraId="6EDB251B" w14:textId="77777777" w:rsidR="00202A12" w:rsidRDefault="00202A12" w:rsidP="00202A12">
      <w:pPr>
        <w:rPr>
          <w:rFonts w:ascii="Times New Roman" w:eastAsia="Times New Roman" w:hAnsi="Times New Roman" w:cs="Times New Roman"/>
          <w:i/>
          <w:iCs/>
          <w:color w:val="FF0000"/>
          <w:lang w:eastAsia="zh-CN"/>
        </w:rPr>
      </w:pPr>
      <w:r>
        <w:rPr>
          <w:rFonts w:ascii="Times New Roman" w:eastAsia="Times New Roman" w:hAnsi="Times New Roman" w:cs="Times New Roman"/>
          <w:i/>
          <w:iCs/>
          <w:color w:val="FF0000"/>
          <w:lang w:eastAsia="zh-CN"/>
        </w:rPr>
        <w:t xml:space="preserve">Please consider this case as if you were a GP working during the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lang w:eastAsia="zh-CN"/>
        </w:rPr>
        <w:t>Covid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lang w:eastAsia="zh-CN"/>
        </w:rPr>
        <w:t xml:space="preserve"> Pandemic. </w:t>
      </w:r>
    </w:p>
    <w:p w14:paraId="682B8267" w14:textId="77777777" w:rsidR="00202A12" w:rsidRDefault="00202A12" w:rsidP="00202A12">
      <w:pPr>
        <w:rPr>
          <w:rFonts w:ascii="Times New Roman" w:eastAsia="Times New Roman" w:hAnsi="Times New Roman" w:cs="Times New Roman"/>
          <w:i/>
          <w:iCs/>
          <w:color w:val="FF0000"/>
          <w:lang w:eastAsia="zh-CN"/>
        </w:rPr>
      </w:pPr>
      <w:r>
        <w:rPr>
          <w:rFonts w:ascii="Times New Roman" w:eastAsia="Times New Roman" w:hAnsi="Times New Roman" w:cs="Times New Roman"/>
          <w:i/>
          <w:iCs/>
          <w:color w:val="FF0000"/>
          <w:lang w:eastAsia="zh-CN"/>
        </w:rPr>
        <w:t xml:space="preserve">In this scenario, NHS pressures and waiting times are the same as they are currently.  </w:t>
      </w:r>
    </w:p>
    <w:p w14:paraId="6A6FFBA3" w14:textId="77777777" w:rsidR="00202A12" w:rsidRDefault="00202A12">
      <w:pPr>
        <w:rPr>
          <w:rFonts w:cs="Arial"/>
          <w:lang w:val="en-US"/>
        </w:rPr>
      </w:pPr>
    </w:p>
    <w:p w14:paraId="55D1E706" w14:textId="77777777" w:rsidR="00202A12" w:rsidRDefault="00202A12">
      <w:pPr>
        <w:rPr>
          <w:rFonts w:cs="Arial"/>
          <w:lang w:val="en-US"/>
        </w:rPr>
      </w:pPr>
      <w:proofErr w:type="spellStart"/>
      <w:proofErr w:type="gramStart"/>
      <w:r>
        <w:rPr>
          <w:rFonts w:cs="Arial"/>
          <w:lang w:val="en-US"/>
        </w:rPr>
        <w:t>Patient:</w:t>
      </w:r>
      <w:r w:rsidR="00973B6F" w:rsidRPr="007D78FB">
        <w:rPr>
          <w:rFonts w:cs="Arial"/>
          <w:lang w:val="en-US"/>
        </w:rPr>
        <w:t>Mr</w:t>
      </w:r>
      <w:proofErr w:type="spellEnd"/>
      <w:r w:rsidR="00973B6F" w:rsidRPr="007D78FB">
        <w:rPr>
          <w:rFonts w:cs="Arial"/>
          <w:lang w:val="en-US"/>
        </w:rPr>
        <w:t>.</w:t>
      </w:r>
      <w:proofErr w:type="gramEnd"/>
      <w:r w:rsidR="00141DA7" w:rsidRPr="007D78FB">
        <w:rPr>
          <w:rFonts w:cs="Arial"/>
          <w:lang w:val="en-US"/>
        </w:rPr>
        <w:t xml:space="preserve"> GB </w:t>
      </w:r>
      <w:r w:rsidR="00973B6F" w:rsidRPr="007D78FB">
        <w:rPr>
          <w:rFonts w:cs="Arial"/>
          <w:lang w:val="en-US"/>
        </w:rPr>
        <w:t>87-year-old</w:t>
      </w:r>
      <w:r w:rsidR="00141DA7" w:rsidRPr="007D78FB">
        <w:rPr>
          <w:rFonts w:cs="Arial"/>
          <w:lang w:val="en-US"/>
        </w:rPr>
        <w:t xml:space="preserve"> man </w:t>
      </w:r>
    </w:p>
    <w:p w14:paraId="55207A9F" w14:textId="133A5045" w:rsidR="00141DA7" w:rsidRDefault="00202A12">
      <w:pPr>
        <w:rPr>
          <w:rFonts w:cs="Arial"/>
          <w:lang w:val="en-US"/>
        </w:rPr>
      </w:pPr>
      <w:r>
        <w:rPr>
          <w:rFonts w:cs="Arial"/>
          <w:lang w:val="en-US"/>
        </w:rPr>
        <w:t>Social Hx: Lives with his</w:t>
      </w:r>
      <w:r w:rsidR="00141DA7" w:rsidRPr="007D78FB">
        <w:rPr>
          <w:rFonts w:cs="Arial"/>
          <w:lang w:val="en-US"/>
        </w:rPr>
        <w:t xml:space="preserve"> wife, </w:t>
      </w:r>
      <w:r w:rsidR="00973B6F" w:rsidRPr="007D78FB">
        <w:rPr>
          <w:rFonts w:cs="Arial"/>
          <w:lang w:val="en-US"/>
        </w:rPr>
        <w:t>Mrs.</w:t>
      </w:r>
      <w:r w:rsidR="00141DA7" w:rsidRPr="007D78FB">
        <w:rPr>
          <w:rFonts w:cs="Arial"/>
          <w:lang w:val="en-US"/>
        </w:rPr>
        <w:t xml:space="preserve"> EB who is 86 yea</w:t>
      </w:r>
      <w:r>
        <w:rPr>
          <w:rFonts w:cs="Arial"/>
          <w:lang w:val="en-US"/>
        </w:rPr>
        <w:t>rs old. They have recently</w:t>
      </w:r>
      <w:r w:rsidR="00141DA7" w:rsidRPr="007D78FB">
        <w:rPr>
          <w:rFonts w:cs="Arial"/>
          <w:lang w:val="en-US"/>
        </w:rPr>
        <w:t xml:space="preserve"> move</w:t>
      </w:r>
      <w:r>
        <w:rPr>
          <w:rFonts w:cs="Arial"/>
          <w:lang w:val="en-US"/>
        </w:rPr>
        <w:t>d</w:t>
      </w:r>
      <w:r w:rsidR="002C0120" w:rsidRPr="007D78FB">
        <w:rPr>
          <w:rFonts w:cs="Arial"/>
          <w:lang w:val="en-US"/>
        </w:rPr>
        <w:t xml:space="preserve"> from Essex to sheltered accommodation</w:t>
      </w:r>
      <w:r w:rsidR="00141DA7" w:rsidRPr="007D78FB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across</w:t>
      </w:r>
      <w:r w:rsidR="00141DA7" w:rsidRPr="007D78FB">
        <w:rPr>
          <w:rFonts w:cs="Arial"/>
          <w:lang w:val="en-US"/>
        </w:rPr>
        <w:t xml:space="preserve"> the road from the practice in</w:t>
      </w:r>
      <w:r w:rsidR="002C0120" w:rsidRPr="007D78FB">
        <w:rPr>
          <w:rFonts w:cs="Arial"/>
          <w:lang w:val="en-US"/>
        </w:rPr>
        <w:t xml:space="preserve"> Muswell Hill in</w:t>
      </w:r>
      <w:r w:rsidR="00141DA7" w:rsidRPr="007D78FB">
        <w:rPr>
          <w:rFonts w:cs="Arial"/>
          <w:lang w:val="en-US"/>
        </w:rPr>
        <w:t xml:space="preserve"> August 2019. They are mainly supported by their daughter CB</w:t>
      </w:r>
      <w:r w:rsidR="00903725">
        <w:rPr>
          <w:rFonts w:cs="Arial"/>
          <w:lang w:val="en-US"/>
        </w:rPr>
        <w:t>,</w:t>
      </w:r>
      <w:r w:rsidR="00141DA7" w:rsidRPr="007D78FB">
        <w:rPr>
          <w:rFonts w:cs="Arial"/>
          <w:lang w:val="en-US"/>
        </w:rPr>
        <w:t xml:space="preserve"> who is a teaching assistant and their son JB who works as a librarian. Both CB and JB have lasting power of attorney</w:t>
      </w:r>
      <w:r w:rsidR="00903725">
        <w:rPr>
          <w:rFonts w:cs="Arial"/>
          <w:lang w:val="en-US"/>
        </w:rPr>
        <w:t>.</w:t>
      </w:r>
    </w:p>
    <w:p w14:paraId="3F262110" w14:textId="34CF2CEB" w:rsidR="00202A12" w:rsidRDefault="00202A12">
      <w:pPr>
        <w:rPr>
          <w:rFonts w:cs="Arial"/>
          <w:lang w:val="en-US"/>
        </w:rPr>
      </w:pPr>
    </w:p>
    <w:p w14:paraId="0AFAFF80" w14:textId="085569EC" w:rsidR="00202A12" w:rsidRPr="00202A12" w:rsidRDefault="00202A12" w:rsidP="00202A12">
      <w:pPr>
        <w:pStyle w:val="ListParagraph"/>
        <w:numPr>
          <w:ilvl w:val="0"/>
          <w:numId w:val="28"/>
        </w:numPr>
        <w:rPr>
          <w:rFonts w:cs="Arial"/>
          <w:lang w:val="en-US"/>
        </w:rPr>
      </w:pPr>
      <w:proofErr w:type="spellStart"/>
      <w:r>
        <w:rPr>
          <w:rFonts w:cs="Arial"/>
          <w:lang w:val="en-US"/>
        </w:rPr>
        <w:t>Emis</w:t>
      </w:r>
      <w:proofErr w:type="spellEnd"/>
      <w:r>
        <w:rPr>
          <w:rFonts w:cs="Arial"/>
          <w:lang w:val="en-US"/>
        </w:rPr>
        <w:t xml:space="preserve"> Consultation Dr Vardy August 2019</w:t>
      </w:r>
    </w:p>
    <w:p w14:paraId="414336C5" w14:textId="4FCD40A0" w:rsidR="00141DA7" w:rsidRPr="007D78FB" w:rsidRDefault="00973B6F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Mr.</w:t>
      </w:r>
      <w:r w:rsidR="00141DA7" w:rsidRPr="007D78FB">
        <w:rPr>
          <w:rFonts w:cs="Arial"/>
          <w:lang w:val="en-US"/>
        </w:rPr>
        <w:t xml:space="preserve"> GB and </w:t>
      </w:r>
      <w:r w:rsidRPr="007D78FB">
        <w:rPr>
          <w:rFonts w:cs="Arial"/>
          <w:lang w:val="en-US"/>
        </w:rPr>
        <w:t>Mrs.</w:t>
      </w:r>
      <w:r w:rsidR="00141DA7" w:rsidRPr="007D78FB">
        <w:rPr>
          <w:rFonts w:cs="Arial"/>
          <w:lang w:val="en-US"/>
        </w:rPr>
        <w:t xml:space="preserve"> EB have new patient appointments with you in the surgery as recommended by your health care assistant accompanied by their daughter, CB.</w:t>
      </w:r>
      <w:r w:rsidR="002C0120" w:rsidRPr="007D78FB">
        <w:rPr>
          <w:rFonts w:cs="Arial"/>
          <w:lang w:val="en-US"/>
        </w:rPr>
        <w:t xml:space="preserve">                                                                                                    </w:t>
      </w:r>
    </w:p>
    <w:p w14:paraId="210373C9" w14:textId="0ECC694D" w:rsidR="00141DA7" w:rsidRPr="007D78FB" w:rsidRDefault="00141DA7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GB</w:t>
      </w:r>
    </w:p>
    <w:p w14:paraId="662EBB5F" w14:textId="2E2036EC" w:rsidR="00141DA7" w:rsidRPr="007D78FB" w:rsidRDefault="00973B6F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87-Year-old</w:t>
      </w:r>
      <w:r w:rsidR="00141DA7" w:rsidRPr="007D78FB">
        <w:rPr>
          <w:rFonts w:cs="Arial"/>
          <w:lang w:val="en-US"/>
        </w:rPr>
        <w:t xml:space="preserve"> </w:t>
      </w:r>
    </w:p>
    <w:p w14:paraId="1A3B1114" w14:textId="50C246F0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HPC: lesion on right side of nose, increasing in size over one month</w:t>
      </w:r>
    </w:p>
    <w:p w14:paraId="3BF5FAD4" w14:textId="10351551" w:rsidR="00903725" w:rsidRDefault="00564820" w:rsidP="00903725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Thickened lesion</w:t>
      </w:r>
      <w:r w:rsidR="00903725">
        <w:rPr>
          <w:rFonts w:cs="Arial"/>
          <w:lang w:val="en-US"/>
        </w:rPr>
        <w:t>s on right temple and ulceration</w:t>
      </w:r>
    </w:p>
    <w:p w14:paraId="5FC0B2F0" w14:textId="66A46829" w:rsidR="00564820" w:rsidRPr="007D78FB" w:rsidRDefault="00564820" w:rsidP="00903725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P</w:t>
      </w:r>
      <w:r w:rsidR="00973B6F" w:rsidRPr="007D78FB">
        <w:rPr>
          <w:rFonts w:cs="Arial"/>
          <w:lang w:val="en-US"/>
        </w:rPr>
        <w:t>MH</w:t>
      </w:r>
      <w:r w:rsidRPr="007D78FB">
        <w:rPr>
          <w:rFonts w:cs="Arial"/>
          <w:lang w:val="en-US"/>
        </w:rPr>
        <w:t>: Psoriasis and psoriatic arthritis</w:t>
      </w:r>
      <w:r w:rsidR="00B03DFE" w:rsidRPr="007D78FB">
        <w:rPr>
          <w:rFonts w:cs="Arial"/>
          <w:lang w:val="en-US"/>
        </w:rPr>
        <w:t>/Rheumatoid Arthritis overlap as</w:t>
      </w:r>
      <w:r w:rsidRPr="007D78FB">
        <w:rPr>
          <w:rFonts w:cs="Arial"/>
          <w:lang w:val="en-US"/>
        </w:rPr>
        <w:t xml:space="preserve"> Rheumatoid factor positive</w:t>
      </w:r>
      <w:r w:rsidR="00B03DFE" w:rsidRPr="007D78FB">
        <w:rPr>
          <w:rFonts w:cs="Arial"/>
          <w:lang w:val="en-US"/>
        </w:rPr>
        <w:t xml:space="preserve"> CCP positive</w:t>
      </w:r>
      <w:r w:rsidRPr="007D78FB">
        <w:rPr>
          <w:rFonts w:cs="Arial"/>
          <w:lang w:val="en-US"/>
        </w:rPr>
        <w:t xml:space="preserve"> on methotrexate and leflunomide</w:t>
      </w:r>
    </w:p>
    <w:p w14:paraId="0AA0375E" w14:textId="25FAF7B0" w:rsidR="00564820" w:rsidRPr="007D78FB" w:rsidRDefault="00903725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 </w:t>
      </w:r>
      <w:r w:rsidR="00564820" w:rsidRPr="007D78FB">
        <w:rPr>
          <w:rFonts w:cs="Arial"/>
          <w:lang w:val="en-US"/>
        </w:rPr>
        <w:t>Age-related macular degeneration on injections at Queens Romford</w:t>
      </w:r>
    </w:p>
    <w:p w14:paraId="223CC9CB" w14:textId="27FCF29B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 2016 Aortic aneurysm repair under 6 monthly follow up from Vascular Surgeons</w:t>
      </w:r>
    </w:p>
    <w:p w14:paraId="5B7C0CA7" w14:textId="0437ECB7" w:rsidR="00D6701D" w:rsidRPr="007E697F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IHD – one stent </w:t>
      </w:r>
    </w:p>
    <w:p w14:paraId="0F9A9D10" w14:textId="57CAD5F9" w:rsidR="00564820" w:rsidRPr="00D6701D" w:rsidRDefault="00564820">
      <w:pPr>
        <w:rPr>
          <w:rFonts w:cs="Arial"/>
          <w:i/>
          <w:lang w:val="en-US"/>
        </w:rPr>
      </w:pPr>
      <w:r w:rsidRPr="00D6701D">
        <w:rPr>
          <w:rFonts w:cs="Arial"/>
          <w:i/>
          <w:lang w:val="en-US"/>
        </w:rPr>
        <w:t>His current medication is:</w:t>
      </w:r>
    </w:p>
    <w:p w14:paraId="1B7FA3A6" w14:textId="272FD973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Atorvastatin 80mg nocte</w:t>
      </w:r>
    </w:p>
    <w:p w14:paraId="62C23B13" w14:textId="77777777" w:rsidR="00202A12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Eplerenone 25mg one tablet once daily</w:t>
      </w:r>
    </w:p>
    <w:p w14:paraId="38E8C4F0" w14:textId="387B06D7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Co-codamol 30/500 2 tablets four times daily</w:t>
      </w:r>
    </w:p>
    <w:p w14:paraId="45FA692E" w14:textId="3F306776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Bisoprolol 5mg once daily</w:t>
      </w:r>
    </w:p>
    <w:p w14:paraId="3EFDFC79" w14:textId="7296E957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Omeprazole 20mg once daily</w:t>
      </w:r>
    </w:p>
    <w:p w14:paraId="228298B5" w14:textId="79EBD79F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Ramipril 10mg once daily</w:t>
      </w:r>
    </w:p>
    <w:p w14:paraId="67BBEF69" w14:textId="42CC30E7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Methotrexate 2.5mg tablets four tablets weekly</w:t>
      </w:r>
    </w:p>
    <w:p w14:paraId="2E7CDD91" w14:textId="3567B1E8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Folic acid 5mg one tablet once daily</w:t>
      </w:r>
    </w:p>
    <w:p w14:paraId="6620F3BC" w14:textId="769D1A71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Rivaroxaban 20mg one tablet to be taken once daily</w:t>
      </w:r>
    </w:p>
    <w:p w14:paraId="040C629B" w14:textId="198446C6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lastRenderedPageBreak/>
        <w:t>Leflunomide 10mg tablet one tablet once daily</w:t>
      </w:r>
    </w:p>
    <w:p w14:paraId="029BE46A" w14:textId="1A4C0F59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Viscotears to both eyes three times daily</w:t>
      </w:r>
    </w:p>
    <w:p w14:paraId="73F007D7" w14:textId="77777777" w:rsidR="0072765D" w:rsidRPr="007D78FB" w:rsidRDefault="0072765D">
      <w:pPr>
        <w:rPr>
          <w:rFonts w:cs="Arial"/>
          <w:lang w:val="en-US"/>
        </w:rPr>
      </w:pPr>
    </w:p>
    <w:p w14:paraId="339B722A" w14:textId="4742052D" w:rsidR="00564820" w:rsidRPr="007D78FB" w:rsidRDefault="0056482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On examination</w:t>
      </w:r>
    </w:p>
    <w:p w14:paraId="6385D028" w14:textId="5A8989F4" w:rsidR="00A130AE" w:rsidRPr="007D78FB" w:rsidRDefault="00EE087A">
      <w:pPr>
        <w:rPr>
          <w:rFonts w:cs="Arial"/>
          <w:lang w:val="en-US"/>
        </w:rPr>
      </w:pPr>
      <w:r>
        <w:rPr>
          <w:rFonts w:cs="Arial"/>
          <w:lang w:val="en-US"/>
        </w:rPr>
        <w:t>Scalp lesion:</w:t>
      </w:r>
    </w:p>
    <w:p w14:paraId="6AD15D52" w14:textId="2ED1F877" w:rsidR="00A130AE" w:rsidRPr="007D78FB" w:rsidRDefault="00A130AE">
      <w:pPr>
        <w:rPr>
          <w:rFonts w:cs="Arial"/>
          <w:lang w:val="en-US"/>
        </w:rPr>
      </w:pPr>
      <w:r w:rsidRPr="007D78FB">
        <w:rPr>
          <w:noProof/>
          <w:lang w:val="en-US"/>
        </w:rPr>
        <w:drawing>
          <wp:inline distT="0" distB="0" distL="0" distR="0" wp14:anchorId="51A6755B" wp14:editId="460F50CF">
            <wp:extent cx="4488228" cy="3949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28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3E68" w14:textId="7A035795" w:rsidR="00A130AE" w:rsidRPr="007D78FB" w:rsidRDefault="0072765D">
      <w:pPr>
        <w:rPr>
          <w:rFonts w:cs="Arial"/>
          <w:lang w:val="en-US"/>
        </w:rPr>
      </w:pPr>
      <w:r w:rsidRPr="007D78FB">
        <w:rPr>
          <w:noProof/>
          <w:lang w:val="en-US"/>
        </w:rPr>
        <w:drawing>
          <wp:inline distT="0" distB="0" distL="0" distR="0" wp14:anchorId="48A8F983" wp14:editId="7D33EF82">
            <wp:extent cx="2743200" cy="3333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27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8FB">
        <w:rPr>
          <w:noProof/>
          <w:lang w:val="en-US"/>
        </w:rPr>
        <w:drawing>
          <wp:inline distT="0" distB="0" distL="0" distR="0" wp14:anchorId="6D43DD7F" wp14:editId="5F954067">
            <wp:extent cx="2600325" cy="1762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B0FA" w14:textId="10F0350C" w:rsidR="00A130AE" w:rsidRPr="007D78FB" w:rsidRDefault="00A130AE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lastRenderedPageBreak/>
        <w:t>Lesion</w:t>
      </w:r>
      <w:r w:rsidR="00F642C8" w:rsidRPr="007D78FB">
        <w:rPr>
          <w:rFonts w:cs="Arial"/>
          <w:lang w:val="en-US"/>
        </w:rPr>
        <w:t>s</w:t>
      </w:r>
      <w:r w:rsidRPr="007D78FB">
        <w:rPr>
          <w:rFonts w:cs="Arial"/>
          <w:lang w:val="en-US"/>
        </w:rPr>
        <w:t xml:space="preserve"> right side of nose</w:t>
      </w:r>
    </w:p>
    <w:p w14:paraId="697E3E77" w14:textId="77777777" w:rsidR="00EE087A" w:rsidRDefault="00EE087A">
      <w:pPr>
        <w:rPr>
          <w:rFonts w:cs="Arial"/>
          <w:b/>
          <w:lang w:val="en-US"/>
        </w:rPr>
      </w:pPr>
    </w:p>
    <w:p w14:paraId="75DB2566" w14:textId="786A9ACD" w:rsidR="00801F90" w:rsidRPr="00801F90" w:rsidRDefault="00801F90" w:rsidP="00801F90">
      <w:pPr>
        <w:pStyle w:val="ListParagraph"/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Discussion Points</w:t>
      </w:r>
    </w:p>
    <w:p w14:paraId="15DC32CE" w14:textId="77777777" w:rsidR="00801F90" w:rsidRPr="00801F90" w:rsidRDefault="00801F90" w:rsidP="00801F90">
      <w:pPr>
        <w:pStyle w:val="ListParagraph"/>
        <w:rPr>
          <w:rFonts w:cs="Arial"/>
          <w:b/>
          <w:color w:val="00B0F0"/>
          <w:lang w:val="en-US"/>
        </w:rPr>
      </w:pPr>
    </w:p>
    <w:p w14:paraId="7BC11486" w14:textId="7336BC21" w:rsidR="00A130AE" w:rsidRPr="00801F90" w:rsidRDefault="00A130AE" w:rsidP="00803A95">
      <w:pPr>
        <w:pStyle w:val="ListParagraph"/>
        <w:numPr>
          <w:ilvl w:val="0"/>
          <w:numId w:val="12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Given this patient’s history and examination findings, what is your immediate management of this patient?</w:t>
      </w:r>
    </w:p>
    <w:p w14:paraId="2BFC25CE" w14:textId="77777777" w:rsidR="00801F90" w:rsidRPr="00801F90" w:rsidRDefault="00801F90" w:rsidP="00801F90">
      <w:pPr>
        <w:pStyle w:val="ListParagraph"/>
        <w:numPr>
          <w:ilvl w:val="0"/>
          <w:numId w:val="12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What may be contributing to the development of such skin lesions?</w:t>
      </w:r>
    </w:p>
    <w:p w14:paraId="0153EA2E" w14:textId="6B689769" w:rsidR="00A130AE" w:rsidRPr="00801F90" w:rsidRDefault="00A130AE" w:rsidP="00803A95">
      <w:pPr>
        <w:pStyle w:val="ListParagraph"/>
        <w:numPr>
          <w:ilvl w:val="0"/>
          <w:numId w:val="12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What other management</w:t>
      </w:r>
      <w:r w:rsidR="00F642C8" w:rsidRPr="00801F90">
        <w:rPr>
          <w:rFonts w:cs="Arial"/>
          <w:b/>
          <w:color w:val="00B0F0"/>
          <w:lang w:val="en-US"/>
        </w:rPr>
        <w:t xml:space="preserve"> and referrals are</w:t>
      </w:r>
      <w:r w:rsidRPr="00801F90">
        <w:rPr>
          <w:rFonts w:cs="Arial"/>
          <w:b/>
          <w:color w:val="00B0F0"/>
          <w:lang w:val="en-US"/>
        </w:rPr>
        <w:t xml:space="preserve"> required during this first consultation?</w:t>
      </w:r>
    </w:p>
    <w:p w14:paraId="268585BE" w14:textId="5E0C52CD" w:rsidR="00971302" w:rsidRPr="00801F90" w:rsidRDefault="00971302" w:rsidP="00803A95">
      <w:pPr>
        <w:pStyle w:val="ListParagraph"/>
        <w:numPr>
          <w:ilvl w:val="0"/>
          <w:numId w:val="12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What chronic disease management is required in General Practice in the longer term?</w:t>
      </w:r>
    </w:p>
    <w:p w14:paraId="2DA22023" w14:textId="3F164C63" w:rsidR="00A130AE" w:rsidRPr="00801F90" w:rsidRDefault="00A130AE" w:rsidP="00803A95">
      <w:pPr>
        <w:pStyle w:val="ListParagraph"/>
        <w:numPr>
          <w:ilvl w:val="0"/>
          <w:numId w:val="12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Can you see the rationale for all his repeat prescriptions?</w:t>
      </w:r>
    </w:p>
    <w:p w14:paraId="42704AE8" w14:textId="77777777" w:rsidR="00801F90" w:rsidRPr="00801F90" w:rsidRDefault="00801F90" w:rsidP="00801F90">
      <w:pPr>
        <w:pStyle w:val="ListParagraph"/>
        <w:rPr>
          <w:rFonts w:cs="Arial"/>
          <w:b/>
          <w:color w:val="00B0F0"/>
          <w:lang w:val="en-US"/>
        </w:rPr>
      </w:pPr>
    </w:p>
    <w:p w14:paraId="557D4942" w14:textId="44E523EB" w:rsidR="00801F90" w:rsidRDefault="00801F90" w:rsidP="00801F90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Year 4 Revision:</w:t>
      </w:r>
    </w:p>
    <w:p w14:paraId="4C7002F1" w14:textId="77777777" w:rsidR="00801F90" w:rsidRPr="00803A95" w:rsidRDefault="00801F90" w:rsidP="00801F90">
      <w:pPr>
        <w:pStyle w:val="ListParagraph"/>
        <w:numPr>
          <w:ilvl w:val="0"/>
          <w:numId w:val="12"/>
        </w:num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How do you describe skin lesions</w:t>
      </w:r>
      <w:r w:rsidRPr="00803A95">
        <w:rPr>
          <w:rFonts w:cs="Arial"/>
          <w:b/>
          <w:lang w:val="en-US"/>
        </w:rPr>
        <w:t>?</w:t>
      </w:r>
      <w:r>
        <w:rPr>
          <w:rFonts w:cs="Arial"/>
          <w:b/>
          <w:lang w:val="en-US"/>
        </w:rPr>
        <w:t xml:space="preserve"> How does this help to differentiate them?</w:t>
      </w:r>
    </w:p>
    <w:p w14:paraId="6EC56CDC" w14:textId="77777777" w:rsidR="00CB7393" w:rsidRDefault="00CB7393" w:rsidP="00CB7393">
      <w:pPr>
        <w:pStyle w:val="ListParagraph"/>
        <w:rPr>
          <w:rFonts w:cs="Arial"/>
          <w:b/>
          <w:lang w:val="en-US"/>
        </w:rPr>
      </w:pPr>
    </w:p>
    <w:p w14:paraId="26EE1435" w14:textId="3A98A8BD" w:rsidR="00CB7393" w:rsidRDefault="00CB7393" w:rsidP="00CB7393">
      <w:pPr>
        <w:pStyle w:val="ListParagraph"/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Useful Resources</w:t>
      </w:r>
    </w:p>
    <w:p w14:paraId="1689F878" w14:textId="77777777" w:rsidR="00CB7393" w:rsidRPr="00CB7393" w:rsidRDefault="00CB7393" w:rsidP="00CB7393">
      <w:pPr>
        <w:pStyle w:val="ListParagraph"/>
        <w:rPr>
          <w:rFonts w:cs="Arial"/>
          <w:b/>
          <w:lang w:val="en-US"/>
        </w:rPr>
      </w:pPr>
    </w:p>
    <w:p w14:paraId="19D3A6D0" w14:textId="77777777" w:rsidR="00CB7393" w:rsidRPr="00CB7393" w:rsidRDefault="00CB7393" w:rsidP="00CB7393">
      <w:pPr>
        <w:pStyle w:val="ListParagraph"/>
        <w:numPr>
          <w:ilvl w:val="0"/>
          <w:numId w:val="12"/>
        </w:numPr>
        <w:rPr>
          <w:rFonts w:cs="Arial"/>
          <w:lang w:val="en-US"/>
        </w:rPr>
      </w:pPr>
      <w:r w:rsidRPr="00CB7393">
        <w:rPr>
          <w:rFonts w:cs="Arial"/>
          <w:lang w:val="en-US"/>
        </w:rPr>
        <w:t xml:space="preserve">Skin Lesions - </w:t>
      </w:r>
      <w:hyperlink r:id="rId8" w:history="1">
        <w:r w:rsidRPr="00CB7393">
          <w:rPr>
            <w:rStyle w:val="Hyperlink"/>
            <w:rFonts w:cs="Arial"/>
            <w:lang w:val="en-US"/>
          </w:rPr>
          <w:t>https://www.nhs.uk/conditions/non-melanoma-skin-cancer/</w:t>
        </w:r>
      </w:hyperlink>
    </w:p>
    <w:p w14:paraId="67B349CF" w14:textId="77777777" w:rsidR="00CB7393" w:rsidRPr="00CB7393" w:rsidRDefault="00CB7393" w:rsidP="00CB7393">
      <w:pPr>
        <w:pStyle w:val="ListParagraph"/>
        <w:numPr>
          <w:ilvl w:val="0"/>
          <w:numId w:val="12"/>
        </w:numPr>
        <w:rPr>
          <w:rFonts w:cs="Arial"/>
          <w:lang w:val="en-US"/>
        </w:rPr>
      </w:pPr>
      <w:r w:rsidRPr="00CB7393">
        <w:rPr>
          <w:rFonts w:cs="Arial"/>
          <w:lang w:val="en-US"/>
        </w:rPr>
        <w:t xml:space="preserve">Managing Multi-morbid - </w:t>
      </w:r>
      <w:hyperlink r:id="rId9" w:history="1">
        <w:r w:rsidRPr="00CB7393">
          <w:rPr>
            <w:rStyle w:val="Hyperlink"/>
            <w:rFonts w:cs="Arial"/>
            <w:lang w:val="en-US"/>
          </w:rPr>
          <w:t>https://www.bmj.com/content/350/bmj.h176</w:t>
        </w:r>
      </w:hyperlink>
    </w:p>
    <w:p w14:paraId="642378A4" w14:textId="77777777" w:rsidR="00CB7393" w:rsidRPr="00CB7393" w:rsidRDefault="00CB7393" w:rsidP="00CB7393">
      <w:pPr>
        <w:pStyle w:val="ListParagraph"/>
        <w:numPr>
          <w:ilvl w:val="0"/>
          <w:numId w:val="12"/>
        </w:numPr>
        <w:rPr>
          <w:rFonts w:cs="Arial"/>
          <w:lang w:val="en-US"/>
        </w:rPr>
      </w:pPr>
      <w:r w:rsidRPr="00CB7393">
        <w:rPr>
          <w:rFonts w:cs="Arial"/>
          <w:lang w:val="en-US"/>
        </w:rPr>
        <w:t>Polypharmacy – note key points in this document –</w:t>
      </w:r>
    </w:p>
    <w:p w14:paraId="3FD821BE" w14:textId="77777777" w:rsidR="00CB7393" w:rsidRPr="00CB7393" w:rsidRDefault="00FF4795" w:rsidP="00CB7393">
      <w:pPr>
        <w:pStyle w:val="ListParagraph"/>
        <w:numPr>
          <w:ilvl w:val="0"/>
          <w:numId w:val="12"/>
        </w:numPr>
        <w:rPr>
          <w:rFonts w:cs="Arial"/>
          <w:lang w:val="en-US"/>
        </w:rPr>
      </w:pPr>
      <w:hyperlink r:id="rId10" w:history="1">
        <w:r w:rsidR="00CB7393" w:rsidRPr="00CB7393">
          <w:rPr>
            <w:rStyle w:val="Hyperlink"/>
            <w:rFonts w:cs="Arial"/>
            <w:lang w:val="en-US"/>
          </w:rPr>
          <w:t>https://www.kingsfund.org.uk/sites/default/files/field/field_publication_file/polypharmacy-and-medicines-optimisation-kingsfund-nov13.pdf</w:t>
        </w:r>
      </w:hyperlink>
    </w:p>
    <w:p w14:paraId="277E82E7" w14:textId="77777777" w:rsidR="00CB7393" w:rsidRDefault="00CB7393" w:rsidP="00CB7393">
      <w:pPr>
        <w:rPr>
          <w:rFonts w:cs="Arial"/>
          <w:b/>
          <w:lang w:val="en-US"/>
        </w:rPr>
      </w:pPr>
    </w:p>
    <w:p w14:paraId="3ADEE74E" w14:textId="77777777" w:rsidR="00CB7393" w:rsidRDefault="00CB7393" w:rsidP="00CB7393">
      <w:pPr>
        <w:rPr>
          <w:rFonts w:cs="Arial"/>
          <w:b/>
          <w:lang w:val="en-US"/>
        </w:rPr>
      </w:pPr>
    </w:p>
    <w:p w14:paraId="6E45AA0C" w14:textId="77777777" w:rsidR="00E44A7C" w:rsidRDefault="00E44A7C" w:rsidP="00CB7393">
      <w:pPr>
        <w:rPr>
          <w:rFonts w:cs="Arial"/>
          <w:b/>
          <w:lang w:val="en-US"/>
        </w:rPr>
      </w:pPr>
    </w:p>
    <w:p w14:paraId="7811445E" w14:textId="14FFEF5B" w:rsidR="00CB7393" w:rsidRPr="00CB7393" w:rsidRDefault="00CB7393" w:rsidP="00CB7393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M</w:t>
      </w:r>
      <w:r w:rsidR="003B4609">
        <w:rPr>
          <w:rFonts w:cs="Arial"/>
          <w:b/>
          <w:lang w:val="en-US"/>
        </w:rPr>
        <w:t>ethotrexate</w:t>
      </w:r>
    </w:p>
    <w:p w14:paraId="17529C11" w14:textId="41610ECC" w:rsidR="00F642C8" w:rsidRPr="007D78FB" w:rsidRDefault="00F642C8" w:rsidP="00F642C8">
      <w:pPr>
        <w:rPr>
          <w:rFonts w:cs="Arial"/>
          <w:lang w:val="en-US"/>
        </w:rPr>
      </w:pPr>
    </w:p>
    <w:p w14:paraId="4381736A" w14:textId="2463565C" w:rsidR="00F642C8" w:rsidRDefault="00F642C8" w:rsidP="00F642C8">
      <w:pPr>
        <w:rPr>
          <w:rFonts w:cs="Arial"/>
          <w:lang w:val="en-US"/>
        </w:rPr>
      </w:pPr>
      <w:r w:rsidRPr="007D78FB">
        <w:rPr>
          <w:noProof/>
          <w:lang w:val="en-US"/>
        </w:rPr>
        <w:drawing>
          <wp:inline distT="0" distB="0" distL="0" distR="0" wp14:anchorId="2ED740B3" wp14:editId="12D9D917">
            <wp:extent cx="2371725" cy="1933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DFEA" w14:textId="7A3EDB56" w:rsidR="00801F90" w:rsidRDefault="00801F90" w:rsidP="00F642C8">
      <w:pPr>
        <w:rPr>
          <w:rFonts w:cs="Arial"/>
          <w:lang w:val="en-US"/>
        </w:rPr>
      </w:pPr>
    </w:p>
    <w:p w14:paraId="58716F72" w14:textId="7154CA6B" w:rsidR="00801F90" w:rsidRPr="00801F90" w:rsidRDefault="00801F90" w:rsidP="00F642C8">
      <w:pPr>
        <w:rPr>
          <w:rFonts w:cs="Arial"/>
          <w:b/>
          <w:bCs/>
          <w:color w:val="00B0F0"/>
          <w:lang w:val="en-US"/>
        </w:rPr>
      </w:pPr>
      <w:r w:rsidRPr="00801F90">
        <w:rPr>
          <w:rFonts w:cs="Arial"/>
          <w:b/>
          <w:bCs/>
          <w:color w:val="00B0F0"/>
          <w:lang w:val="en-US"/>
        </w:rPr>
        <w:t>Discussion Points</w:t>
      </w:r>
    </w:p>
    <w:p w14:paraId="0F3CA155" w14:textId="09C834F8" w:rsidR="00971302" w:rsidRPr="00801F90" w:rsidRDefault="007D78FB" w:rsidP="00803A95">
      <w:pPr>
        <w:pStyle w:val="ListParagraph"/>
        <w:numPr>
          <w:ilvl w:val="0"/>
          <w:numId w:val="13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 xml:space="preserve">How would </w:t>
      </w:r>
      <w:r w:rsidR="000E1D37">
        <w:rPr>
          <w:rFonts w:cs="Arial"/>
          <w:b/>
          <w:color w:val="00B0F0"/>
          <w:lang w:val="en-US"/>
        </w:rPr>
        <w:t>you</w:t>
      </w:r>
      <w:r w:rsidRPr="00801F90">
        <w:rPr>
          <w:rFonts w:cs="Arial"/>
          <w:b/>
          <w:color w:val="00B0F0"/>
          <w:lang w:val="en-US"/>
        </w:rPr>
        <w:t xml:space="preserve"> write </w:t>
      </w:r>
      <w:r w:rsidR="00F642C8" w:rsidRPr="00801F90">
        <w:rPr>
          <w:rFonts w:cs="Arial"/>
          <w:b/>
          <w:color w:val="00B0F0"/>
          <w:lang w:val="en-US"/>
        </w:rPr>
        <w:t>a methotrexate prescription</w:t>
      </w:r>
      <w:r w:rsidRPr="00801F90">
        <w:rPr>
          <w:rFonts w:cs="Arial"/>
          <w:b/>
          <w:color w:val="00B0F0"/>
          <w:lang w:val="en-US"/>
        </w:rPr>
        <w:t>?</w:t>
      </w:r>
    </w:p>
    <w:p w14:paraId="0D6C2918" w14:textId="77777777" w:rsidR="00297199" w:rsidRPr="00801F90" w:rsidRDefault="00297199" w:rsidP="00297199">
      <w:pPr>
        <w:pStyle w:val="ListParagraph"/>
        <w:numPr>
          <w:ilvl w:val="0"/>
          <w:numId w:val="13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lastRenderedPageBreak/>
        <w:t>How should methotrexate prescriptions be managed between primary and secondary care.</w:t>
      </w:r>
    </w:p>
    <w:p w14:paraId="426DE80E" w14:textId="49DC0361" w:rsidR="00297199" w:rsidRPr="00801F90" w:rsidRDefault="00297199" w:rsidP="00297199">
      <w:pPr>
        <w:pStyle w:val="ListParagraph"/>
        <w:numPr>
          <w:ilvl w:val="0"/>
          <w:numId w:val="13"/>
        </w:numPr>
        <w:rPr>
          <w:rFonts w:cs="Arial"/>
          <w:b/>
          <w:color w:val="00B0F0"/>
          <w:lang w:val="en-US"/>
        </w:rPr>
      </w:pPr>
      <w:r w:rsidRPr="00801F90">
        <w:rPr>
          <w:rFonts w:cs="Arial"/>
          <w:b/>
          <w:color w:val="00B0F0"/>
          <w:lang w:val="en-US"/>
        </w:rPr>
        <w:t>How do you do repeat prescriptions for methotrexate safely and when would you decide not to prescribe?</w:t>
      </w:r>
    </w:p>
    <w:p w14:paraId="54E35618" w14:textId="77777777" w:rsidR="007D78FB" w:rsidRDefault="007D78FB" w:rsidP="00F642C8">
      <w:pPr>
        <w:rPr>
          <w:rFonts w:cs="Arial"/>
          <w:b/>
          <w:lang w:val="en-US"/>
        </w:rPr>
      </w:pPr>
    </w:p>
    <w:p w14:paraId="306ABE32" w14:textId="71F9E507" w:rsidR="007D78FB" w:rsidRDefault="00903725" w:rsidP="00F642C8">
      <w:pPr>
        <w:rPr>
          <w:rFonts w:cs="Arial"/>
          <w:b/>
          <w:lang w:val="en-US"/>
        </w:rPr>
      </w:pPr>
      <w:r>
        <w:rPr>
          <w:rFonts w:cs="Arial"/>
          <w:b/>
          <w:lang w:val="en-US"/>
        </w:rPr>
        <w:t>Useful Resources</w:t>
      </w:r>
    </w:p>
    <w:p w14:paraId="5202AE2C" w14:textId="4544A0EB" w:rsidR="00FA3B1C" w:rsidRDefault="00FA3B1C" w:rsidP="00F642C8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Shared Care Prescribing/Contract - </w:t>
      </w:r>
      <w:hyperlink r:id="rId12" w:history="1">
        <w:r w:rsidRPr="00C66760">
          <w:rPr>
            <w:rStyle w:val="Hyperlink"/>
            <w:rFonts w:cs="Arial"/>
            <w:lang w:val="en-US"/>
          </w:rPr>
          <w:t>https://www.gmc-uk.org/ethical-guidance/ethical-guidance-for-doctors/prescribing-and-managing-medicines-and-devices/shared-care</w:t>
        </w:r>
      </w:hyperlink>
      <w:r>
        <w:rPr>
          <w:rFonts w:cs="Arial"/>
          <w:lang w:val="en-US"/>
        </w:rPr>
        <w:t xml:space="preserve"> </w:t>
      </w:r>
    </w:p>
    <w:p w14:paraId="44BE1252" w14:textId="77777777" w:rsidR="007D78FB" w:rsidRDefault="007D78FB" w:rsidP="00F642C8">
      <w:pPr>
        <w:rPr>
          <w:rFonts w:cs="Arial"/>
          <w:b/>
          <w:lang w:val="en-US"/>
        </w:rPr>
      </w:pPr>
    </w:p>
    <w:p w14:paraId="151E8ED3" w14:textId="01CD4361" w:rsidR="00971302" w:rsidRPr="007D78FB" w:rsidRDefault="00973B6F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Mr.</w:t>
      </w:r>
      <w:r w:rsidR="00971302" w:rsidRPr="007D78FB">
        <w:rPr>
          <w:rFonts w:cs="Arial"/>
          <w:lang w:val="en-US"/>
        </w:rPr>
        <w:t xml:space="preserve"> GB is seen in the Dermatology Clinic and is found to have moderately differentiated squamous cell carcinoma of the left frontal scalp and </w:t>
      </w:r>
      <w:r w:rsidR="00FB361F" w:rsidRPr="007D78FB">
        <w:rPr>
          <w:rFonts w:cs="Arial"/>
          <w:lang w:val="en-US"/>
        </w:rPr>
        <w:t>basal cell carcinomas of the right side of the nose and right clavicle. He is treated with radiotherapy.</w:t>
      </w:r>
    </w:p>
    <w:p w14:paraId="00A8B2AD" w14:textId="3E390C3F" w:rsidR="005C1BE0" w:rsidRPr="007D78FB" w:rsidRDefault="005C1BE0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November 2019 – </w:t>
      </w:r>
      <w:r w:rsidR="00973B6F" w:rsidRPr="007D78FB">
        <w:rPr>
          <w:rFonts w:cs="Arial"/>
          <w:lang w:val="en-US"/>
        </w:rPr>
        <w:t>Mr.</w:t>
      </w:r>
      <w:r w:rsidRPr="007D78FB">
        <w:rPr>
          <w:rFonts w:cs="Arial"/>
          <w:lang w:val="en-US"/>
        </w:rPr>
        <w:t xml:space="preserve"> GB is reviewed by the Ophthalmologists at Queens Romford. He has a right macular scar and left age-related macular degeneration. He also has bilateral cataracts and his visual acuity is counting fingers on the right and 0.46 in the left eye.  He has had </w:t>
      </w:r>
      <w:r w:rsidR="00973B6F" w:rsidRPr="007D78FB">
        <w:rPr>
          <w:rFonts w:cs="Arial"/>
          <w:lang w:val="en-US"/>
        </w:rPr>
        <w:t>intravitreal</w:t>
      </w:r>
      <w:r w:rsidRPr="007D78FB">
        <w:rPr>
          <w:rFonts w:cs="Arial"/>
          <w:lang w:val="en-US"/>
        </w:rPr>
        <w:t xml:space="preserve"> injections of aflbercept to manage his age-related macular degeneration and has had 4 injections. H</w:t>
      </w:r>
      <w:r w:rsidR="00A36F0B">
        <w:rPr>
          <w:rFonts w:cs="Arial"/>
          <w:lang w:val="en-US"/>
        </w:rPr>
        <w:t>is macular is now stable and dry</w:t>
      </w:r>
    </w:p>
    <w:p w14:paraId="6EF68391" w14:textId="5E3434F4" w:rsidR="00FB361F" w:rsidRPr="00FA3B1C" w:rsidRDefault="00FB361F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December 2019 – He is seen by Rheumatology and chest examination reveals inspiratory crepitations in both mid and lower zones. He was not pyrexial or short of breath at rest and had no orthopnoea.</w:t>
      </w:r>
    </w:p>
    <w:p w14:paraId="2A23A033" w14:textId="5337B9A9" w:rsidR="008D0F18" w:rsidRPr="007D78FB" w:rsidRDefault="005C1BE0" w:rsidP="005C1BE0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April 2020 – </w:t>
      </w:r>
      <w:r w:rsidR="00973B6F" w:rsidRPr="007D78FB">
        <w:rPr>
          <w:rFonts w:cs="Arial"/>
          <w:lang w:val="en-US"/>
        </w:rPr>
        <w:t>Mr.</w:t>
      </w:r>
      <w:r w:rsidRPr="007D78FB">
        <w:rPr>
          <w:rFonts w:cs="Arial"/>
          <w:lang w:val="en-US"/>
        </w:rPr>
        <w:t xml:space="preserve"> GB has developed ongoing cough</w:t>
      </w:r>
      <w:r w:rsidR="008D0F18" w:rsidRPr="007D78FB">
        <w:rPr>
          <w:rFonts w:cs="Arial"/>
          <w:lang w:val="en-US"/>
        </w:rPr>
        <w:t xml:space="preserve"> and fever and has become more chesty over the last few days. He has suspected Covid-19</w:t>
      </w:r>
    </w:p>
    <w:p w14:paraId="45435577" w14:textId="0385B76F" w:rsidR="008D0F18" w:rsidRPr="007D78FB" w:rsidRDefault="008D0F18" w:rsidP="008D0F1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June 2020</w:t>
      </w:r>
    </w:p>
    <w:p w14:paraId="40FA6386" w14:textId="30288FC8" w:rsidR="008D0F18" w:rsidRDefault="008D0F18" w:rsidP="008D0F1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He has now been off methotrexate and leflunomide for 6 months and has increased early morning stiffness, joint pains and back pain. His pain is stopping him from sleeping.</w:t>
      </w:r>
    </w:p>
    <w:p w14:paraId="2D979DE3" w14:textId="77777777" w:rsidR="00A36F0B" w:rsidRDefault="00A36F0B" w:rsidP="008D0F18">
      <w:pPr>
        <w:rPr>
          <w:rFonts w:cs="Arial"/>
          <w:b/>
          <w:lang w:val="en-US"/>
        </w:rPr>
      </w:pPr>
    </w:p>
    <w:p w14:paraId="1FC8E492" w14:textId="3BDF2CF7" w:rsidR="00BA74DA" w:rsidRPr="00BA74DA" w:rsidRDefault="00BA74DA" w:rsidP="008D0F18">
      <w:p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Discussion Points</w:t>
      </w:r>
    </w:p>
    <w:p w14:paraId="1F0E8E53" w14:textId="238AD2E2" w:rsidR="007C7E2C" w:rsidRPr="00BA74DA" w:rsidRDefault="007C7E2C" w:rsidP="008D0F18">
      <w:p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NOV 2019</w:t>
      </w:r>
    </w:p>
    <w:p w14:paraId="5A919318" w14:textId="77777777" w:rsidR="00F6638D" w:rsidRPr="00BA74DA" w:rsidRDefault="00F6638D" w:rsidP="00F6638D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How would you manage his eye conditions?</w:t>
      </w:r>
    </w:p>
    <w:p w14:paraId="7DF6C090" w14:textId="77777777" w:rsidR="007C7E2C" w:rsidRPr="00BA74DA" w:rsidRDefault="007C7E2C" w:rsidP="00D6701D">
      <w:pPr>
        <w:pStyle w:val="ListParagraph"/>
        <w:rPr>
          <w:rFonts w:cs="Arial"/>
          <w:b/>
          <w:color w:val="00B0F0"/>
          <w:lang w:val="en-US"/>
        </w:rPr>
      </w:pPr>
    </w:p>
    <w:p w14:paraId="7E463DA9" w14:textId="2EF96BAF" w:rsidR="007C7E2C" w:rsidRPr="00BA74DA" w:rsidRDefault="007C7E2C" w:rsidP="00D6701D">
      <w:pPr>
        <w:pStyle w:val="ListParagraph"/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Dec 2019</w:t>
      </w:r>
    </w:p>
    <w:p w14:paraId="457EDD37" w14:textId="77777777" w:rsidR="007C7E2C" w:rsidRPr="00BA74DA" w:rsidRDefault="007C7E2C" w:rsidP="00D6701D">
      <w:pPr>
        <w:pStyle w:val="ListParagraph"/>
        <w:rPr>
          <w:rFonts w:cs="Arial"/>
          <w:b/>
          <w:color w:val="00B0F0"/>
          <w:lang w:val="en-US"/>
        </w:rPr>
      </w:pPr>
    </w:p>
    <w:p w14:paraId="463B24C6" w14:textId="6A8CC171" w:rsidR="00D6701D" w:rsidRPr="00BA74DA" w:rsidRDefault="00F6638D" w:rsidP="00D6701D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What is the differential diagnosis?</w:t>
      </w:r>
    </w:p>
    <w:p w14:paraId="3944A4D5" w14:textId="77777777" w:rsidR="00F6638D" w:rsidRPr="00BA74DA" w:rsidRDefault="00F6638D" w:rsidP="00F6638D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What investigation is required to confirm the pulmonary diagnosis?</w:t>
      </w:r>
    </w:p>
    <w:p w14:paraId="7E3053DF" w14:textId="77777777" w:rsidR="007C7E2C" w:rsidRPr="00BA74DA" w:rsidRDefault="007C7E2C" w:rsidP="007C7E2C">
      <w:pPr>
        <w:pStyle w:val="ListParagraph"/>
        <w:rPr>
          <w:rFonts w:cs="Arial"/>
          <w:b/>
          <w:color w:val="00B0F0"/>
          <w:lang w:val="en-US"/>
        </w:rPr>
      </w:pPr>
    </w:p>
    <w:p w14:paraId="34E2F992" w14:textId="028D34D4" w:rsidR="007C7E2C" w:rsidRPr="00BA74DA" w:rsidRDefault="007C7E2C" w:rsidP="007C7E2C">
      <w:pPr>
        <w:pStyle w:val="ListParagraph"/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April 2020</w:t>
      </w:r>
    </w:p>
    <w:p w14:paraId="4165EB0A" w14:textId="77777777" w:rsidR="007C7E2C" w:rsidRPr="00BA74DA" w:rsidRDefault="007C7E2C" w:rsidP="007C7E2C">
      <w:pPr>
        <w:pStyle w:val="ListParagraph"/>
        <w:rPr>
          <w:rFonts w:cs="Arial"/>
          <w:b/>
          <w:color w:val="00B0F0"/>
          <w:lang w:val="en-US"/>
        </w:rPr>
      </w:pPr>
    </w:p>
    <w:p w14:paraId="19745E0E" w14:textId="77777777" w:rsidR="00F6638D" w:rsidRPr="00BA74DA" w:rsidRDefault="00F6638D" w:rsidP="00F6638D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What immediate management is required?</w:t>
      </w:r>
    </w:p>
    <w:p w14:paraId="284464BD" w14:textId="6C8ED405" w:rsidR="00F6638D" w:rsidRDefault="00F6638D" w:rsidP="008D0F18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 xml:space="preserve">What is his acute </w:t>
      </w:r>
      <w:r w:rsidR="003B4609" w:rsidRPr="00BA74DA">
        <w:rPr>
          <w:rFonts w:cs="Arial"/>
          <w:b/>
          <w:color w:val="00B0F0"/>
          <w:lang w:val="en-US"/>
        </w:rPr>
        <w:t>management?</w:t>
      </w:r>
    </w:p>
    <w:p w14:paraId="3E68B675" w14:textId="3DDCC52A" w:rsidR="00FF4795" w:rsidRDefault="00FF4795" w:rsidP="008D0F18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>
        <w:rPr>
          <w:rFonts w:cs="Arial"/>
          <w:b/>
          <w:color w:val="00B0F0"/>
          <w:lang w:val="en-US"/>
        </w:rPr>
        <w:t xml:space="preserve">How would you monitor this patient in primary care? </w:t>
      </w:r>
    </w:p>
    <w:p w14:paraId="5984C2AF" w14:textId="38098263" w:rsidR="00FF4795" w:rsidRDefault="00FF4795" w:rsidP="008D0F18">
      <w:pPr>
        <w:pStyle w:val="ListParagraph"/>
        <w:numPr>
          <w:ilvl w:val="0"/>
          <w:numId w:val="14"/>
        </w:numPr>
        <w:rPr>
          <w:rFonts w:cs="Arial"/>
          <w:b/>
          <w:color w:val="00B0F0"/>
          <w:lang w:val="en-US"/>
        </w:rPr>
      </w:pPr>
      <w:r>
        <w:rPr>
          <w:rFonts w:cs="Arial"/>
          <w:b/>
          <w:color w:val="00B0F0"/>
          <w:lang w:val="en-US"/>
        </w:rPr>
        <w:lastRenderedPageBreak/>
        <w:t xml:space="preserve">What extra support may him and his wife require? </w:t>
      </w:r>
    </w:p>
    <w:p w14:paraId="733B3D3B" w14:textId="333DB531" w:rsidR="007C4DEF" w:rsidRDefault="007C4DEF" w:rsidP="007C4DEF">
      <w:pPr>
        <w:rPr>
          <w:rFonts w:cs="Arial"/>
          <w:b/>
          <w:color w:val="00B0F0"/>
          <w:lang w:val="en-US"/>
        </w:rPr>
      </w:pPr>
    </w:p>
    <w:p w14:paraId="615CE394" w14:textId="7E4122F1" w:rsidR="007C4DEF" w:rsidRPr="007C4DEF" w:rsidRDefault="007C4DEF" w:rsidP="007C4DEF">
      <w:pPr>
        <w:rPr>
          <w:rFonts w:cs="Arial"/>
          <w:b/>
          <w:color w:val="00B0F0"/>
          <w:lang w:val="en-US"/>
        </w:rPr>
      </w:pPr>
      <w:r>
        <w:rPr>
          <w:rFonts w:cs="Arial"/>
          <w:b/>
          <w:color w:val="00B0F0"/>
          <w:lang w:val="en-US"/>
        </w:rPr>
        <w:t>Continuing Management</w:t>
      </w:r>
    </w:p>
    <w:p w14:paraId="155959A8" w14:textId="6DD8AE97" w:rsidR="008D0F18" w:rsidRPr="00BA74DA" w:rsidRDefault="008D0F18" w:rsidP="00803A95">
      <w:pPr>
        <w:pStyle w:val="ListParagraph"/>
        <w:numPr>
          <w:ilvl w:val="0"/>
          <w:numId w:val="17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How would you manage his pain?</w:t>
      </w:r>
    </w:p>
    <w:p w14:paraId="7A8801BA" w14:textId="11254404" w:rsidR="00FA3B1C" w:rsidRPr="00BA74DA" w:rsidRDefault="008D0F18" w:rsidP="00F642C8">
      <w:pPr>
        <w:pStyle w:val="ListParagraph"/>
        <w:numPr>
          <w:ilvl w:val="0"/>
          <w:numId w:val="17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 xml:space="preserve">How could you manage his worsening </w:t>
      </w:r>
      <w:r w:rsidR="00FB7D34" w:rsidRPr="00BA74DA">
        <w:rPr>
          <w:rFonts w:cs="Arial"/>
          <w:b/>
          <w:color w:val="00B0F0"/>
          <w:lang w:val="en-US"/>
        </w:rPr>
        <w:t>Psoriatic/Rheumatoid Arthritis?</w:t>
      </w:r>
    </w:p>
    <w:p w14:paraId="4973C8CA" w14:textId="30EF0B96" w:rsidR="00F6638D" w:rsidRPr="0002610D" w:rsidRDefault="00F6638D" w:rsidP="00F6638D">
      <w:pPr>
        <w:pStyle w:val="ListParagraph"/>
        <w:numPr>
          <w:ilvl w:val="0"/>
          <w:numId w:val="16"/>
        </w:numPr>
        <w:rPr>
          <w:rFonts w:cs="Arial"/>
          <w:b/>
          <w:color w:val="00B0F0"/>
          <w:lang w:val="en-US"/>
        </w:rPr>
      </w:pPr>
      <w:r w:rsidRPr="00BA74DA">
        <w:rPr>
          <w:rFonts w:cs="Arial"/>
          <w:b/>
          <w:color w:val="00B0F0"/>
          <w:lang w:val="en-US"/>
        </w:rPr>
        <w:t>There is no DNAR decision in place. What next steps would you take?</w:t>
      </w:r>
    </w:p>
    <w:p w14:paraId="5BB24893" w14:textId="08E5FF83" w:rsidR="00F642C8" w:rsidRPr="00FA3B1C" w:rsidRDefault="00FA3B1C" w:rsidP="00F642C8">
      <w:pPr>
        <w:rPr>
          <w:rFonts w:cs="Arial"/>
          <w:b/>
          <w:lang w:val="en-US"/>
        </w:rPr>
      </w:pPr>
      <w:r w:rsidRPr="00FA3B1C">
        <w:rPr>
          <w:rFonts w:cs="Arial"/>
          <w:b/>
          <w:lang w:val="en-US"/>
        </w:rPr>
        <w:t>Useful Resources</w:t>
      </w:r>
    </w:p>
    <w:p w14:paraId="5DFF8A4E" w14:textId="6ACCBCC2" w:rsidR="00FB7D34" w:rsidRDefault="00FA3B1C" w:rsidP="00F642C8">
      <w:pPr>
        <w:rPr>
          <w:rFonts w:cs="Arial"/>
          <w:lang w:val="en-US"/>
        </w:rPr>
      </w:pPr>
      <w:r>
        <w:rPr>
          <w:rFonts w:cs="Arial"/>
          <w:lang w:val="en-US"/>
        </w:rPr>
        <w:t>DNAR</w:t>
      </w:r>
      <w:r w:rsidR="00FB7D34">
        <w:rPr>
          <w:rFonts w:cs="Arial"/>
          <w:lang w:val="en-US"/>
        </w:rPr>
        <w:t xml:space="preserve">- </w:t>
      </w:r>
      <w:hyperlink r:id="rId13" w:history="1">
        <w:r w:rsidRPr="00C66760">
          <w:rPr>
            <w:rStyle w:val="Hyperlink"/>
            <w:rFonts w:cs="Arial"/>
            <w:lang w:val="en-US"/>
          </w:rPr>
          <w:t>https://network.healthwatch.co.uk/network-news/2020-04-09/nhs-policy-use-‘do-not-attempt-to-resuscitate-forms</w:t>
        </w:r>
      </w:hyperlink>
      <w:r w:rsidRPr="00FA3B1C">
        <w:rPr>
          <w:rFonts w:cs="Arial"/>
          <w:lang w:val="en-US"/>
        </w:rPr>
        <w:t>’</w:t>
      </w:r>
    </w:p>
    <w:p w14:paraId="3FDB5BC3" w14:textId="5D9C51E8" w:rsidR="007C7E2C" w:rsidRDefault="00FB7D34" w:rsidP="00F642C8">
      <w:pPr>
        <w:rPr>
          <w:rFonts w:cs="Arial"/>
          <w:lang w:val="en-US"/>
        </w:rPr>
      </w:pPr>
      <w:r>
        <w:rPr>
          <w:rFonts w:cs="Arial"/>
          <w:lang w:val="en-US"/>
        </w:rPr>
        <w:t xml:space="preserve">DNAR Video on tips on how to approach </w:t>
      </w:r>
      <w:hyperlink r:id="rId14" w:history="1">
        <w:r w:rsidRPr="00C66760">
          <w:rPr>
            <w:rStyle w:val="Hyperlink"/>
            <w:rFonts w:cs="Arial"/>
            <w:lang w:val="en-US"/>
          </w:rPr>
          <w:t>https://www.youtube.com/watch?v=Y52YwLcVQQs</w:t>
        </w:r>
      </w:hyperlink>
    </w:p>
    <w:p w14:paraId="7AF9B94E" w14:textId="5285D54E" w:rsidR="00F642C8" w:rsidRPr="007D78FB" w:rsidRDefault="00973B6F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Mrs.</w:t>
      </w:r>
      <w:r w:rsidR="00B03DFE" w:rsidRPr="007D78FB">
        <w:rPr>
          <w:rFonts w:cs="Arial"/>
          <w:lang w:val="en-US"/>
        </w:rPr>
        <w:t xml:space="preserve"> EB</w:t>
      </w:r>
    </w:p>
    <w:p w14:paraId="3A5A0AB3" w14:textId="3EE3DEE0" w:rsidR="00B03DFE" w:rsidRPr="007D78FB" w:rsidRDefault="00973B6F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86-year-old</w:t>
      </w:r>
    </w:p>
    <w:p w14:paraId="4B541858" w14:textId="5D3FF979" w:rsidR="00B03DFE" w:rsidRPr="007D78FB" w:rsidRDefault="00B03DFE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August 2019 – has been newly diagnosed with Alzheimer’s Disease in Romford and seen by the Memory Clinic in Romford</w:t>
      </w:r>
    </w:p>
    <w:p w14:paraId="7A526CF9" w14:textId="47B34CB7" w:rsidR="00B03DFE" w:rsidRPr="007D78FB" w:rsidRDefault="00B03DFE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Had fall in the previous week</w:t>
      </w:r>
    </w:p>
    <w:p w14:paraId="4492D249" w14:textId="4F7EBB11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Legs swollen</w:t>
      </w:r>
    </w:p>
    <w:p w14:paraId="4BDB59CF" w14:textId="08E58195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2009 CABGs x 3</w:t>
      </w:r>
    </w:p>
    <w:p w14:paraId="67A8DEE8" w14:textId="234143FA" w:rsidR="009A65AA" w:rsidRPr="007D78FB" w:rsidRDefault="009A65AA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2008 Type 2 Diabetes Mellitus</w:t>
      </w:r>
    </w:p>
    <w:p w14:paraId="36A43980" w14:textId="2A936CDB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Her current medication is:</w:t>
      </w:r>
    </w:p>
    <w:p w14:paraId="74C3CBF9" w14:textId="05F2BDDD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Atenolol 25mg once daily</w:t>
      </w:r>
    </w:p>
    <w:p w14:paraId="4C6A8A32" w14:textId="42AB4F21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Aspirin 75mg once daily</w:t>
      </w:r>
    </w:p>
    <w:p w14:paraId="410777EF" w14:textId="48F9E779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Candesartan 4mg once daily</w:t>
      </w:r>
    </w:p>
    <w:p w14:paraId="3631DEEE" w14:textId="0600890B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Atorvastatin 40mg nocte</w:t>
      </w:r>
    </w:p>
    <w:p w14:paraId="5D962956" w14:textId="15862E2F" w:rsidR="00A373F8" w:rsidRPr="007D78FB" w:rsidRDefault="00A373F8" w:rsidP="00F642C8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GTN spray 400mcg/dose one dose prn</w:t>
      </w:r>
    </w:p>
    <w:p w14:paraId="258FE002" w14:textId="313FBE8F" w:rsidR="009A65AA" w:rsidRPr="007D78FB" w:rsidRDefault="00A373F8" w:rsidP="009A65AA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You have no records about the re</w:t>
      </w:r>
      <w:r w:rsidR="00876667">
        <w:rPr>
          <w:rFonts w:cs="Arial"/>
          <w:lang w:val="en-US"/>
        </w:rPr>
        <w:t>cent visit to the Memory Clinic</w:t>
      </w:r>
    </w:p>
    <w:p w14:paraId="2AC8DD55" w14:textId="77777777" w:rsidR="00803A95" w:rsidRDefault="00973B6F" w:rsidP="007D78FB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Mrs.</w:t>
      </w:r>
      <w:r w:rsidR="009A65AA" w:rsidRPr="007D78FB">
        <w:rPr>
          <w:rFonts w:cs="Arial"/>
          <w:lang w:val="en-US"/>
        </w:rPr>
        <w:t xml:space="preserve"> EB </w:t>
      </w:r>
      <w:r w:rsidRPr="007D78FB">
        <w:rPr>
          <w:rFonts w:cs="Arial"/>
          <w:lang w:val="en-US"/>
        </w:rPr>
        <w:t>has Type</w:t>
      </w:r>
      <w:r w:rsidR="009A65AA" w:rsidRPr="007D78FB">
        <w:rPr>
          <w:rFonts w:cs="Arial"/>
          <w:lang w:val="en-US"/>
        </w:rPr>
        <w:t xml:space="preserve"> 2 Diabetes and IHD. </w:t>
      </w:r>
    </w:p>
    <w:p w14:paraId="2F2D4CB5" w14:textId="6FC6C91E" w:rsidR="007D78FB" w:rsidRDefault="009A65AA" w:rsidP="00494B0C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>November 2019 further fall and admission with fractured left neck of femur</w:t>
      </w:r>
    </w:p>
    <w:p w14:paraId="38E40897" w14:textId="6C299CCB" w:rsidR="00494B0C" w:rsidRPr="007D78FB" w:rsidRDefault="00494B0C" w:rsidP="00494B0C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April 2020 – </w:t>
      </w:r>
      <w:r w:rsidR="00973B6F" w:rsidRPr="007D78FB">
        <w:rPr>
          <w:rFonts w:cs="Arial"/>
          <w:lang w:val="en-US"/>
        </w:rPr>
        <w:t>Mrs.</w:t>
      </w:r>
      <w:r w:rsidRPr="007D78FB">
        <w:rPr>
          <w:rFonts w:cs="Arial"/>
          <w:lang w:val="en-US"/>
        </w:rPr>
        <w:t xml:space="preserve"> EB presents with cough and fever for 7 days and is diagnosed with suspected Covid-19</w:t>
      </w:r>
    </w:p>
    <w:p w14:paraId="164C29DF" w14:textId="06A5DFB4" w:rsidR="00494B0C" w:rsidRPr="007D78FB" w:rsidRDefault="00494B0C" w:rsidP="00494B0C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There is no DNAR decision in place and </w:t>
      </w:r>
      <w:r w:rsidR="00973B6F" w:rsidRPr="007D78FB">
        <w:rPr>
          <w:rFonts w:cs="Arial"/>
          <w:lang w:val="en-US"/>
        </w:rPr>
        <w:t>Mrs.</w:t>
      </w:r>
      <w:r w:rsidRPr="007D78FB">
        <w:rPr>
          <w:rFonts w:cs="Arial"/>
          <w:lang w:val="en-US"/>
        </w:rPr>
        <w:t xml:space="preserve"> EB is deemed to lack mental capacity</w:t>
      </w:r>
    </w:p>
    <w:p w14:paraId="11D35355" w14:textId="77777777" w:rsidR="0002610D" w:rsidRPr="0002610D" w:rsidRDefault="0002610D" w:rsidP="0002610D">
      <w:p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>Discussion Points</w:t>
      </w:r>
    </w:p>
    <w:p w14:paraId="705059A3" w14:textId="77777777" w:rsidR="0002610D" w:rsidRDefault="0002610D" w:rsidP="0002610D">
      <w:pPr>
        <w:pStyle w:val="ListParagraph"/>
        <w:numPr>
          <w:ilvl w:val="0"/>
          <w:numId w:val="19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 xml:space="preserve">How would you manage this patient following her memory clinic visit in </w:t>
      </w:r>
      <w:proofErr w:type="spellStart"/>
      <w:r w:rsidRPr="0002610D">
        <w:rPr>
          <w:rFonts w:cs="Arial"/>
          <w:bCs/>
          <w:color w:val="00B0F0"/>
          <w:lang w:val="en-US"/>
        </w:rPr>
        <w:t>Romford</w:t>
      </w:r>
      <w:proofErr w:type="spellEnd"/>
      <w:r w:rsidRPr="0002610D">
        <w:rPr>
          <w:rFonts w:cs="Arial"/>
          <w:bCs/>
          <w:color w:val="00B0F0"/>
          <w:lang w:val="en-US"/>
        </w:rPr>
        <w:t>?</w:t>
      </w:r>
    </w:p>
    <w:p w14:paraId="53C7F4A7" w14:textId="4D603D6A" w:rsidR="0002610D" w:rsidRPr="0002610D" w:rsidRDefault="0002610D" w:rsidP="0002610D">
      <w:pPr>
        <w:pStyle w:val="ListParagraph"/>
        <w:numPr>
          <w:ilvl w:val="0"/>
          <w:numId w:val="19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lastRenderedPageBreak/>
        <w:t>Mrs. EB has Type 2 Diabetes and IHD. What are the challenges of chronic disease management for a patient with Alzheimer’s disease?</w:t>
      </w:r>
    </w:p>
    <w:p w14:paraId="0B988007" w14:textId="77777777" w:rsidR="0002610D" w:rsidRPr="0002610D" w:rsidRDefault="0002610D" w:rsidP="0002610D">
      <w:pPr>
        <w:pStyle w:val="ListParagraph"/>
        <w:numPr>
          <w:ilvl w:val="0"/>
          <w:numId w:val="22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>How should you approach making a DNAR decision for this patient?</w:t>
      </w:r>
    </w:p>
    <w:p w14:paraId="74744735" w14:textId="77777777" w:rsidR="0002610D" w:rsidRPr="0002610D" w:rsidRDefault="0002610D" w:rsidP="0002610D">
      <w:pPr>
        <w:pStyle w:val="ListParagraph"/>
        <w:numPr>
          <w:ilvl w:val="0"/>
          <w:numId w:val="22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>What is your understanding of end-of-life decisions:  best interest decisions; Power of Attorney, and Advance Directives</w:t>
      </w:r>
    </w:p>
    <w:p w14:paraId="2BDCC513" w14:textId="77777777" w:rsidR="0002610D" w:rsidRPr="0002610D" w:rsidRDefault="0002610D" w:rsidP="0002610D">
      <w:pPr>
        <w:pStyle w:val="ListParagraph"/>
        <w:rPr>
          <w:rFonts w:cs="Arial"/>
          <w:bCs/>
          <w:color w:val="00B0F0"/>
          <w:lang w:val="en-US"/>
        </w:rPr>
      </w:pPr>
    </w:p>
    <w:p w14:paraId="4F813774" w14:textId="77777777" w:rsidR="0002610D" w:rsidRPr="0002610D" w:rsidRDefault="0002610D" w:rsidP="0002610D">
      <w:p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 xml:space="preserve">DNAR decisions have now been made for Mr. GB and Mrs. EB. </w:t>
      </w:r>
    </w:p>
    <w:p w14:paraId="2B3936E8" w14:textId="77777777" w:rsidR="0002610D" w:rsidRPr="0002610D" w:rsidRDefault="0002610D" w:rsidP="0002610D">
      <w:pPr>
        <w:pStyle w:val="ListParagraph"/>
        <w:numPr>
          <w:ilvl w:val="0"/>
          <w:numId w:val="22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>How are these decisions recorded?</w:t>
      </w:r>
    </w:p>
    <w:p w14:paraId="4CFC2CFC" w14:textId="77777777" w:rsidR="0002610D" w:rsidRPr="0002610D" w:rsidRDefault="0002610D" w:rsidP="0002610D">
      <w:pPr>
        <w:pStyle w:val="ListParagraph"/>
        <w:numPr>
          <w:ilvl w:val="0"/>
          <w:numId w:val="22"/>
        </w:numPr>
        <w:rPr>
          <w:rFonts w:cs="Arial"/>
          <w:bCs/>
          <w:color w:val="00B0F0"/>
          <w:lang w:val="en-US"/>
        </w:rPr>
      </w:pPr>
      <w:r w:rsidRPr="0002610D">
        <w:rPr>
          <w:rFonts w:cs="Arial"/>
          <w:bCs/>
          <w:color w:val="00B0F0"/>
          <w:lang w:val="en-US"/>
        </w:rPr>
        <w:t>How are primary and secondary care services informed?</w:t>
      </w:r>
    </w:p>
    <w:p w14:paraId="76955C11" w14:textId="77777777" w:rsidR="0002610D" w:rsidRDefault="0002610D" w:rsidP="00494B0C">
      <w:pPr>
        <w:rPr>
          <w:rFonts w:cs="Arial"/>
          <w:b/>
          <w:lang w:val="en-US"/>
        </w:rPr>
      </w:pPr>
    </w:p>
    <w:p w14:paraId="539142BC" w14:textId="630CA150" w:rsidR="00034BAE" w:rsidRPr="0002610D" w:rsidRDefault="00034BAE" w:rsidP="00494B0C">
      <w:p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Year 4 Revision</w:t>
      </w:r>
    </w:p>
    <w:p w14:paraId="707C109E" w14:textId="5248F2A3" w:rsidR="00E44A7C" w:rsidRPr="0002610D" w:rsidRDefault="00E44A7C" w:rsidP="00494B0C">
      <w:p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Falls</w:t>
      </w:r>
    </w:p>
    <w:p w14:paraId="0B0D453F" w14:textId="77777777" w:rsidR="00E44A7C" w:rsidRPr="0002610D" w:rsidRDefault="00E44A7C" w:rsidP="00E44A7C">
      <w:pPr>
        <w:pStyle w:val="ListParagraph"/>
        <w:numPr>
          <w:ilvl w:val="0"/>
          <w:numId w:val="18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What history do you need to elicit about the falls?</w:t>
      </w:r>
    </w:p>
    <w:p w14:paraId="1726483F" w14:textId="77777777" w:rsidR="00E44A7C" w:rsidRPr="0002610D" w:rsidRDefault="00E44A7C" w:rsidP="00E44A7C">
      <w:pPr>
        <w:pStyle w:val="ListParagraph"/>
        <w:numPr>
          <w:ilvl w:val="0"/>
          <w:numId w:val="18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How would you investigate the falls?</w:t>
      </w:r>
    </w:p>
    <w:p w14:paraId="32AE61DE" w14:textId="50F2B66C" w:rsidR="00E44A7C" w:rsidRPr="0002610D" w:rsidRDefault="00E44A7C" w:rsidP="00E44A7C">
      <w:pPr>
        <w:pStyle w:val="ListParagraph"/>
        <w:numPr>
          <w:ilvl w:val="0"/>
          <w:numId w:val="18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How would you manage the falls?</w:t>
      </w:r>
    </w:p>
    <w:p w14:paraId="0A4D35FD" w14:textId="77777777" w:rsidR="00034BAE" w:rsidRPr="0002610D" w:rsidRDefault="00034BAE" w:rsidP="00034BAE">
      <w:pPr>
        <w:pStyle w:val="ListParagraph"/>
        <w:rPr>
          <w:rFonts w:cs="Arial"/>
          <w:bCs/>
          <w:lang w:val="en-US"/>
        </w:rPr>
      </w:pPr>
    </w:p>
    <w:p w14:paraId="01CB8488" w14:textId="017E3968" w:rsidR="00E44A7C" w:rsidRPr="0002610D" w:rsidRDefault="00E44A7C" w:rsidP="00034BAE">
      <w:pPr>
        <w:rPr>
          <w:bCs/>
          <w:lang w:val="en-US"/>
        </w:rPr>
      </w:pPr>
      <w:r w:rsidRPr="0002610D">
        <w:rPr>
          <w:bCs/>
          <w:lang w:val="en-US"/>
        </w:rPr>
        <w:t>Memory</w:t>
      </w:r>
    </w:p>
    <w:p w14:paraId="67BA7D38" w14:textId="77777777" w:rsidR="00E44A7C" w:rsidRPr="0002610D" w:rsidRDefault="00E44A7C" w:rsidP="00E44A7C">
      <w:pPr>
        <w:pStyle w:val="ListParagraph"/>
        <w:rPr>
          <w:rFonts w:cs="Arial"/>
          <w:bCs/>
          <w:lang w:val="en-US"/>
        </w:rPr>
      </w:pPr>
    </w:p>
    <w:p w14:paraId="626CEBD3" w14:textId="77777777" w:rsidR="00E44A7C" w:rsidRPr="0002610D" w:rsidRDefault="00E44A7C" w:rsidP="00E44A7C">
      <w:pPr>
        <w:pStyle w:val="ListParagraph"/>
        <w:numPr>
          <w:ilvl w:val="0"/>
          <w:numId w:val="19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How would you manage her Alzheimer’s Disease?</w:t>
      </w:r>
    </w:p>
    <w:p w14:paraId="079FDB78" w14:textId="3FFC9C76" w:rsidR="00E44A7C" w:rsidRPr="0002610D" w:rsidRDefault="00E44A7C" w:rsidP="00E44A7C">
      <w:pPr>
        <w:pStyle w:val="ListParagraph"/>
        <w:numPr>
          <w:ilvl w:val="0"/>
          <w:numId w:val="19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What are key features to consider in the history of a patient with dementia</w:t>
      </w:r>
    </w:p>
    <w:p w14:paraId="590B2F9C" w14:textId="617C5D58" w:rsidR="00034BAE" w:rsidRPr="0002610D" w:rsidRDefault="00034BAE" w:rsidP="00034BAE">
      <w:pPr>
        <w:pStyle w:val="ListParagraph"/>
        <w:rPr>
          <w:rFonts w:cs="Arial"/>
          <w:bCs/>
          <w:lang w:val="en-US"/>
        </w:rPr>
      </w:pPr>
    </w:p>
    <w:p w14:paraId="7B15F45F" w14:textId="014EDF88" w:rsidR="00034BAE" w:rsidRPr="0002610D" w:rsidRDefault="00034BAE" w:rsidP="00034BAE">
      <w:pPr>
        <w:rPr>
          <w:bCs/>
          <w:lang w:val="en-US"/>
        </w:rPr>
      </w:pPr>
      <w:r w:rsidRPr="0002610D">
        <w:rPr>
          <w:bCs/>
          <w:lang w:val="en-US"/>
        </w:rPr>
        <w:t>Fractured Neck of Femur</w:t>
      </w:r>
    </w:p>
    <w:p w14:paraId="7BFB2B9D" w14:textId="77777777" w:rsidR="00034BAE" w:rsidRPr="0002610D" w:rsidRDefault="00034BAE" w:rsidP="00034BAE">
      <w:pPr>
        <w:pStyle w:val="ListParagraph"/>
        <w:numPr>
          <w:ilvl w:val="0"/>
          <w:numId w:val="21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What is the morbidity that might follow a fractured neck of femur?</w:t>
      </w:r>
    </w:p>
    <w:p w14:paraId="6DC52A82" w14:textId="77777777" w:rsidR="00034BAE" w:rsidRPr="0002610D" w:rsidRDefault="00034BAE" w:rsidP="00034BAE">
      <w:pPr>
        <w:pStyle w:val="ListParagraph"/>
        <w:numPr>
          <w:ilvl w:val="0"/>
          <w:numId w:val="21"/>
        </w:numPr>
        <w:rPr>
          <w:rFonts w:cs="Arial"/>
          <w:bCs/>
          <w:lang w:val="en-US"/>
        </w:rPr>
      </w:pPr>
      <w:r w:rsidRPr="0002610D">
        <w:rPr>
          <w:rFonts w:cs="Arial"/>
          <w:bCs/>
          <w:lang w:val="en-US"/>
        </w:rPr>
        <w:t>What is the associated mortality?</w:t>
      </w:r>
    </w:p>
    <w:p w14:paraId="7448160F" w14:textId="77777777" w:rsidR="00FB7D34" w:rsidRPr="00034BAE" w:rsidRDefault="00FB7D34" w:rsidP="00494B0C">
      <w:pPr>
        <w:rPr>
          <w:rFonts w:cs="Arial"/>
          <w:color w:val="00B0F0"/>
          <w:lang w:val="en-US"/>
        </w:rPr>
      </w:pPr>
    </w:p>
    <w:p w14:paraId="2188C20A" w14:textId="5DEECDB7" w:rsidR="00091E3A" w:rsidRDefault="00FB7D34" w:rsidP="00494B0C">
      <w:pPr>
        <w:rPr>
          <w:rFonts w:cs="Arial"/>
          <w:b/>
          <w:lang w:val="en-US"/>
        </w:rPr>
      </w:pPr>
      <w:bookmarkStart w:id="0" w:name="_Hlk84439178"/>
      <w:r w:rsidRPr="00FB7D34">
        <w:rPr>
          <w:rFonts w:cs="Arial"/>
          <w:b/>
          <w:lang w:val="en-US"/>
        </w:rPr>
        <w:t>Useful Resources</w:t>
      </w:r>
    </w:p>
    <w:bookmarkEnd w:id="0"/>
    <w:p w14:paraId="1AA1635D" w14:textId="2D06DA41" w:rsidR="007765F0" w:rsidRPr="007765F0" w:rsidRDefault="007765F0" w:rsidP="00494B0C">
      <w:pPr>
        <w:rPr>
          <w:rFonts w:cs="Arial"/>
          <w:lang w:val="en-US"/>
        </w:rPr>
      </w:pPr>
      <w:r w:rsidRPr="007765F0">
        <w:rPr>
          <w:rFonts w:cs="Arial"/>
          <w:lang w:val="en-US"/>
        </w:rPr>
        <w:t xml:space="preserve">Approach to assessing a fall- </w:t>
      </w:r>
      <w:hyperlink r:id="rId15" w:history="1">
        <w:r w:rsidRPr="007765F0">
          <w:rPr>
            <w:rStyle w:val="Hyperlink"/>
            <w:rFonts w:cs="Arial"/>
            <w:lang w:val="en-US"/>
          </w:rPr>
          <w:t>http://www.oxfordmedicaleducation.com/geriatrics/falls-assessment-management/</w:t>
        </w:r>
      </w:hyperlink>
    </w:p>
    <w:p w14:paraId="2181ACBA" w14:textId="77777777" w:rsidR="00FB7D34" w:rsidRPr="00B72E25" w:rsidRDefault="00FF4795" w:rsidP="00FB7D34">
      <w:pPr>
        <w:spacing w:after="0"/>
      </w:pPr>
      <w:hyperlink r:id="rId16" w:history="1">
        <w:r w:rsidR="00FB7D34" w:rsidRPr="00B72E25">
          <w:rPr>
            <w:rStyle w:val="Hyperlink"/>
          </w:rPr>
          <w:t>http://www.patient.co.uk/doctor/Recurrent-Falls.htm</w:t>
        </w:r>
      </w:hyperlink>
    </w:p>
    <w:p w14:paraId="75D7678E" w14:textId="51C7A350" w:rsidR="00FB7D34" w:rsidRPr="00D6701D" w:rsidRDefault="00FF4795" w:rsidP="00D6701D">
      <w:pPr>
        <w:spacing w:after="0"/>
      </w:pPr>
      <w:hyperlink r:id="rId17" w:history="1">
        <w:r w:rsidR="00FB7D34" w:rsidRPr="00B72E25">
          <w:rPr>
            <w:rStyle w:val="Hyperlink"/>
          </w:rPr>
          <w:t>http://www.patient.co.uk/doctor/Prevention-of-Falls-in-the-Elderly.htm</w:t>
        </w:r>
      </w:hyperlink>
    </w:p>
    <w:p w14:paraId="5269A529" w14:textId="0EA4CE86" w:rsidR="007765F0" w:rsidRDefault="007765F0" w:rsidP="007765F0">
      <w:pPr>
        <w:tabs>
          <w:tab w:val="left" w:pos="1900"/>
        </w:tabs>
        <w:rPr>
          <w:rFonts w:cs="Arial"/>
          <w:lang w:val="en-US"/>
        </w:rPr>
      </w:pPr>
      <w:r>
        <w:rPr>
          <w:rFonts w:cs="Arial"/>
          <w:lang w:val="en-US"/>
        </w:rPr>
        <w:t xml:space="preserve">Memory Clinic- </w:t>
      </w:r>
      <w:hyperlink r:id="rId18" w:history="1">
        <w:r w:rsidRPr="00C66760">
          <w:rPr>
            <w:rStyle w:val="Hyperlink"/>
            <w:rFonts w:cs="Arial"/>
            <w:lang w:val="en-US"/>
          </w:rPr>
          <w:t>https://www.nhs.uk/conditions/dementia/diagnosis/</w:t>
        </w:r>
      </w:hyperlink>
      <w:r>
        <w:rPr>
          <w:rFonts w:cs="Arial"/>
          <w:lang w:val="en-US"/>
        </w:rPr>
        <w:t xml:space="preserve"> </w:t>
      </w:r>
    </w:p>
    <w:p w14:paraId="321E6B15" w14:textId="7A5ABE7E" w:rsidR="007765F0" w:rsidRDefault="007765F0" w:rsidP="007765F0">
      <w:pPr>
        <w:tabs>
          <w:tab w:val="left" w:pos="1900"/>
        </w:tabs>
        <w:rPr>
          <w:rFonts w:cs="Arial"/>
          <w:lang w:val="en-US"/>
        </w:rPr>
      </w:pPr>
      <w:r>
        <w:rPr>
          <w:rFonts w:cs="Arial"/>
          <w:lang w:val="en-US"/>
        </w:rPr>
        <w:t xml:space="preserve">Investigations - </w:t>
      </w:r>
      <w:hyperlink r:id="rId19" w:history="1">
        <w:r w:rsidRPr="00C66760">
          <w:rPr>
            <w:rStyle w:val="Hyperlink"/>
            <w:rFonts w:cs="Arial"/>
            <w:lang w:val="en-US"/>
          </w:rPr>
          <w:t>https://www.gpnotebook.com/simplepage.cfm?ID=906362898</w:t>
        </w:r>
      </w:hyperlink>
      <w:r>
        <w:rPr>
          <w:rFonts w:cs="Arial"/>
          <w:lang w:val="en-US"/>
        </w:rPr>
        <w:t xml:space="preserve"> </w:t>
      </w:r>
    </w:p>
    <w:p w14:paraId="5C158908" w14:textId="57E4FADC" w:rsidR="005824BD" w:rsidRDefault="005824BD" w:rsidP="005824BD">
      <w:pPr>
        <w:rPr>
          <w:lang w:val="en-US"/>
        </w:rPr>
      </w:pPr>
      <w:r>
        <w:rPr>
          <w:lang w:val="en-US"/>
        </w:rPr>
        <w:t xml:space="preserve">Advance Care Planning: </w:t>
      </w:r>
      <w:hyperlink r:id="rId20" w:history="1">
        <w:r w:rsidRPr="005824BD">
          <w:rPr>
            <w:rStyle w:val="Hyperlink"/>
            <w:rFonts w:cs="Arial"/>
          </w:rPr>
          <w:t>https://www.goldstandardsframework.org.uk/advance-care-planning</w:t>
        </w:r>
      </w:hyperlink>
    </w:p>
    <w:p w14:paraId="0678A88F" w14:textId="5A939A1D" w:rsidR="005824BD" w:rsidRPr="005824BD" w:rsidRDefault="005824BD" w:rsidP="005824BD">
      <w:pPr>
        <w:rPr>
          <w:color w:val="0066CC"/>
          <w:u w:val="single"/>
          <w:lang w:val="en-US"/>
        </w:rPr>
      </w:pPr>
      <w:r>
        <w:rPr>
          <w:lang w:val="en-US"/>
        </w:rPr>
        <w:t xml:space="preserve">Capacity: </w:t>
      </w:r>
      <w:r w:rsidRPr="005824BD">
        <w:rPr>
          <w:color w:val="0066CC"/>
          <w:u w:val="single"/>
          <w:lang w:val="en-US"/>
        </w:rPr>
        <w:t>http://thehearingaidpodcasts.org.uk/episode-1-6-capacity/</w:t>
      </w:r>
    </w:p>
    <w:p w14:paraId="0A8B90FC" w14:textId="7A132082" w:rsidR="005824BD" w:rsidRDefault="00AC3B73" w:rsidP="005824BD">
      <w:pPr>
        <w:rPr>
          <w:color w:val="0066CC"/>
          <w:u w:val="single"/>
        </w:rPr>
      </w:pPr>
      <w:r>
        <w:t xml:space="preserve">Best interests: </w:t>
      </w:r>
      <w:hyperlink r:id="rId21" w:history="1">
        <w:r w:rsidR="00CB31CF" w:rsidRPr="005B6F44">
          <w:rPr>
            <w:rStyle w:val="Hyperlink"/>
          </w:rPr>
          <w:t>https://www.bma.org.uk/media/1850/bma-best-interests-toolkit-2019.pdf</w:t>
        </w:r>
      </w:hyperlink>
    </w:p>
    <w:p w14:paraId="72BB87BE" w14:textId="77777777" w:rsidR="00CB31CF" w:rsidRPr="00CB31CF" w:rsidRDefault="00CB31CF" w:rsidP="00CB31CF">
      <w:pPr>
        <w:rPr>
          <w:u w:val="single"/>
        </w:rPr>
      </w:pPr>
      <w:r>
        <w:t xml:space="preserve">Coordinate My Care: </w:t>
      </w:r>
      <w:hyperlink r:id="rId22" w:history="1">
        <w:r w:rsidRPr="00CB31CF">
          <w:rPr>
            <w:rStyle w:val="Hyperlink"/>
          </w:rPr>
          <w:t>https://www.coordinatemycare.co.uk/</w:t>
        </w:r>
      </w:hyperlink>
    </w:p>
    <w:p w14:paraId="4AD3253F" w14:textId="1F5378EB" w:rsidR="00CB31CF" w:rsidRPr="00CB31CF" w:rsidRDefault="00CB31CF" w:rsidP="005824BD"/>
    <w:p w14:paraId="690CD3B3" w14:textId="13C699DD" w:rsidR="00CB31CF" w:rsidRPr="00AC3B73" w:rsidRDefault="00CB31CF" w:rsidP="005824BD">
      <w:pPr>
        <w:rPr>
          <w:color w:val="0066CC"/>
          <w:u w:val="single"/>
        </w:rPr>
      </w:pPr>
    </w:p>
    <w:p w14:paraId="064AD1C3" w14:textId="4136E0E2" w:rsidR="005824BD" w:rsidRPr="005824BD" w:rsidRDefault="005824BD" w:rsidP="005824BD">
      <w:pPr>
        <w:pStyle w:val="ListParagraph"/>
        <w:tabs>
          <w:tab w:val="left" w:pos="1900"/>
        </w:tabs>
        <w:rPr>
          <w:rFonts w:cs="Arial"/>
          <w:lang w:val="en-US"/>
        </w:rPr>
      </w:pPr>
    </w:p>
    <w:p w14:paraId="179ED7BB" w14:textId="128C6534" w:rsidR="00091E3A" w:rsidRPr="007D78FB" w:rsidRDefault="00091E3A" w:rsidP="00494B0C">
      <w:pPr>
        <w:rPr>
          <w:rFonts w:cs="Arial"/>
          <w:lang w:val="en-US"/>
        </w:rPr>
      </w:pPr>
      <w:r w:rsidRPr="007D78FB">
        <w:rPr>
          <w:noProof/>
          <w:lang w:val="en-US"/>
        </w:rPr>
        <w:lastRenderedPageBreak/>
        <w:drawing>
          <wp:inline distT="0" distB="0" distL="0" distR="0" wp14:anchorId="765BB3E7" wp14:editId="0459AC30">
            <wp:extent cx="5731510" cy="81064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9C57" w14:textId="51F7C31F" w:rsidR="00091E3A" w:rsidRPr="007D78FB" w:rsidRDefault="00091E3A" w:rsidP="00494B0C">
      <w:pPr>
        <w:rPr>
          <w:rFonts w:cs="Arial"/>
          <w:lang w:val="en-US"/>
        </w:rPr>
      </w:pPr>
      <w:r w:rsidRPr="007D78FB">
        <w:rPr>
          <w:noProof/>
          <w:lang w:val="en-US"/>
        </w:rPr>
        <w:lastRenderedPageBreak/>
        <w:drawing>
          <wp:inline distT="0" distB="0" distL="0" distR="0" wp14:anchorId="093B827B" wp14:editId="6DC2B587">
            <wp:extent cx="5388610" cy="3839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8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4DDC" w14:textId="2A778556" w:rsidR="00091E3A" w:rsidRPr="007D78FB" w:rsidRDefault="00091E3A" w:rsidP="00494B0C">
      <w:pPr>
        <w:rPr>
          <w:rFonts w:cs="Arial"/>
          <w:lang w:val="en-US"/>
        </w:rPr>
      </w:pPr>
    </w:p>
    <w:p w14:paraId="4643035E" w14:textId="2BD7FA76" w:rsidR="00091E3A" w:rsidRPr="00AC3B73" w:rsidRDefault="007C4DEF" w:rsidP="00494B0C">
      <w:pPr>
        <w:rPr>
          <w:rFonts w:cs="Arial"/>
          <w:b/>
          <w:bCs/>
          <w:color w:val="00B0F0"/>
          <w:lang w:val="en-US"/>
        </w:rPr>
      </w:pPr>
      <w:r w:rsidRPr="00AC3B73">
        <w:rPr>
          <w:rFonts w:cs="Arial"/>
          <w:b/>
          <w:bCs/>
          <w:color w:val="00B0F0"/>
          <w:lang w:val="en-US"/>
        </w:rPr>
        <w:t>Discussion Points</w:t>
      </w:r>
    </w:p>
    <w:p w14:paraId="5335F5FF" w14:textId="3D5D6581" w:rsidR="00091E3A" w:rsidRPr="007D78FB" w:rsidRDefault="00091E3A" w:rsidP="00494B0C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As we have demonstrated, </w:t>
      </w:r>
      <w:r w:rsidR="00973B6F" w:rsidRPr="007D78FB">
        <w:rPr>
          <w:rFonts w:cs="Arial"/>
          <w:lang w:val="en-US"/>
        </w:rPr>
        <w:t>Mr.</w:t>
      </w:r>
      <w:r w:rsidRPr="007D78FB">
        <w:rPr>
          <w:rFonts w:cs="Arial"/>
          <w:lang w:val="en-US"/>
        </w:rPr>
        <w:t xml:space="preserve"> GB and </w:t>
      </w:r>
      <w:r w:rsidR="00973B6F" w:rsidRPr="007D78FB">
        <w:rPr>
          <w:rFonts w:cs="Arial"/>
          <w:lang w:val="en-US"/>
        </w:rPr>
        <w:t>Mrs.</w:t>
      </w:r>
      <w:r w:rsidRPr="007D78FB">
        <w:rPr>
          <w:rFonts w:cs="Arial"/>
          <w:lang w:val="en-US"/>
        </w:rPr>
        <w:t xml:space="preserve"> EB have complex co-morbidities. How can we support their daughter, </w:t>
      </w:r>
      <w:r w:rsidR="00973B6F" w:rsidRPr="007D78FB">
        <w:rPr>
          <w:rFonts w:cs="Arial"/>
          <w:lang w:val="en-US"/>
        </w:rPr>
        <w:t>Mrs.</w:t>
      </w:r>
      <w:r w:rsidRPr="007D78FB">
        <w:rPr>
          <w:rFonts w:cs="Arial"/>
          <w:lang w:val="en-US"/>
        </w:rPr>
        <w:t xml:space="preserve"> CB as their carer?</w:t>
      </w:r>
    </w:p>
    <w:p w14:paraId="6E155FBF" w14:textId="6BDFCC86" w:rsidR="00091E3A" w:rsidRPr="007C4DEF" w:rsidRDefault="00091E3A" w:rsidP="00803A95">
      <w:pPr>
        <w:pStyle w:val="ListParagraph"/>
        <w:numPr>
          <w:ilvl w:val="0"/>
          <w:numId w:val="23"/>
        </w:numPr>
        <w:rPr>
          <w:rFonts w:cs="Arial"/>
          <w:b/>
          <w:color w:val="00B0F0"/>
          <w:lang w:val="en-US"/>
        </w:rPr>
      </w:pPr>
      <w:r w:rsidRPr="007C4DEF">
        <w:rPr>
          <w:rFonts w:cs="Arial"/>
          <w:b/>
          <w:color w:val="00B0F0"/>
          <w:lang w:val="en-US"/>
        </w:rPr>
        <w:t>What should be done as part of a carer assessment?</w:t>
      </w:r>
    </w:p>
    <w:p w14:paraId="03B62546" w14:textId="7C7FF34B" w:rsidR="00091E3A" w:rsidRPr="007C4DEF" w:rsidRDefault="00091E3A" w:rsidP="00803A95">
      <w:pPr>
        <w:pStyle w:val="ListParagraph"/>
        <w:numPr>
          <w:ilvl w:val="0"/>
          <w:numId w:val="23"/>
        </w:numPr>
        <w:rPr>
          <w:rFonts w:cs="Arial"/>
          <w:b/>
          <w:color w:val="00B0F0"/>
          <w:lang w:val="en-US"/>
        </w:rPr>
      </w:pPr>
      <w:r w:rsidRPr="007C4DEF">
        <w:rPr>
          <w:rFonts w:cs="Arial"/>
          <w:b/>
          <w:color w:val="00B0F0"/>
          <w:lang w:val="en-US"/>
        </w:rPr>
        <w:t>How would you access a social services package of care</w:t>
      </w:r>
      <w:r w:rsidR="0000436A" w:rsidRPr="007C4DEF">
        <w:rPr>
          <w:rFonts w:cs="Arial"/>
          <w:b/>
          <w:color w:val="00B0F0"/>
          <w:lang w:val="en-US"/>
        </w:rPr>
        <w:t xml:space="preserve"> and what does this include?</w:t>
      </w:r>
    </w:p>
    <w:p w14:paraId="632BB3D4" w14:textId="59D29EEE" w:rsidR="0000436A" w:rsidRPr="007C4DEF" w:rsidRDefault="0000436A" w:rsidP="0000436A">
      <w:pPr>
        <w:pStyle w:val="ListParagraph"/>
        <w:numPr>
          <w:ilvl w:val="0"/>
          <w:numId w:val="23"/>
        </w:numPr>
        <w:rPr>
          <w:rFonts w:cs="Arial"/>
          <w:b/>
          <w:color w:val="00B0F0"/>
          <w:lang w:val="en-US"/>
        </w:rPr>
      </w:pPr>
      <w:r w:rsidRPr="007C4DEF">
        <w:rPr>
          <w:rFonts w:cs="Arial"/>
          <w:b/>
          <w:color w:val="00B0F0"/>
          <w:lang w:val="en-US"/>
        </w:rPr>
        <w:t xml:space="preserve">What services/ organisations can </w:t>
      </w:r>
      <w:r w:rsidR="00973B6F" w:rsidRPr="007C4DEF">
        <w:rPr>
          <w:rFonts w:cs="Arial"/>
          <w:b/>
          <w:color w:val="00B0F0"/>
          <w:lang w:val="en-US"/>
        </w:rPr>
        <w:t>Mrs.</w:t>
      </w:r>
      <w:r w:rsidRPr="007C4DEF">
        <w:rPr>
          <w:rFonts w:cs="Arial"/>
          <w:b/>
          <w:color w:val="00B0F0"/>
          <w:lang w:val="en-US"/>
        </w:rPr>
        <w:t xml:space="preserve"> CB be signposted to that will help her support her parents?</w:t>
      </w:r>
    </w:p>
    <w:p w14:paraId="5B709F6F" w14:textId="17B04C9F" w:rsidR="0000436A" w:rsidRDefault="0000436A" w:rsidP="0000436A">
      <w:pPr>
        <w:rPr>
          <w:rFonts w:cs="Arial"/>
          <w:lang w:val="en-US"/>
        </w:rPr>
      </w:pPr>
      <w:r w:rsidRPr="007D78FB">
        <w:rPr>
          <w:rFonts w:cs="Arial"/>
          <w:lang w:val="en-US"/>
        </w:rPr>
        <w:t xml:space="preserve">At the end of May, you receive an email from their son, </w:t>
      </w:r>
      <w:r w:rsidR="00973B6F" w:rsidRPr="007D78FB">
        <w:rPr>
          <w:rFonts w:cs="Arial"/>
          <w:lang w:val="en-US"/>
        </w:rPr>
        <w:t>Mr.</w:t>
      </w:r>
      <w:r w:rsidRPr="007D78FB">
        <w:rPr>
          <w:rFonts w:cs="Arial"/>
          <w:lang w:val="en-US"/>
        </w:rPr>
        <w:t xml:space="preserve"> JB. He states that he has power of attorney with his sister. He reports that his sister thinks that his mother’s dementia is making her too unstable to make financial decisions</w:t>
      </w:r>
      <w:r w:rsidR="00903725">
        <w:rPr>
          <w:rFonts w:cs="Arial"/>
          <w:lang w:val="en-US"/>
        </w:rPr>
        <w:t>,</w:t>
      </w:r>
      <w:r w:rsidRPr="007D78FB">
        <w:rPr>
          <w:rFonts w:cs="Arial"/>
          <w:lang w:val="en-US"/>
        </w:rPr>
        <w:t xml:space="preserve"> which concerns him. He has requested that you telephone him so that these issues can be resolved.</w:t>
      </w:r>
    </w:p>
    <w:p w14:paraId="61783BBD" w14:textId="5C98A28B" w:rsidR="007C4DEF" w:rsidRDefault="007C4DEF" w:rsidP="0000436A">
      <w:pPr>
        <w:rPr>
          <w:rFonts w:cs="Arial"/>
          <w:lang w:val="en-US"/>
        </w:rPr>
      </w:pPr>
    </w:p>
    <w:p w14:paraId="66A08303" w14:textId="0EF676C3" w:rsidR="007C4DEF" w:rsidRPr="00AC3B73" w:rsidRDefault="007C4DEF" w:rsidP="0000436A">
      <w:pPr>
        <w:rPr>
          <w:rFonts w:cs="Arial"/>
          <w:b/>
          <w:bCs/>
          <w:color w:val="00B0F0"/>
          <w:lang w:val="en-US"/>
        </w:rPr>
      </w:pPr>
      <w:r w:rsidRPr="00AC3B73">
        <w:rPr>
          <w:rFonts w:cs="Arial"/>
          <w:b/>
          <w:bCs/>
          <w:color w:val="00B0F0"/>
          <w:lang w:val="en-US"/>
        </w:rPr>
        <w:t>Discussion Points</w:t>
      </w:r>
    </w:p>
    <w:p w14:paraId="40F429AB" w14:textId="496BF534" w:rsidR="0000436A" w:rsidRDefault="0000436A" w:rsidP="00803A95">
      <w:pPr>
        <w:pStyle w:val="ListParagraph"/>
        <w:numPr>
          <w:ilvl w:val="0"/>
          <w:numId w:val="24"/>
        </w:numPr>
        <w:rPr>
          <w:rFonts w:cs="Arial"/>
          <w:b/>
          <w:color w:val="00B0F0"/>
          <w:lang w:val="en-US"/>
        </w:rPr>
      </w:pPr>
      <w:r w:rsidRPr="007C4DEF">
        <w:rPr>
          <w:rFonts w:cs="Arial"/>
          <w:b/>
          <w:color w:val="00B0F0"/>
          <w:lang w:val="en-US"/>
        </w:rPr>
        <w:t>How would you respond to this email?</w:t>
      </w:r>
    </w:p>
    <w:p w14:paraId="4DAAB5B0" w14:textId="6E900867" w:rsidR="00AC3B73" w:rsidRDefault="00AC3B73" w:rsidP="00AC3B73">
      <w:pPr>
        <w:rPr>
          <w:rFonts w:cs="Arial"/>
          <w:b/>
          <w:color w:val="00B0F0"/>
          <w:lang w:val="en-US"/>
        </w:rPr>
      </w:pPr>
    </w:p>
    <w:p w14:paraId="5991DE24" w14:textId="58391317" w:rsidR="00AC3B73" w:rsidRDefault="00AC3B73" w:rsidP="00AC3B73">
      <w:pPr>
        <w:rPr>
          <w:rFonts w:cs="Arial"/>
          <w:b/>
          <w:lang w:val="en-US"/>
        </w:rPr>
      </w:pPr>
      <w:r w:rsidRPr="00FB7D34">
        <w:rPr>
          <w:rFonts w:cs="Arial"/>
          <w:b/>
          <w:lang w:val="en-US"/>
        </w:rPr>
        <w:t>Useful Resources</w:t>
      </w:r>
    </w:p>
    <w:p w14:paraId="2A4E432E" w14:textId="674679C8" w:rsidR="00CB31CF" w:rsidRPr="00CB31CF" w:rsidRDefault="00CB31CF" w:rsidP="00CB31CF">
      <w:r w:rsidRPr="00CB31CF">
        <w:rPr>
          <w:lang w:val="en-US"/>
        </w:rPr>
        <w:t>Carer Assessment:</w:t>
      </w:r>
      <w:r w:rsidRPr="00CB31CF">
        <w:t xml:space="preserve"> </w:t>
      </w:r>
      <w:r w:rsidRPr="00CB31CF">
        <w:rPr>
          <w:color w:val="0066CC"/>
          <w:u w:val="single"/>
          <w:lang w:val="en-US"/>
        </w:rPr>
        <w:t>https://www.carersuk.org/help-and-advice/practical-support/getting-care-and-support/carers-assessment</w:t>
      </w:r>
      <w:r w:rsidRPr="00CB31CF">
        <w:rPr>
          <w:color w:val="0066CC"/>
          <w:lang w:val="en-US"/>
        </w:rPr>
        <w:t xml:space="preserve"> </w:t>
      </w:r>
    </w:p>
    <w:p w14:paraId="209E3871" w14:textId="1773F93B" w:rsidR="00CB31CF" w:rsidRPr="00CB31CF" w:rsidRDefault="00CB31CF" w:rsidP="00AC3B73">
      <w:pPr>
        <w:rPr>
          <w:rFonts w:cs="Arial"/>
          <w:bCs/>
          <w:lang w:val="en-US"/>
        </w:rPr>
      </w:pPr>
    </w:p>
    <w:p w14:paraId="269F5B85" w14:textId="77777777" w:rsidR="00AC3B73" w:rsidRPr="00AC3B73" w:rsidRDefault="00AC3B73" w:rsidP="00AC3B73">
      <w:pPr>
        <w:rPr>
          <w:rFonts w:cs="Arial"/>
          <w:b/>
          <w:color w:val="00B0F0"/>
          <w:lang w:val="en-US"/>
        </w:rPr>
      </w:pPr>
    </w:p>
    <w:sectPr w:rsidR="00AC3B73" w:rsidRPr="00AC3B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0429"/>
    <w:multiLevelType w:val="hybridMultilevel"/>
    <w:tmpl w:val="912CC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456C2"/>
    <w:multiLevelType w:val="hybridMultilevel"/>
    <w:tmpl w:val="C276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2426B"/>
    <w:multiLevelType w:val="hybridMultilevel"/>
    <w:tmpl w:val="52A4D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606F7"/>
    <w:multiLevelType w:val="hybridMultilevel"/>
    <w:tmpl w:val="C262B77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11AA1"/>
    <w:multiLevelType w:val="hybridMultilevel"/>
    <w:tmpl w:val="B098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F4F9E"/>
    <w:multiLevelType w:val="hybridMultilevel"/>
    <w:tmpl w:val="05CEF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11559"/>
    <w:multiLevelType w:val="hybridMultilevel"/>
    <w:tmpl w:val="5750140E"/>
    <w:lvl w:ilvl="0" w:tplc="C1487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E1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EB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7CC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C2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80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9243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B86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64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202AE4"/>
    <w:multiLevelType w:val="hybridMultilevel"/>
    <w:tmpl w:val="3D0C4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83067"/>
    <w:multiLevelType w:val="hybridMultilevel"/>
    <w:tmpl w:val="D6B8C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863A0"/>
    <w:multiLevelType w:val="hybridMultilevel"/>
    <w:tmpl w:val="733E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06D38"/>
    <w:multiLevelType w:val="hybridMultilevel"/>
    <w:tmpl w:val="8070CA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906A7"/>
    <w:multiLevelType w:val="hybridMultilevel"/>
    <w:tmpl w:val="37B800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E55777"/>
    <w:multiLevelType w:val="hybridMultilevel"/>
    <w:tmpl w:val="B18613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55F0B"/>
    <w:multiLevelType w:val="hybridMultilevel"/>
    <w:tmpl w:val="E1B46C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47A58"/>
    <w:multiLevelType w:val="hybridMultilevel"/>
    <w:tmpl w:val="B2920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20AF3"/>
    <w:multiLevelType w:val="hybridMultilevel"/>
    <w:tmpl w:val="702A8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9535A"/>
    <w:multiLevelType w:val="hybridMultilevel"/>
    <w:tmpl w:val="D458AD56"/>
    <w:lvl w:ilvl="0" w:tplc="32601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8C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CA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964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568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200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A6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63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A1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F113E90"/>
    <w:multiLevelType w:val="hybridMultilevel"/>
    <w:tmpl w:val="E92007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91D07"/>
    <w:multiLevelType w:val="hybridMultilevel"/>
    <w:tmpl w:val="9D2A0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14224B"/>
    <w:multiLevelType w:val="hybridMultilevel"/>
    <w:tmpl w:val="F07A2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C5D35"/>
    <w:multiLevelType w:val="hybridMultilevel"/>
    <w:tmpl w:val="25488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2276E8"/>
    <w:multiLevelType w:val="hybridMultilevel"/>
    <w:tmpl w:val="7FC079FC"/>
    <w:lvl w:ilvl="0" w:tplc="039A9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8D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0E4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41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22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FCD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0B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060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01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CCC4810"/>
    <w:multiLevelType w:val="hybridMultilevel"/>
    <w:tmpl w:val="9050D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5D1DDD"/>
    <w:multiLevelType w:val="hybridMultilevel"/>
    <w:tmpl w:val="B2AA9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C12F8A"/>
    <w:multiLevelType w:val="hybridMultilevel"/>
    <w:tmpl w:val="087CED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35394"/>
    <w:multiLevelType w:val="hybridMultilevel"/>
    <w:tmpl w:val="AF6669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0570E"/>
    <w:multiLevelType w:val="hybridMultilevel"/>
    <w:tmpl w:val="0EB6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673F73"/>
    <w:multiLevelType w:val="hybridMultilevel"/>
    <w:tmpl w:val="24F40A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7"/>
  </w:num>
  <w:num w:numId="3">
    <w:abstractNumId w:val="13"/>
  </w:num>
  <w:num w:numId="4">
    <w:abstractNumId w:val="12"/>
  </w:num>
  <w:num w:numId="5">
    <w:abstractNumId w:val="3"/>
  </w:num>
  <w:num w:numId="6">
    <w:abstractNumId w:val="25"/>
  </w:num>
  <w:num w:numId="7">
    <w:abstractNumId w:val="11"/>
  </w:num>
  <w:num w:numId="8">
    <w:abstractNumId w:val="5"/>
  </w:num>
  <w:num w:numId="9">
    <w:abstractNumId w:val="24"/>
  </w:num>
  <w:num w:numId="10">
    <w:abstractNumId w:val="10"/>
  </w:num>
  <w:num w:numId="11">
    <w:abstractNumId w:val="8"/>
  </w:num>
  <w:num w:numId="12">
    <w:abstractNumId w:val="4"/>
  </w:num>
  <w:num w:numId="13">
    <w:abstractNumId w:val="14"/>
  </w:num>
  <w:num w:numId="14">
    <w:abstractNumId w:val="22"/>
  </w:num>
  <w:num w:numId="15">
    <w:abstractNumId w:val="20"/>
  </w:num>
  <w:num w:numId="16">
    <w:abstractNumId w:val="2"/>
  </w:num>
  <w:num w:numId="17">
    <w:abstractNumId w:val="7"/>
  </w:num>
  <w:num w:numId="18">
    <w:abstractNumId w:val="23"/>
  </w:num>
  <w:num w:numId="19">
    <w:abstractNumId w:val="18"/>
  </w:num>
  <w:num w:numId="20">
    <w:abstractNumId w:val="0"/>
  </w:num>
  <w:num w:numId="21">
    <w:abstractNumId w:val="26"/>
  </w:num>
  <w:num w:numId="22">
    <w:abstractNumId w:val="1"/>
  </w:num>
  <w:num w:numId="23">
    <w:abstractNumId w:val="9"/>
  </w:num>
  <w:num w:numId="24">
    <w:abstractNumId w:val="15"/>
  </w:num>
  <w:num w:numId="25">
    <w:abstractNumId w:val="21"/>
  </w:num>
  <w:num w:numId="26">
    <w:abstractNumId w:val="6"/>
  </w:num>
  <w:num w:numId="27">
    <w:abstractNumId w:val="1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DA7"/>
    <w:rsid w:val="0000436A"/>
    <w:rsid w:val="0002610D"/>
    <w:rsid w:val="00034BAE"/>
    <w:rsid w:val="00091E3A"/>
    <w:rsid w:val="000B788B"/>
    <w:rsid w:val="000E1D37"/>
    <w:rsid w:val="00141DA7"/>
    <w:rsid w:val="00153657"/>
    <w:rsid w:val="00202A12"/>
    <w:rsid w:val="00297199"/>
    <w:rsid w:val="002C0120"/>
    <w:rsid w:val="002E275C"/>
    <w:rsid w:val="003B2979"/>
    <w:rsid w:val="003B4609"/>
    <w:rsid w:val="00494B0C"/>
    <w:rsid w:val="00564820"/>
    <w:rsid w:val="005824BD"/>
    <w:rsid w:val="005B0F27"/>
    <w:rsid w:val="005C1BE0"/>
    <w:rsid w:val="006D2A06"/>
    <w:rsid w:val="0072765D"/>
    <w:rsid w:val="00733EDB"/>
    <w:rsid w:val="007765F0"/>
    <w:rsid w:val="007C4DEF"/>
    <w:rsid w:val="007C7E2C"/>
    <w:rsid w:val="007D78FB"/>
    <w:rsid w:val="007E697F"/>
    <w:rsid w:val="00801F90"/>
    <w:rsid w:val="00803A95"/>
    <w:rsid w:val="008379B2"/>
    <w:rsid w:val="00876667"/>
    <w:rsid w:val="008D0F18"/>
    <w:rsid w:val="00903725"/>
    <w:rsid w:val="00910D9D"/>
    <w:rsid w:val="00971302"/>
    <w:rsid w:val="00973B6F"/>
    <w:rsid w:val="009A65AA"/>
    <w:rsid w:val="00A130AE"/>
    <w:rsid w:val="00A36F0B"/>
    <w:rsid w:val="00A373F8"/>
    <w:rsid w:val="00AB79E7"/>
    <w:rsid w:val="00AC3B73"/>
    <w:rsid w:val="00B03DFE"/>
    <w:rsid w:val="00BA74DA"/>
    <w:rsid w:val="00CB31CF"/>
    <w:rsid w:val="00CB7393"/>
    <w:rsid w:val="00CE3F0D"/>
    <w:rsid w:val="00D6701D"/>
    <w:rsid w:val="00DF0A7A"/>
    <w:rsid w:val="00E44A7C"/>
    <w:rsid w:val="00E91C17"/>
    <w:rsid w:val="00EE087A"/>
    <w:rsid w:val="00F642C8"/>
    <w:rsid w:val="00F6638D"/>
    <w:rsid w:val="00FA3B1C"/>
    <w:rsid w:val="00FB361F"/>
    <w:rsid w:val="00FB7D34"/>
    <w:rsid w:val="00FF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8C9F6"/>
  <w15:docId w15:val="{1FA45F33-9FA5-475D-B530-0B9477CE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78F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8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3B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3B1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01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34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3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0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non-melanoma-skin-cancer/" TargetMode="External"/><Relationship Id="rId13" Type="http://schemas.openxmlformats.org/officeDocument/2006/relationships/hyperlink" Target="https://network.healthwatch.co.uk/network-news/2020-04-09/nhs-policy-use-'do-not-attempt-to-resuscitate-forms" TargetMode="External"/><Relationship Id="rId18" Type="http://schemas.openxmlformats.org/officeDocument/2006/relationships/hyperlink" Target="https://www.nhs.uk/conditions/dementia/diagnosi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ma.org.uk/media/1850/bma-best-interests-toolkit-2019.pdf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gmc-uk.org/ethical-guidance/ethical-guidance-for-doctors/prescribing-and-managing-medicines-and-devices/shared-care" TargetMode="External"/><Relationship Id="rId17" Type="http://schemas.openxmlformats.org/officeDocument/2006/relationships/hyperlink" Target="http://www.patient.co.uk/doctor/Prevention-of-Falls-in-the-Elderly.ht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atient.co.uk/doctor/Recurrent-Falls.htm" TargetMode="External"/><Relationship Id="rId20" Type="http://schemas.openxmlformats.org/officeDocument/2006/relationships/hyperlink" Target="https://www.goldstandardsframework.org.uk/advance-care-plann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://www.oxfordmedicaleducation.com/geriatrics/falls-assessment-management/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www.kingsfund.org.uk/sites/default/files/field/field_publication_file/polypharmacy-and-medicines-optimisation-kingsfund-nov13.pdf" TargetMode="External"/><Relationship Id="rId19" Type="http://schemas.openxmlformats.org/officeDocument/2006/relationships/hyperlink" Target="https://www.gpnotebook.com/simplepage.cfm?ID=9063628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mj.com/content/350/bmj.h176" TargetMode="External"/><Relationship Id="rId14" Type="http://schemas.openxmlformats.org/officeDocument/2006/relationships/hyperlink" Target="https://www.youtube.com/watch?v=Y52YwLcVQQs" TargetMode="External"/><Relationship Id="rId22" Type="http://schemas.openxmlformats.org/officeDocument/2006/relationships/hyperlink" Target="https://www.coordinatemycare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Cooke</dc:creator>
  <cp:keywords/>
  <dc:description/>
  <cp:lastModifiedBy>Meera Sood</cp:lastModifiedBy>
  <cp:revision>6</cp:revision>
  <dcterms:created xsi:type="dcterms:W3CDTF">2021-10-07T08:35:00Z</dcterms:created>
  <dcterms:modified xsi:type="dcterms:W3CDTF">2021-10-07T08:42:00Z</dcterms:modified>
</cp:coreProperties>
</file>