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6D49" w14:textId="77777777" w:rsidR="003C19B7" w:rsidRPr="00AF1E4E" w:rsidRDefault="0038578F" w:rsidP="00AF1E4E">
      <w:pPr>
        <w:pStyle w:val="Heading1"/>
        <w:spacing w:before="0"/>
        <w:jc w:val="center"/>
        <w:rPr>
          <w:b/>
          <w:bCs/>
          <w:color w:val="538135" w:themeColor="accent6" w:themeShade="BF"/>
          <w:sz w:val="36"/>
          <w:szCs w:val="36"/>
          <w:lang w:eastAsia="zh-CN"/>
        </w:rPr>
      </w:pPr>
      <w:r w:rsidRPr="00AF1E4E">
        <w:rPr>
          <w:b/>
          <w:bCs/>
          <w:color w:val="538135" w:themeColor="accent6" w:themeShade="BF"/>
          <w:sz w:val="36"/>
          <w:szCs w:val="36"/>
          <w:lang w:eastAsia="zh-CN"/>
        </w:rPr>
        <w:t xml:space="preserve">Preparing for GP placements in the time of Covid </w:t>
      </w:r>
      <w:r w:rsidR="003C19B7" w:rsidRPr="00AF1E4E">
        <w:rPr>
          <w:b/>
          <w:bCs/>
          <w:color w:val="538135" w:themeColor="accent6" w:themeShade="BF"/>
          <w:sz w:val="36"/>
          <w:szCs w:val="36"/>
          <w:lang w:eastAsia="zh-CN"/>
        </w:rPr>
        <w:t>2021-22</w:t>
      </w:r>
    </w:p>
    <w:p w14:paraId="5D32635B" w14:textId="77777777" w:rsidR="00FC2D0F" w:rsidRPr="00AF1E4E" w:rsidRDefault="003C19B7" w:rsidP="00AF1E4E">
      <w:pPr>
        <w:pStyle w:val="Heading1"/>
        <w:spacing w:before="0"/>
        <w:jc w:val="center"/>
        <w:rPr>
          <w:b/>
          <w:bCs/>
          <w:i/>
          <w:color w:val="auto"/>
          <w:sz w:val="36"/>
          <w:szCs w:val="36"/>
          <w:lang w:eastAsia="zh-CN"/>
        </w:rPr>
      </w:pPr>
      <w:r w:rsidRPr="00AF1E4E">
        <w:rPr>
          <w:b/>
          <w:bCs/>
          <w:i/>
          <w:color w:val="auto"/>
          <w:sz w:val="36"/>
          <w:szCs w:val="36"/>
          <w:lang w:eastAsia="zh-CN"/>
        </w:rPr>
        <w:t>Resett</w:t>
      </w:r>
      <w:r w:rsidR="00791660">
        <w:rPr>
          <w:b/>
          <w:bCs/>
          <w:i/>
          <w:color w:val="auto"/>
          <w:sz w:val="36"/>
          <w:szCs w:val="36"/>
          <w:lang w:eastAsia="zh-CN"/>
        </w:rPr>
        <w:t>l</w:t>
      </w:r>
      <w:r w:rsidRPr="00AF1E4E">
        <w:rPr>
          <w:b/>
          <w:bCs/>
          <w:i/>
          <w:color w:val="auto"/>
          <w:sz w:val="36"/>
          <w:szCs w:val="36"/>
          <w:lang w:eastAsia="zh-CN"/>
        </w:rPr>
        <w:t xml:space="preserve">ing and Risk Reduction </w:t>
      </w:r>
      <w:r w:rsidR="005D69ED" w:rsidRPr="00AF1E4E">
        <w:rPr>
          <w:b/>
          <w:bCs/>
          <w:i/>
          <w:color w:val="auto"/>
          <w:sz w:val="36"/>
          <w:szCs w:val="36"/>
          <w:lang w:eastAsia="zh-CN"/>
        </w:rPr>
        <w:t>Checklist</w:t>
      </w:r>
    </w:p>
    <w:p w14:paraId="711A9217" w14:textId="77777777" w:rsidR="0038578F" w:rsidRDefault="0038578F" w:rsidP="00AF1E4E">
      <w:pPr>
        <w:contextualSpacing/>
      </w:pPr>
    </w:p>
    <w:p w14:paraId="23637C1C" w14:textId="77777777" w:rsidR="0038578F" w:rsidRDefault="00D47E30" w:rsidP="00AF1E4E">
      <w:pPr>
        <w:pStyle w:val="ListParagraph"/>
        <w:numPr>
          <w:ilvl w:val="0"/>
          <w:numId w:val="2"/>
        </w:numPr>
        <w:spacing w:after="120"/>
        <w:ind w:left="357" w:hanging="357"/>
      </w:pPr>
      <w:r w:rsidRPr="004D75D6">
        <w:rPr>
          <w:b/>
        </w:rPr>
        <w:t>WELCOME &amp; WELLBEING</w:t>
      </w:r>
      <w:r w:rsidR="004D75D6" w:rsidRPr="004D75D6">
        <w:rPr>
          <w:b/>
        </w:rPr>
        <w:t xml:space="preserve"> - </w:t>
      </w:r>
      <w:r w:rsidR="003C19B7" w:rsidRPr="004D75D6">
        <w:rPr>
          <w:b/>
        </w:rPr>
        <w:t xml:space="preserve">Start by </w:t>
      </w:r>
      <w:r w:rsidR="005D69ED" w:rsidRPr="004D75D6">
        <w:rPr>
          <w:b/>
        </w:rPr>
        <w:t xml:space="preserve">adapting </w:t>
      </w:r>
      <w:r w:rsidR="00AE2FBE" w:rsidRPr="004D75D6">
        <w:rPr>
          <w:b/>
        </w:rPr>
        <w:t>GPs placement to your student</w:t>
      </w:r>
      <w:r w:rsidR="003C19B7" w:rsidRPr="004D75D6">
        <w:rPr>
          <w:b/>
        </w:rPr>
        <w:t>(s</w:t>
      </w:r>
      <w:r w:rsidR="004D75D6" w:rsidRPr="004D75D6">
        <w:rPr>
          <w:b/>
        </w:rPr>
        <w:t>)</w:t>
      </w:r>
    </w:p>
    <w:p w14:paraId="3A9D0C79" w14:textId="77777777" w:rsidR="00AE2FBE" w:rsidRDefault="00AE2FBE" w:rsidP="00AF1E4E">
      <w:r>
        <w:t>The l</w:t>
      </w:r>
      <w:r w:rsidR="0038578F">
        <w:t>ast 18 months</w:t>
      </w:r>
      <w:r>
        <w:t xml:space="preserve"> – in particular the </w:t>
      </w:r>
      <w:r w:rsidRPr="004D75D6">
        <w:rPr>
          <w:b/>
        </w:rPr>
        <w:t>pandemic</w:t>
      </w:r>
      <w:r>
        <w:t xml:space="preserve"> and events triggering the </w:t>
      </w:r>
      <w:r w:rsidRPr="004D75D6">
        <w:rPr>
          <w:b/>
        </w:rPr>
        <w:t>Black Live</w:t>
      </w:r>
      <w:r w:rsidR="004D75D6" w:rsidRPr="004D75D6">
        <w:rPr>
          <w:b/>
        </w:rPr>
        <w:t>s</w:t>
      </w:r>
      <w:r w:rsidRPr="004D75D6">
        <w:rPr>
          <w:b/>
        </w:rPr>
        <w:t xml:space="preserve"> Matter</w:t>
      </w:r>
      <w:r>
        <w:t xml:space="preserve"> movement - have had </w:t>
      </w:r>
      <w:r w:rsidR="003C19B7">
        <w:t>a c</w:t>
      </w:r>
      <w:r>
        <w:t>omplex</w:t>
      </w:r>
      <w:r w:rsidR="00AF1E4E">
        <w:t>, and unique,</w:t>
      </w:r>
      <w:r>
        <w:t xml:space="preserve"> impact</w:t>
      </w:r>
      <w:r w:rsidR="00AF1E4E">
        <w:t>s</w:t>
      </w:r>
      <w:r>
        <w:t xml:space="preserve"> on </w:t>
      </w:r>
      <w:r w:rsidR="003C19B7">
        <w:t xml:space="preserve">us all. For </w:t>
      </w:r>
      <w:r>
        <w:t xml:space="preserve">our students </w:t>
      </w:r>
      <w:r w:rsidR="003C19B7">
        <w:t xml:space="preserve">this meant a sudden switch to online learning , a reduction in direct patient contact and tutor and peer support. Some have </w:t>
      </w:r>
      <w:r w:rsidR="00AF1E4E">
        <w:t xml:space="preserve">cared for or </w:t>
      </w:r>
      <w:r w:rsidR="003C19B7">
        <w:t xml:space="preserve">lost loved ones to </w:t>
      </w:r>
      <w:r w:rsidR="009E183E">
        <w:t>COVID-19</w:t>
      </w:r>
      <w:r w:rsidR="003C19B7">
        <w:t>, others have been ill themselves</w:t>
      </w:r>
      <w:r w:rsidR="005D69ED">
        <w:t xml:space="preserve"> – all have become more aware of health disparities </w:t>
      </w:r>
      <w:r w:rsidR="003C19B7">
        <w:t>. The</w:t>
      </w:r>
      <w:r w:rsidR="005D69ED">
        <w:t xml:space="preserve">se factors </w:t>
      </w:r>
      <w:r w:rsidR="00AF1E4E">
        <w:t xml:space="preserve">coupled with lockdowns </w:t>
      </w:r>
      <w:r w:rsidR="005D69ED">
        <w:t>have a</w:t>
      </w:r>
      <w:r w:rsidR="003C19B7">
        <w:t>ffect</w:t>
      </w:r>
      <w:r w:rsidR="005D69ED">
        <w:t>ed</w:t>
      </w:r>
      <w:r w:rsidR="003C19B7">
        <w:t xml:space="preserve"> their learning </w:t>
      </w:r>
      <w:r>
        <w:t>experience and wellbeing</w:t>
      </w:r>
      <w:r w:rsidR="005D69ED">
        <w:t xml:space="preserve"> and</w:t>
      </w:r>
      <w:r w:rsidR="003C19B7">
        <w:t xml:space="preserve">, in some cases, has led to demotivation and poorer exam results. </w:t>
      </w:r>
      <w:r w:rsidR="009E183E">
        <w:t xml:space="preserve">Students are so looking forward to restarting </w:t>
      </w:r>
      <w:r w:rsidR="00AF1E4E">
        <w:t xml:space="preserve">GP </w:t>
      </w:r>
      <w:r w:rsidR="009E183E">
        <w:t>placement</w:t>
      </w:r>
      <w:r w:rsidR="00D47E30">
        <w:t>s</w:t>
      </w:r>
      <w:r w:rsidR="009E183E">
        <w:t xml:space="preserve"> but will need help with hybrid and virtual learning </w:t>
      </w:r>
      <w:r w:rsidR="00D47E30">
        <w:t>or</w:t>
      </w:r>
      <w:r w:rsidR="009E183E">
        <w:t xml:space="preserve"> patient contact.</w:t>
      </w:r>
    </w:p>
    <w:p w14:paraId="35F450AE" w14:textId="77777777" w:rsidR="003C19B7" w:rsidRDefault="003C19B7"/>
    <w:p w14:paraId="78C7EB10" w14:textId="77777777" w:rsidR="001B1B6B" w:rsidRPr="001B1B6B" w:rsidRDefault="003C19B7" w:rsidP="001B1B6B">
      <w:pPr>
        <w:pStyle w:val="ListParagraph"/>
        <w:numPr>
          <w:ilvl w:val="0"/>
          <w:numId w:val="3"/>
        </w:numPr>
        <w:rPr>
          <w:b/>
        </w:rPr>
      </w:pPr>
      <w:r>
        <w:t xml:space="preserve">Please set aside </w:t>
      </w:r>
      <w:r w:rsidR="005D69ED">
        <w:t xml:space="preserve">early </w:t>
      </w:r>
      <w:r w:rsidRPr="00204909">
        <w:rPr>
          <w:b/>
          <w:u w:val="single"/>
        </w:rPr>
        <w:t>time to talk</w:t>
      </w:r>
      <w:r w:rsidRPr="001B1B6B">
        <w:rPr>
          <w:b/>
        </w:rPr>
        <w:t xml:space="preserve"> to each student about their</w:t>
      </w:r>
      <w:r w:rsidR="001B1B6B">
        <w:t xml:space="preserve"> experiences, expectations</w:t>
      </w:r>
      <w:r w:rsidR="009E183E">
        <w:t xml:space="preserve"> </w:t>
      </w:r>
      <w:r w:rsidR="001B1B6B">
        <w:t>and needs.</w:t>
      </w:r>
    </w:p>
    <w:p w14:paraId="2891CC6F" w14:textId="77777777" w:rsidR="003C19B7" w:rsidRPr="00881A5F" w:rsidRDefault="001B1B6B" w:rsidP="001B1B6B">
      <w:pPr>
        <w:pStyle w:val="ListParagraph"/>
        <w:numPr>
          <w:ilvl w:val="0"/>
          <w:numId w:val="3"/>
        </w:numPr>
        <w:rPr>
          <w:b/>
        </w:rPr>
      </w:pPr>
      <w:r>
        <w:t>Please also us</w:t>
      </w:r>
      <w:r w:rsidR="00D47E30">
        <w:t>e</w:t>
      </w:r>
      <w:r>
        <w:t xml:space="preserve"> the opportunity to </w:t>
      </w:r>
      <w:r w:rsidRPr="00204909">
        <w:rPr>
          <w:b/>
          <w:u w:val="single"/>
        </w:rPr>
        <w:t>share your experiences</w:t>
      </w:r>
      <w:r>
        <w:t xml:space="preserve"> over the past year </w:t>
      </w:r>
      <w:r w:rsidR="00AF1E4E">
        <w:t>– to build rapport ad compassion</w:t>
      </w:r>
    </w:p>
    <w:p w14:paraId="7C5C8F78" w14:textId="77777777" w:rsidR="00881A5F" w:rsidRPr="00BD0ADD" w:rsidRDefault="00881A5F" w:rsidP="001B1B6B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Support students to </w:t>
      </w:r>
      <w:r w:rsidR="00BD0ADD" w:rsidRPr="00BD0ADD">
        <w:rPr>
          <w:b/>
          <w:i/>
        </w:rPr>
        <w:t>SPEAK UP</w:t>
      </w:r>
      <w:r w:rsidR="00BD0ADD">
        <w:t xml:space="preserve"> </w:t>
      </w:r>
      <w:r>
        <w:t xml:space="preserve">if they </w:t>
      </w:r>
      <w:r w:rsidR="00BD0ADD">
        <w:t xml:space="preserve">experience or observe situations that worry them (please see </w:t>
      </w:r>
      <w:r w:rsidR="00AF1E4E" w:rsidRPr="00204909">
        <w:rPr>
          <w:b/>
        </w:rPr>
        <w:t>e-Learning</w:t>
      </w:r>
      <w:r w:rsidR="00AF1E4E" w:rsidRPr="00AF1E4E">
        <w:rPr>
          <w:b/>
        </w:rPr>
        <w:t xml:space="preserve"> for Health </w:t>
      </w:r>
      <w:r w:rsidR="00BD0ADD" w:rsidRPr="00AF1E4E">
        <w:rPr>
          <w:b/>
        </w:rPr>
        <w:t>online module</w:t>
      </w:r>
      <w:r w:rsidR="00BD0ADD">
        <w:t xml:space="preserve"> for supervisors: </w:t>
      </w:r>
      <w:hyperlink r:id="rId7" w:history="1">
        <w:r w:rsidR="00BD0ADD" w:rsidRPr="00BD0ADD">
          <w:rPr>
            <w:rStyle w:val="Hyperlink"/>
            <w:b/>
            <w:i/>
          </w:rPr>
          <w:t>LISTEN UP</w:t>
        </w:r>
      </w:hyperlink>
      <w:r w:rsidR="00BD0ADD" w:rsidRPr="00BD0ADD">
        <w:rPr>
          <w:b/>
          <w:i/>
        </w:rPr>
        <w:t xml:space="preserve"> </w:t>
      </w:r>
    </w:p>
    <w:p w14:paraId="05F8E3EF" w14:textId="77777777" w:rsidR="00AE2FBE" w:rsidRDefault="00AE2FBE"/>
    <w:p w14:paraId="384D0CAF" w14:textId="77777777" w:rsidR="00204909" w:rsidRPr="00204909" w:rsidRDefault="00D47E30" w:rsidP="00204909">
      <w:pPr>
        <w:pStyle w:val="ListParagraph"/>
        <w:numPr>
          <w:ilvl w:val="0"/>
          <w:numId w:val="2"/>
        </w:numPr>
        <w:spacing w:after="120" w:line="360" w:lineRule="auto"/>
        <w:ind w:left="357" w:hanging="357"/>
      </w:pPr>
      <w:r w:rsidRPr="00204909">
        <w:rPr>
          <w:b/>
        </w:rPr>
        <w:t xml:space="preserve">RISK REDUCTION </w:t>
      </w:r>
      <w:r w:rsidR="001B1B6B" w:rsidRPr="00204909">
        <w:rPr>
          <w:b/>
        </w:rPr>
        <w:t>– local arrangement</w:t>
      </w:r>
      <w:r w:rsidR="009E183E" w:rsidRPr="00204909">
        <w:rPr>
          <w:b/>
        </w:rPr>
        <w:t>s</w:t>
      </w:r>
    </w:p>
    <w:p w14:paraId="7EEC6CA3" w14:textId="77777777" w:rsidR="001B1B6B" w:rsidRDefault="00204909" w:rsidP="00204909">
      <w:pPr>
        <w:pStyle w:val="ListParagraph"/>
        <w:spacing w:before="120" w:after="120"/>
        <w:ind w:left="0"/>
      </w:pPr>
      <w:r>
        <w:t>W</w:t>
      </w:r>
      <w:r w:rsidR="001B1B6B" w:rsidRPr="009E183E">
        <w:t xml:space="preserve">e have all learned </w:t>
      </w:r>
      <w:r w:rsidR="009E183E" w:rsidRPr="009E183E">
        <w:t>much</w:t>
      </w:r>
      <w:r w:rsidR="001B1B6B" w:rsidRPr="009E183E">
        <w:t xml:space="preserve"> about reducing </w:t>
      </w:r>
      <w:r w:rsidR="009E183E" w:rsidRPr="009E183E">
        <w:t>COVID 19 transmission and risk of serious illness</w:t>
      </w:r>
      <w:r w:rsidR="009E183E">
        <w:t xml:space="preserve"> over the last year. The </w:t>
      </w:r>
      <w:r w:rsidR="00D47E30">
        <w:t xml:space="preserve">Medical School </w:t>
      </w:r>
      <w:r w:rsidR="009E183E">
        <w:t>has assessed student</w:t>
      </w:r>
      <w:r w:rsidR="00D47E30">
        <w:t>s’</w:t>
      </w:r>
      <w:r w:rsidR="009E183E">
        <w:t xml:space="preserve"> individual risk and introduced a daily rapid Lateral Flow Test before coming to campus. </w:t>
      </w:r>
      <w:r w:rsidR="00D47E30">
        <w:t>We know e</w:t>
      </w:r>
      <w:r w:rsidR="009E183E">
        <w:t>ach GP practice has developed a local approach based on specific context.</w:t>
      </w:r>
    </w:p>
    <w:p w14:paraId="4F10ABF7" w14:textId="77777777" w:rsidR="009E183E" w:rsidRDefault="009E183E" w:rsidP="001B1B6B">
      <w:pPr>
        <w:pStyle w:val="ListParagraph"/>
        <w:ind w:left="0"/>
      </w:pPr>
    </w:p>
    <w:p w14:paraId="4DA1FB38" w14:textId="77777777" w:rsidR="009E183E" w:rsidRDefault="009E183E" w:rsidP="001B1B6B">
      <w:pPr>
        <w:pStyle w:val="ListParagraph"/>
        <w:ind w:left="0"/>
      </w:pPr>
      <w:r w:rsidRPr="00204909">
        <w:rPr>
          <w:b/>
        </w:rPr>
        <w:t>Please a make your practice</w:t>
      </w:r>
      <w:r w:rsidR="00D47E30" w:rsidRPr="00204909">
        <w:rPr>
          <w:b/>
        </w:rPr>
        <w:t>’</w:t>
      </w:r>
      <w:r w:rsidRPr="00204909">
        <w:rPr>
          <w:b/>
        </w:rPr>
        <w:t xml:space="preserve">s </w:t>
      </w:r>
      <w:r w:rsidRPr="00204909">
        <w:rPr>
          <w:b/>
          <w:u w:val="single"/>
        </w:rPr>
        <w:t>local risk reduction policy</w:t>
      </w:r>
      <w:r w:rsidRPr="00204909">
        <w:rPr>
          <w:b/>
        </w:rPr>
        <w:t xml:space="preserve"> </w:t>
      </w:r>
      <w:r w:rsidR="00D47E30" w:rsidRPr="00204909">
        <w:rPr>
          <w:b/>
        </w:rPr>
        <w:t xml:space="preserve">is </w:t>
      </w:r>
      <w:r w:rsidRPr="00204909">
        <w:rPr>
          <w:b/>
        </w:rPr>
        <w:t xml:space="preserve">clear to students </w:t>
      </w:r>
      <w:r w:rsidRPr="00204909">
        <w:rPr>
          <w:b/>
          <w:u w:val="single"/>
        </w:rPr>
        <w:t>before</w:t>
      </w:r>
      <w:r>
        <w:t xml:space="preserve"> they start their placement</w:t>
      </w:r>
      <w:r w:rsidR="00D47E30">
        <w:t xml:space="preserve"> detailing </w:t>
      </w:r>
      <w:r>
        <w:t>:</w:t>
      </w:r>
    </w:p>
    <w:p w14:paraId="5A2F810A" w14:textId="77777777" w:rsidR="009E183E" w:rsidRDefault="009E183E" w:rsidP="004D75D6">
      <w:pPr>
        <w:pStyle w:val="ListParagraph"/>
        <w:numPr>
          <w:ilvl w:val="0"/>
          <w:numId w:val="3"/>
        </w:numPr>
      </w:pPr>
      <w:r>
        <w:t>LFT Testing requirements</w:t>
      </w:r>
    </w:p>
    <w:p w14:paraId="6B763379" w14:textId="77777777" w:rsidR="009E183E" w:rsidRDefault="009E183E" w:rsidP="004D75D6">
      <w:pPr>
        <w:pStyle w:val="ListParagraph"/>
        <w:numPr>
          <w:ilvl w:val="0"/>
          <w:numId w:val="3"/>
        </w:numPr>
      </w:pPr>
      <w:r>
        <w:t>PPE &amp; mask wearing</w:t>
      </w:r>
    </w:p>
    <w:p w14:paraId="30A196CE" w14:textId="77777777" w:rsidR="009E183E" w:rsidRDefault="009E183E" w:rsidP="004D75D6">
      <w:pPr>
        <w:pStyle w:val="ListParagraph"/>
        <w:numPr>
          <w:ilvl w:val="0"/>
          <w:numId w:val="3"/>
        </w:numPr>
      </w:pPr>
      <w:r>
        <w:t xml:space="preserve">Ventilation and  flow </w:t>
      </w:r>
      <w:r w:rsidR="00D47E30">
        <w:t xml:space="preserve">arrangements </w:t>
      </w:r>
    </w:p>
    <w:p w14:paraId="42231B67" w14:textId="77777777" w:rsidR="00D47E30" w:rsidRDefault="00D47E30" w:rsidP="004D75D6">
      <w:pPr>
        <w:pStyle w:val="ListParagraph"/>
        <w:numPr>
          <w:ilvl w:val="0"/>
          <w:numId w:val="3"/>
        </w:numPr>
      </w:pPr>
      <w:r>
        <w:t>Adjustments for the very few students with specifics risks</w:t>
      </w:r>
    </w:p>
    <w:p w14:paraId="57DF0B98" w14:textId="77777777" w:rsidR="009E183E" w:rsidRPr="009E183E" w:rsidRDefault="009E183E" w:rsidP="001B1B6B">
      <w:pPr>
        <w:pStyle w:val="ListParagraph"/>
        <w:ind w:left="0"/>
      </w:pPr>
    </w:p>
    <w:p w14:paraId="22CCA382" w14:textId="77777777" w:rsidR="001B1B6B" w:rsidRDefault="00D47E30" w:rsidP="00AF1E4E">
      <w:pPr>
        <w:pStyle w:val="ListParagraph"/>
        <w:numPr>
          <w:ilvl w:val="0"/>
          <w:numId w:val="2"/>
        </w:numPr>
        <w:spacing w:after="120"/>
        <w:ind w:left="357" w:hanging="357"/>
        <w:rPr>
          <w:b/>
        </w:rPr>
      </w:pPr>
      <w:r>
        <w:rPr>
          <w:b/>
        </w:rPr>
        <w:t xml:space="preserve">VACCINATIONS </w:t>
      </w:r>
    </w:p>
    <w:p w14:paraId="1FA96B2D" w14:textId="77777777" w:rsidR="001B1B6B" w:rsidRPr="00D47E30" w:rsidRDefault="00D47E30" w:rsidP="00AF1E4E">
      <w:pPr>
        <w:spacing w:after="120"/>
      </w:pPr>
      <w:r>
        <w:t xml:space="preserve">COVID-19 </w:t>
      </w:r>
      <w:r w:rsidR="001B1B6B" w:rsidRPr="00D47E30">
        <w:t xml:space="preserve">vaccinations remain voluntary </w:t>
      </w:r>
      <w:r>
        <w:t>in the UK. The medical school, in line with other institutions, is not compelling students to be vaccinated – but we know the vast majority have had two doses. A very small number may have personal or clinical reasons for not being fully vaccinated. We ask you to accommodate these l</w:t>
      </w:r>
      <w:r w:rsidR="00881A5F">
        <w:t>earners. All students must undertake a</w:t>
      </w:r>
      <w:r w:rsidR="00BD0ADD">
        <w:t>n</w:t>
      </w:r>
      <w:r w:rsidR="00881A5F">
        <w:t xml:space="preserve"> </w:t>
      </w:r>
      <w:r w:rsidR="00881A5F" w:rsidRPr="00BD0ADD">
        <w:rPr>
          <w:b/>
        </w:rPr>
        <w:t xml:space="preserve">online </w:t>
      </w:r>
      <w:r w:rsidR="00BD0ADD" w:rsidRPr="00BD0ADD">
        <w:rPr>
          <w:b/>
        </w:rPr>
        <w:t xml:space="preserve">Vaccine Confidence </w:t>
      </w:r>
      <w:r w:rsidR="00881A5F" w:rsidRPr="00BD0ADD">
        <w:rPr>
          <w:b/>
        </w:rPr>
        <w:t>module</w:t>
      </w:r>
      <w:r w:rsidR="00881A5F">
        <w:t xml:space="preserve"> </w:t>
      </w:r>
      <w:r w:rsidR="00BD0ADD">
        <w:t>focusing on individual narratives, and fact verification skills rather than assumed informational deficit.</w:t>
      </w:r>
    </w:p>
    <w:p w14:paraId="4181529F" w14:textId="77777777" w:rsidR="001B1B6B" w:rsidRPr="004D75D6" w:rsidRDefault="00881A5F" w:rsidP="004D75D6">
      <w:pPr>
        <w:pStyle w:val="ListParagraph"/>
        <w:numPr>
          <w:ilvl w:val="0"/>
          <w:numId w:val="3"/>
        </w:numPr>
      </w:pPr>
      <w:r>
        <w:t xml:space="preserve">You can </w:t>
      </w:r>
      <w:r w:rsidRPr="00204909">
        <w:rPr>
          <w:b/>
          <w:u w:val="single"/>
        </w:rPr>
        <w:t>ask students about their vaccination status</w:t>
      </w:r>
      <w:r>
        <w:t xml:space="preserve"> (we cannot inform you of this)  </w:t>
      </w:r>
    </w:p>
    <w:p w14:paraId="194B7D39" w14:textId="77777777" w:rsidR="00881A5F" w:rsidRDefault="00881A5F" w:rsidP="004D75D6">
      <w:pPr>
        <w:pStyle w:val="ListParagraph"/>
        <w:numPr>
          <w:ilvl w:val="0"/>
          <w:numId w:val="3"/>
        </w:numPr>
      </w:pPr>
      <w:r w:rsidRPr="00204909">
        <w:rPr>
          <w:b/>
        </w:rPr>
        <w:t>Accommodate learners</w:t>
      </w:r>
      <w:r>
        <w:t xml:space="preserve"> who have not completed their vaccination as you would a member of staff – this may mean reducing patient contact</w:t>
      </w:r>
    </w:p>
    <w:p w14:paraId="000FB6EC" w14:textId="77777777" w:rsidR="004D75D6" w:rsidRDefault="00881A5F" w:rsidP="004D75D6">
      <w:pPr>
        <w:pStyle w:val="ListParagraph"/>
        <w:numPr>
          <w:ilvl w:val="0"/>
          <w:numId w:val="5"/>
        </w:numPr>
      </w:pPr>
      <w:r>
        <w:t xml:space="preserve">Discuss anxieties and hesitancy without taking a coercive approach </w:t>
      </w:r>
    </w:p>
    <w:p w14:paraId="75E92C96" w14:textId="77777777" w:rsidR="00204909" w:rsidRDefault="00204909" w:rsidP="00204909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Please </w:t>
      </w:r>
      <w:r w:rsidR="00881A5F" w:rsidRPr="00204909">
        <w:rPr>
          <w:color w:val="C00000"/>
        </w:rPr>
        <w:t xml:space="preserve">Offer </w:t>
      </w:r>
      <w:r w:rsidR="00881A5F" w:rsidRPr="00204909">
        <w:rPr>
          <w:b/>
          <w:color w:val="C00000"/>
          <w:u w:val="single"/>
        </w:rPr>
        <w:t xml:space="preserve">Flu </w:t>
      </w:r>
      <w:r w:rsidR="004D75D6" w:rsidRPr="00204909">
        <w:rPr>
          <w:b/>
          <w:color w:val="C00000"/>
          <w:u w:val="single"/>
        </w:rPr>
        <w:t>Vaccine</w:t>
      </w:r>
      <w:r w:rsidR="004D75D6" w:rsidRPr="00204909">
        <w:rPr>
          <w:color w:val="C00000"/>
        </w:rPr>
        <w:t xml:space="preserve"> </w:t>
      </w:r>
      <w:r w:rsidR="004D75D6">
        <w:t xml:space="preserve">- </w:t>
      </w:r>
      <w:r>
        <w:rPr>
          <w:b/>
          <w:color w:val="C00000"/>
        </w:rPr>
        <w:t>Students</w:t>
      </w:r>
      <w:r w:rsidR="004D75D6" w:rsidRPr="004D75D6">
        <w:rPr>
          <w:b/>
          <w:color w:val="C00000"/>
        </w:rPr>
        <w:t xml:space="preserve"> are designated essential workers </w:t>
      </w:r>
      <w:r>
        <w:rPr>
          <w:b/>
          <w:color w:val="C00000"/>
        </w:rPr>
        <w:t xml:space="preserve"> should be treated as staff</w:t>
      </w:r>
    </w:p>
    <w:p w14:paraId="0D6060D2" w14:textId="77777777" w:rsidR="00204909" w:rsidRPr="00204909" w:rsidRDefault="00204909" w:rsidP="00204909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</w:pPr>
      <w:r w:rsidRPr="00204909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  <w:t>Any concern</w:t>
      </w:r>
      <w: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  <w:t>s</w:t>
      </w:r>
      <w:r w:rsidRPr="00204909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  <w:t xml:space="preserve"> or questions  - Please contact the CBME Module Lead </w:t>
      </w:r>
      <w: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  <w:t>or</w:t>
      </w:r>
      <w:r w:rsidRPr="00204909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  <w:t xml:space="preserve"> Administrator .</w:t>
      </w:r>
    </w:p>
    <w:p w14:paraId="456F0FD0" w14:textId="77777777" w:rsidR="00AE2FBE" w:rsidRPr="00204909" w:rsidRDefault="00AE2FBE" w:rsidP="00204909">
      <w:pPr>
        <w:pStyle w:val="ListParagraph"/>
        <w:ind w:left="360"/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36"/>
          <w:lang w:eastAsia="zh-CN"/>
        </w:rPr>
      </w:pPr>
    </w:p>
    <w:sectPr w:rsidR="00AE2FBE" w:rsidRPr="00204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E668" w14:textId="77777777" w:rsidR="00CE0B5E" w:rsidRDefault="00CE0B5E" w:rsidP="00AF1E4E">
      <w:r>
        <w:separator/>
      </w:r>
    </w:p>
  </w:endnote>
  <w:endnote w:type="continuationSeparator" w:id="0">
    <w:p w14:paraId="6BFC1A54" w14:textId="77777777" w:rsidR="00CE0B5E" w:rsidRDefault="00CE0B5E" w:rsidP="00AF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2494" w14:textId="77777777" w:rsidR="00AF1E4E" w:rsidRDefault="00AF1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81C8" w14:textId="77777777" w:rsidR="00AF1E4E" w:rsidRDefault="00AF1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FDF2" w14:textId="77777777" w:rsidR="00AF1E4E" w:rsidRDefault="00AF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68E4" w14:textId="77777777" w:rsidR="00CE0B5E" w:rsidRDefault="00CE0B5E" w:rsidP="00AF1E4E">
      <w:r>
        <w:separator/>
      </w:r>
    </w:p>
  </w:footnote>
  <w:footnote w:type="continuationSeparator" w:id="0">
    <w:p w14:paraId="072E8162" w14:textId="77777777" w:rsidR="00CE0B5E" w:rsidRDefault="00CE0B5E" w:rsidP="00AF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54DF" w14:textId="77777777" w:rsidR="00AF1E4E" w:rsidRDefault="00AF1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841C" w14:textId="77777777" w:rsidR="00AF1E4E" w:rsidRPr="00AF1E4E" w:rsidRDefault="00AF1E4E" w:rsidP="00AF1E4E">
    <w:pPr>
      <w:pStyle w:val="Header"/>
    </w:pPr>
    <w:r w:rsidRPr="00B34DF6">
      <w:rPr>
        <w:b/>
        <w:bCs/>
        <w:szCs w:val="22"/>
      </w:rPr>
      <w:t xml:space="preserve">Supporting </w:t>
    </w:r>
    <w:r>
      <w:rPr>
        <w:b/>
        <w:bCs/>
        <w:szCs w:val="22"/>
      </w:rPr>
      <w:t xml:space="preserve">GP </w:t>
    </w:r>
    <w:r w:rsidRPr="00B34DF6">
      <w:rPr>
        <w:b/>
        <w:bCs/>
        <w:szCs w:val="22"/>
      </w:rPr>
      <w:t>Tutors to support students to flourish</w:t>
    </w:r>
    <w:r>
      <w:rPr>
        <w:b/>
        <w:bCs/>
        <w:szCs w:val="22"/>
      </w:rPr>
      <w:tab/>
      <w:t xml:space="preserve">Session 1 </w:t>
    </w:r>
    <w:r w:rsidRPr="00A25605">
      <w:rPr>
        <w:b/>
      </w:rPr>
      <w:t xml:space="preserve"> </w:t>
    </w:r>
    <w:r w:rsidRPr="00B34DF6">
      <w:rPr>
        <w:b/>
      </w:rPr>
      <w:t xml:space="preserve">GP </w:t>
    </w:r>
    <w:r w:rsidRPr="00B34DF6">
      <w:rPr>
        <w:b/>
        <w:szCs w:val="22"/>
      </w:rPr>
      <w:t>Placements 202</w:t>
    </w:r>
    <w:r>
      <w:rPr>
        <w:b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E0CD" w14:textId="77777777" w:rsidR="00AF1E4E" w:rsidRDefault="00AF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2738"/>
    <w:multiLevelType w:val="hybridMultilevel"/>
    <w:tmpl w:val="A8CC4F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41E9"/>
    <w:multiLevelType w:val="hybridMultilevel"/>
    <w:tmpl w:val="25488D86"/>
    <w:lvl w:ilvl="0" w:tplc="D3761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E5A24"/>
    <w:multiLevelType w:val="hybridMultilevel"/>
    <w:tmpl w:val="DC0C36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31C21"/>
    <w:multiLevelType w:val="hybridMultilevel"/>
    <w:tmpl w:val="A252C7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72AF9"/>
    <w:multiLevelType w:val="hybridMultilevel"/>
    <w:tmpl w:val="9112CE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8F"/>
    <w:rsid w:val="00125E1E"/>
    <w:rsid w:val="00151289"/>
    <w:rsid w:val="00183DFD"/>
    <w:rsid w:val="001B1B6B"/>
    <w:rsid w:val="00204909"/>
    <w:rsid w:val="002B42BF"/>
    <w:rsid w:val="00321328"/>
    <w:rsid w:val="0038578F"/>
    <w:rsid w:val="003C19B7"/>
    <w:rsid w:val="004D75D6"/>
    <w:rsid w:val="005D69ED"/>
    <w:rsid w:val="00791660"/>
    <w:rsid w:val="00881A5F"/>
    <w:rsid w:val="00984A8F"/>
    <w:rsid w:val="009917FE"/>
    <w:rsid w:val="009E183E"/>
    <w:rsid w:val="00AE2FBE"/>
    <w:rsid w:val="00AF1E4E"/>
    <w:rsid w:val="00BD0ADD"/>
    <w:rsid w:val="00C61AD3"/>
    <w:rsid w:val="00CD193F"/>
    <w:rsid w:val="00CE0B5E"/>
    <w:rsid w:val="00CF0D25"/>
    <w:rsid w:val="00D47E30"/>
    <w:rsid w:val="00DC1612"/>
    <w:rsid w:val="00E26506"/>
    <w:rsid w:val="00E941E6"/>
    <w:rsid w:val="00E97603"/>
    <w:rsid w:val="00F958D3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30696"/>
  <w15:chartTrackingRefBased/>
  <w15:docId w15:val="{4181D02F-6948-41FB-8B0E-CFB5311E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E6"/>
    <w:pPr>
      <w:spacing w:after="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9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9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5D6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D6"/>
    <w:rPr>
      <w:rFonts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0AD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4E"/>
    <w:rPr>
      <w:rFonts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lfh.org.uk/programmes/freedom-to-speak-u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Meera Sood</cp:lastModifiedBy>
  <cp:revision>2</cp:revision>
  <dcterms:created xsi:type="dcterms:W3CDTF">2021-09-01T14:10:00Z</dcterms:created>
  <dcterms:modified xsi:type="dcterms:W3CDTF">2021-09-01T14:10:00Z</dcterms:modified>
</cp:coreProperties>
</file>