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29B0" w14:textId="77777777" w:rsidR="00746D00" w:rsidRDefault="00F24C81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First-year Review of Postgraduate Research Students:</w:t>
      </w:r>
    </w:p>
    <w:p w14:paraId="672A6659" w14:textId="77777777" w:rsidR="00746D00" w:rsidRDefault="00746D00">
      <w:pPr>
        <w:spacing w:after="0" w:line="100" w:lineRule="atLeast"/>
        <w:jc w:val="center"/>
        <w:rPr>
          <w:rFonts w:eastAsia="Calibri"/>
        </w:rPr>
      </w:pPr>
    </w:p>
    <w:p w14:paraId="4ECD00BD" w14:textId="77777777" w:rsidR="00746D00" w:rsidRDefault="00746D00" w:rsidP="00D006CE">
      <w:pPr>
        <w:spacing w:line="100" w:lineRule="atLeast"/>
        <w:ind w:left="-426"/>
        <w:jc w:val="both"/>
      </w:pPr>
      <w:r>
        <w:t>Please complete this form in typescript. If necessary, ple</w:t>
      </w:r>
      <w:r w:rsidR="00D006CE">
        <w:t>ase expand / contract the boxes.</w:t>
      </w:r>
    </w:p>
    <w:tbl>
      <w:tblPr>
        <w:tblW w:w="10210" w:type="dxa"/>
        <w:tblInd w:w="-43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7"/>
        <w:gridCol w:w="4803"/>
      </w:tblGrid>
      <w:tr w:rsidR="00746D00" w14:paraId="382E3B85" w14:textId="77777777" w:rsidTr="00D006CE">
        <w:trPr>
          <w:trHeight w:val="273"/>
        </w:trPr>
        <w:tc>
          <w:tcPr>
            <w:tcW w:w="102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61E9A01" w14:textId="77777777" w:rsidR="00746D00" w:rsidRDefault="00746D00">
            <w:pPr>
              <w:spacing w:after="0" w:line="100" w:lineRule="atLeast"/>
              <w:ind w:left="-384" w:firstLine="384"/>
              <w:rPr>
                <w:b/>
              </w:rPr>
            </w:pPr>
            <w:r>
              <w:rPr>
                <w:b/>
              </w:rPr>
              <w:t>Student Name:</w:t>
            </w:r>
          </w:p>
        </w:tc>
      </w:tr>
      <w:tr w:rsidR="00746D00" w14:paraId="1955395D" w14:textId="77777777" w:rsidTr="00D006CE">
        <w:trPr>
          <w:trHeight w:val="289"/>
        </w:trPr>
        <w:tc>
          <w:tcPr>
            <w:tcW w:w="5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7F0C78" w14:textId="77777777" w:rsidR="00746D00" w:rsidRDefault="00746D00">
            <w:pPr>
              <w:spacing w:after="0" w:line="100" w:lineRule="atLeast"/>
              <w:ind w:left="-384" w:firstLine="384"/>
              <w:rPr>
                <w:b/>
              </w:rPr>
            </w:pPr>
            <w:r>
              <w:rPr>
                <w:b/>
              </w:rPr>
              <w:t>Enrolment Date:</w:t>
            </w:r>
          </w:p>
        </w:tc>
        <w:tc>
          <w:tcPr>
            <w:tcW w:w="48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F71B3C" w14:textId="77777777" w:rsidR="00746D00" w:rsidRDefault="00746D00">
            <w:pPr>
              <w:spacing w:after="0" w:line="100" w:lineRule="atLeast"/>
              <w:ind w:left="-384" w:firstLine="384"/>
              <w:rPr>
                <w:b/>
              </w:rPr>
            </w:pPr>
            <w:r>
              <w:rPr>
                <w:b/>
              </w:rPr>
              <w:t>Thesis Submission Deadline:</w:t>
            </w:r>
          </w:p>
        </w:tc>
      </w:tr>
      <w:tr w:rsidR="00746D00" w14:paraId="3F031D87" w14:textId="77777777" w:rsidTr="00D006CE">
        <w:trPr>
          <w:trHeight w:val="273"/>
        </w:trPr>
        <w:tc>
          <w:tcPr>
            <w:tcW w:w="102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470A3E" w14:textId="77777777" w:rsidR="00746D00" w:rsidRDefault="00746D00">
            <w:pPr>
              <w:spacing w:after="0" w:line="100" w:lineRule="atLeast"/>
              <w:ind w:left="-384" w:firstLine="384"/>
              <w:rPr>
                <w:b/>
              </w:rPr>
            </w:pPr>
            <w:r>
              <w:rPr>
                <w:b/>
              </w:rPr>
              <w:t xml:space="preserve">First Supervisor: </w:t>
            </w:r>
          </w:p>
        </w:tc>
      </w:tr>
      <w:tr w:rsidR="00746D00" w14:paraId="798A1FB8" w14:textId="77777777" w:rsidTr="00D006CE">
        <w:trPr>
          <w:trHeight w:val="289"/>
        </w:trPr>
        <w:tc>
          <w:tcPr>
            <w:tcW w:w="102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250324" w14:textId="77777777" w:rsidR="00746D00" w:rsidRDefault="00746D00">
            <w:pPr>
              <w:spacing w:after="0" w:line="100" w:lineRule="atLeast"/>
              <w:ind w:left="-384" w:right="-134" w:firstLine="384"/>
              <w:rPr>
                <w:b/>
              </w:rPr>
            </w:pPr>
            <w:r>
              <w:rPr>
                <w:b/>
              </w:rPr>
              <w:t>Assessor 1:</w:t>
            </w:r>
          </w:p>
        </w:tc>
      </w:tr>
      <w:tr w:rsidR="00746D00" w14:paraId="2C42A977" w14:textId="77777777" w:rsidTr="00D006CE">
        <w:trPr>
          <w:trHeight w:val="273"/>
        </w:trPr>
        <w:tc>
          <w:tcPr>
            <w:tcW w:w="102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C0D6F7" w14:textId="77777777" w:rsidR="00746D00" w:rsidRDefault="00746D00">
            <w:pPr>
              <w:spacing w:after="0" w:line="100" w:lineRule="atLeast"/>
              <w:ind w:left="-384" w:firstLine="384"/>
              <w:rPr>
                <w:b/>
              </w:rPr>
            </w:pPr>
            <w:r>
              <w:rPr>
                <w:b/>
              </w:rPr>
              <w:t>Assessor 2:</w:t>
            </w:r>
          </w:p>
        </w:tc>
      </w:tr>
      <w:tr w:rsidR="00746D00" w14:paraId="3CBA8F0F" w14:textId="77777777" w:rsidTr="00D006CE">
        <w:trPr>
          <w:trHeight w:val="306"/>
        </w:trPr>
        <w:tc>
          <w:tcPr>
            <w:tcW w:w="102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CC8A5BB" w14:textId="77777777" w:rsidR="00746D00" w:rsidRDefault="00746D00">
            <w:pPr>
              <w:spacing w:after="0" w:line="100" w:lineRule="atLeast"/>
              <w:ind w:left="-384" w:firstLine="384"/>
            </w:pPr>
            <w:r>
              <w:rPr>
                <w:b/>
              </w:rPr>
              <w:t>Date Review Meeting Held:</w:t>
            </w:r>
          </w:p>
        </w:tc>
      </w:tr>
    </w:tbl>
    <w:p w14:paraId="0A37501D" w14:textId="77777777" w:rsidR="00746D00" w:rsidRDefault="00746D00">
      <w:pPr>
        <w:spacing w:after="0" w:line="100" w:lineRule="atLeast"/>
      </w:pPr>
    </w:p>
    <w:tbl>
      <w:tblPr>
        <w:tblW w:w="0" w:type="auto"/>
        <w:tblInd w:w="-4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081"/>
        <w:gridCol w:w="2136"/>
      </w:tblGrid>
      <w:tr w:rsidR="00746D00" w14:paraId="3D70ADF2" w14:textId="77777777">
        <w:tc>
          <w:tcPr>
            <w:tcW w:w="102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93F8755" w14:textId="77777777" w:rsidR="00746D00" w:rsidRDefault="00746D00">
            <w:pPr>
              <w:spacing w:after="0" w:line="100" w:lineRule="atLeast"/>
            </w:pPr>
            <w:r>
              <w:rPr>
                <w:b/>
              </w:rPr>
              <w:t xml:space="preserve">Assessor Paperwork </w:t>
            </w:r>
            <w:proofErr w:type="gramStart"/>
            <w:r>
              <w:rPr>
                <w:b/>
              </w:rPr>
              <w:t xml:space="preserve">Checklist  </w:t>
            </w:r>
            <w:r>
              <w:t>(</w:t>
            </w:r>
            <w:proofErr w:type="gramEnd"/>
            <w:r>
              <w:t>Tick as appropriate)</w:t>
            </w:r>
          </w:p>
        </w:tc>
      </w:tr>
      <w:tr w:rsidR="00746D00" w14:paraId="4138A6EE" w14:textId="77777777">
        <w:tblPrEx>
          <w:tblCellMar>
            <w:left w:w="113" w:type="dxa"/>
          </w:tblCellMar>
        </w:tblPrEx>
        <w:tc>
          <w:tcPr>
            <w:tcW w:w="808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14:paraId="6C4CAEB5" w14:textId="77777777" w:rsidR="00746D00" w:rsidRDefault="00746D00">
            <w:pPr>
              <w:spacing w:after="0" w:line="100" w:lineRule="atLeast"/>
            </w:pPr>
            <w:r>
              <w:t>We have received a written report on progress from the student</w:t>
            </w:r>
          </w:p>
        </w:tc>
        <w:tc>
          <w:tcPr>
            <w:tcW w:w="2136" w:type="dxa"/>
            <w:tcBorders>
              <w:top w:val="single" w:sz="4" w:space="0" w:color="000080"/>
              <w:right w:val="single" w:sz="4" w:space="0" w:color="000080"/>
            </w:tcBorders>
            <w:shd w:val="clear" w:color="auto" w:fill="FFFFFF"/>
          </w:tcPr>
          <w:p w14:paraId="04E37178" w14:textId="77777777" w:rsidR="00746D00" w:rsidRDefault="00746D00">
            <w:pPr>
              <w:spacing w:after="0" w:line="100" w:lineRule="atLeast"/>
            </w:pPr>
            <w:r>
              <w:t xml:space="preserve">Y </w:t>
            </w:r>
            <w:proofErr w:type="gramStart"/>
            <w:r>
              <w:t>[</w:t>
            </w:r>
            <w:r w:rsidR="00D006CE">
              <w:t xml:space="preserve"> </w:t>
            </w:r>
            <w:r>
              <w:t xml:space="preserve"> ]</w:t>
            </w:r>
            <w:proofErr w:type="gramEnd"/>
            <w:r>
              <w:t xml:space="preserve">  N [ </w:t>
            </w:r>
            <w:r w:rsidR="00D006CE">
              <w:t xml:space="preserve"> </w:t>
            </w:r>
            <w:r>
              <w:t>]</w:t>
            </w:r>
          </w:p>
        </w:tc>
      </w:tr>
      <w:tr w:rsidR="00746D00" w14:paraId="64E5CF98" w14:textId="77777777">
        <w:tblPrEx>
          <w:tblCellMar>
            <w:left w:w="113" w:type="dxa"/>
          </w:tblCellMar>
        </w:tblPrEx>
        <w:tc>
          <w:tcPr>
            <w:tcW w:w="8081" w:type="dxa"/>
            <w:tcBorders>
              <w:left w:val="single" w:sz="4" w:space="0" w:color="000080"/>
            </w:tcBorders>
            <w:shd w:val="clear" w:color="auto" w:fill="FFFFFF"/>
          </w:tcPr>
          <w:p w14:paraId="4FEE3557" w14:textId="77777777" w:rsidR="00746D00" w:rsidRDefault="00746D00">
            <w:pPr>
              <w:spacing w:after="0" w:line="100" w:lineRule="atLeast"/>
            </w:pPr>
            <w:r>
              <w:t xml:space="preserve">We have received a copy of the student’s Activity Record from the </w:t>
            </w:r>
            <w:r w:rsidR="0050322E">
              <w:t>Skills Points System</w:t>
            </w:r>
          </w:p>
        </w:tc>
        <w:tc>
          <w:tcPr>
            <w:tcW w:w="2136" w:type="dxa"/>
            <w:tcBorders>
              <w:right w:val="single" w:sz="4" w:space="0" w:color="000080"/>
            </w:tcBorders>
            <w:shd w:val="clear" w:color="auto" w:fill="FFFFFF"/>
          </w:tcPr>
          <w:p w14:paraId="360CCD1A" w14:textId="77777777" w:rsidR="00746D00" w:rsidRDefault="00746D00">
            <w:pPr>
              <w:spacing w:after="0" w:line="100" w:lineRule="atLeast"/>
            </w:pPr>
            <w:r>
              <w:t xml:space="preserve">Y </w:t>
            </w:r>
            <w:proofErr w:type="gramStart"/>
            <w:r>
              <w:t xml:space="preserve">[ </w:t>
            </w:r>
            <w:r w:rsidR="00D006CE">
              <w:t xml:space="preserve"> </w:t>
            </w:r>
            <w:r>
              <w:t>]</w:t>
            </w:r>
            <w:proofErr w:type="gramEnd"/>
            <w:r>
              <w:t xml:space="preserve">  N [ </w:t>
            </w:r>
            <w:r w:rsidR="00D006CE">
              <w:t xml:space="preserve"> </w:t>
            </w:r>
            <w:r>
              <w:t>]</w:t>
            </w:r>
          </w:p>
        </w:tc>
      </w:tr>
      <w:tr w:rsidR="00746D00" w14:paraId="72BD9139" w14:textId="77777777">
        <w:tblPrEx>
          <w:tblCellMar>
            <w:left w:w="113" w:type="dxa"/>
          </w:tblCellMar>
        </w:tblPrEx>
        <w:tc>
          <w:tcPr>
            <w:tcW w:w="8081" w:type="dxa"/>
            <w:tcBorders>
              <w:left w:val="single" w:sz="4" w:space="0" w:color="000080"/>
            </w:tcBorders>
            <w:shd w:val="clear" w:color="auto" w:fill="FFFFFF"/>
          </w:tcPr>
          <w:p w14:paraId="6B035754" w14:textId="77777777" w:rsidR="00746D00" w:rsidRDefault="00746D00">
            <w:pPr>
              <w:spacing w:after="0" w:line="100" w:lineRule="atLeast"/>
            </w:pPr>
            <w:r>
              <w:t>We have received a written report on progress from the supervisor</w:t>
            </w:r>
          </w:p>
        </w:tc>
        <w:tc>
          <w:tcPr>
            <w:tcW w:w="2136" w:type="dxa"/>
            <w:tcBorders>
              <w:right w:val="single" w:sz="4" w:space="0" w:color="000080"/>
            </w:tcBorders>
            <w:shd w:val="clear" w:color="auto" w:fill="FFFFFF"/>
          </w:tcPr>
          <w:p w14:paraId="79833941" w14:textId="77777777" w:rsidR="00746D00" w:rsidRDefault="00746D00">
            <w:pPr>
              <w:spacing w:after="0" w:line="100" w:lineRule="atLeast"/>
            </w:pPr>
            <w:r>
              <w:t xml:space="preserve">Y </w:t>
            </w:r>
            <w:proofErr w:type="gramStart"/>
            <w:r>
              <w:t xml:space="preserve">[ </w:t>
            </w:r>
            <w:r w:rsidR="00D006CE">
              <w:t xml:space="preserve"> </w:t>
            </w:r>
            <w:r>
              <w:t>]</w:t>
            </w:r>
            <w:proofErr w:type="gramEnd"/>
            <w:r>
              <w:t xml:space="preserve">  N [</w:t>
            </w:r>
            <w:r w:rsidR="00D006CE">
              <w:t xml:space="preserve"> </w:t>
            </w:r>
            <w:r>
              <w:t xml:space="preserve"> ]</w:t>
            </w:r>
          </w:p>
        </w:tc>
      </w:tr>
      <w:tr w:rsidR="00746D00" w14:paraId="255DA305" w14:textId="77777777">
        <w:tblPrEx>
          <w:tblCellMar>
            <w:left w:w="113" w:type="dxa"/>
          </w:tblCellMar>
        </w:tblPrEx>
        <w:tc>
          <w:tcPr>
            <w:tcW w:w="8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A0EF0A" w14:textId="77777777" w:rsidR="00746D00" w:rsidRDefault="00746D00">
            <w:pPr>
              <w:spacing w:after="0" w:line="100" w:lineRule="atLeast"/>
            </w:pPr>
            <w:r>
              <w:t>We have interviewed the student</w:t>
            </w:r>
          </w:p>
        </w:tc>
        <w:tc>
          <w:tcPr>
            <w:tcW w:w="2136" w:type="dxa"/>
            <w:tcBorders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C9742E9" w14:textId="77777777" w:rsidR="00746D00" w:rsidRDefault="00746D00">
            <w:pPr>
              <w:spacing w:after="0" w:line="100" w:lineRule="atLeast"/>
            </w:pPr>
            <w:r>
              <w:t xml:space="preserve">Y </w:t>
            </w:r>
            <w:proofErr w:type="gramStart"/>
            <w:r>
              <w:t xml:space="preserve">[ </w:t>
            </w:r>
            <w:r w:rsidR="00D006CE">
              <w:t xml:space="preserve"> </w:t>
            </w:r>
            <w:r>
              <w:t>]</w:t>
            </w:r>
            <w:proofErr w:type="gramEnd"/>
            <w:r>
              <w:t xml:space="preserve">  N [ </w:t>
            </w:r>
            <w:r w:rsidR="00D006CE">
              <w:t xml:space="preserve"> </w:t>
            </w:r>
            <w:r>
              <w:t>]</w:t>
            </w:r>
          </w:p>
        </w:tc>
      </w:tr>
    </w:tbl>
    <w:p w14:paraId="5DAB6C7B" w14:textId="77777777" w:rsidR="00746D00" w:rsidRDefault="00746D00">
      <w:pPr>
        <w:spacing w:after="0" w:line="100" w:lineRule="atLeast"/>
      </w:pPr>
    </w:p>
    <w:tbl>
      <w:tblPr>
        <w:tblW w:w="0" w:type="auto"/>
        <w:tblInd w:w="-4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17"/>
      </w:tblGrid>
      <w:tr w:rsidR="00746D00" w14:paraId="7E3BF901" w14:textId="77777777">
        <w:tc>
          <w:tcPr>
            <w:tcW w:w="102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1E6D55C" w14:textId="7277BA11" w:rsidR="00746D00" w:rsidRDefault="00746D00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t>Based on the student’s written report and performance in the review meeting, comment on the student’s academic ability and suitability for successful completion of a PhD degree</w:t>
            </w:r>
            <w:r>
              <w:rPr>
                <w:i/>
              </w:rPr>
              <w:t xml:space="preserve">. In addressing this issue, pay particular attention to the student’s understanding of </w:t>
            </w:r>
            <w:r w:rsidR="003F66D4">
              <w:rPr>
                <w:i/>
              </w:rPr>
              <w:t>their</w:t>
            </w:r>
            <w:r>
              <w:rPr>
                <w:i/>
              </w:rPr>
              <w:t xml:space="preserve"> area of research and </w:t>
            </w:r>
            <w:r w:rsidR="003F66D4">
              <w:rPr>
                <w:i/>
              </w:rPr>
              <w:t>their</w:t>
            </w:r>
            <w:r>
              <w:rPr>
                <w:i/>
              </w:rPr>
              <w:t xml:space="preserve"> ability to communicate both on paper and orally. </w:t>
            </w:r>
          </w:p>
          <w:p w14:paraId="02EB378F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6A05A809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5A39BBE3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41C8F396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72A3D3EC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0D0B940D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0E27B00A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60061E4C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44EAFD9C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4B94D5A5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</w:tc>
      </w:tr>
    </w:tbl>
    <w:p w14:paraId="3DEEC669" w14:textId="77777777" w:rsidR="00746D00" w:rsidRDefault="00746D00">
      <w:pPr>
        <w:spacing w:after="0" w:line="100" w:lineRule="atLeast"/>
      </w:pPr>
    </w:p>
    <w:tbl>
      <w:tblPr>
        <w:tblW w:w="0" w:type="auto"/>
        <w:tblInd w:w="-4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17"/>
      </w:tblGrid>
      <w:tr w:rsidR="00746D00" w14:paraId="7A383CE5" w14:textId="77777777">
        <w:tc>
          <w:tcPr>
            <w:tcW w:w="102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059D054" w14:textId="77777777" w:rsidR="00746D00" w:rsidRDefault="00746D00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t>Are there any problems with the project?</w:t>
            </w:r>
          </w:p>
          <w:p w14:paraId="3656B9AB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45FB0818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049F31CB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53128261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62486C05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</w:tc>
      </w:tr>
    </w:tbl>
    <w:p w14:paraId="4101652C" w14:textId="77777777" w:rsidR="00746D00" w:rsidRDefault="00746D00">
      <w:pPr>
        <w:spacing w:after="0" w:line="100" w:lineRule="atLeast"/>
      </w:pPr>
    </w:p>
    <w:tbl>
      <w:tblPr>
        <w:tblW w:w="0" w:type="auto"/>
        <w:tblInd w:w="-4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17"/>
      </w:tblGrid>
      <w:tr w:rsidR="00746D00" w14:paraId="0CE00F0E" w14:textId="77777777">
        <w:tc>
          <w:tcPr>
            <w:tcW w:w="102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4591A1" w14:textId="77777777" w:rsidR="00746D00" w:rsidRDefault="00746D00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t>Do you think that the proposed plan of work is feasible?</w:t>
            </w:r>
            <w:r>
              <w:t xml:space="preserve"> </w:t>
            </w:r>
            <w:r>
              <w:rPr>
                <w:i/>
              </w:rPr>
              <w:t>If you think some aspects of the proposed plan of work are more feasible than others, comment on this.</w:t>
            </w:r>
          </w:p>
          <w:p w14:paraId="4B99056E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1299C43A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4DDBEF00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3461D779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3CF2D8B6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0FB78278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</w:tc>
      </w:tr>
    </w:tbl>
    <w:p w14:paraId="1FC39945" w14:textId="77777777" w:rsidR="00746D00" w:rsidRDefault="00746D00">
      <w:pPr>
        <w:spacing w:after="0" w:line="100" w:lineRule="atLeast"/>
      </w:pPr>
    </w:p>
    <w:tbl>
      <w:tblPr>
        <w:tblW w:w="10359" w:type="dxa"/>
        <w:tblInd w:w="-4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38"/>
        <w:gridCol w:w="121"/>
      </w:tblGrid>
      <w:tr w:rsidR="00746D00" w14:paraId="75B83669" w14:textId="77777777" w:rsidTr="00F24C81">
        <w:trPr>
          <w:gridAfter w:val="1"/>
          <w:wAfter w:w="121" w:type="dxa"/>
          <w:trHeight w:val="1140"/>
        </w:trPr>
        <w:tc>
          <w:tcPr>
            <w:tcW w:w="10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922AA3" w14:textId="77777777" w:rsidR="00746D00" w:rsidRDefault="00746D00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t xml:space="preserve">Are there any problems with the supervision of the student? </w:t>
            </w:r>
          </w:p>
          <w:p w14:paraId="0562CB0E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34CE0A41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62EBF3C5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6D98A12B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2946DB82" w14:textId="77777777" w:rsidR="00746D00" w:rsidRDefault="00746D00">
            <w:pPr>
              <w:spacing w:after="0" w:line="100" w:lineRule="atLeast"/>
            </w:pPr>
          </w:p>
        </w:tc>
      </w:tr>
      <w:tr w:rsidR="00746D00" w14:paraId="2CD4D1BE" w14:textId="77777777" w:rsidTr="00E70E94">
        <w:trPr>
          <w:trHeight w:val="1975"/>
        </w:trPr>
        <w:tc>
          <w:tcPr>
            <w:tcW w:w="1035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CA02EE" w14:textId="77777777" w:rsidR="00746D00" w:rsidRDefault="00746D00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lastRenderedPageBreak/>
              <w:t xml:space="preserve">Comment on the student’s Professional Development activity to date (as outlined in the student’s Activity Record from the </w:t>
            </w:r>
            <w:r w:rsidR="0050322E" w:rsidRPr="00E0110F">
              <w:rPr>
                <w:b/>
              </w:rPr>
              <w:t xml:space="preserve">Skills </w:t>
            </w:r>
            <w:r w:rsidR="0050322E">
              <w:rPr>
                <w:b/>
              </w:rPr>
              <w:t>Points System</w:t>
            </w:r>
            <w:r>
              <w:rPr>
                <w:b/>
              </w:rPr>
              <w:t xml:space="preserve">).  </w:t>
            </w:r>
          </w:p>
          <w:p w14:paraId="5997CC1D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110FFD37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6B699379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1F72F646" w14:textId="77777777" w:rsidR="00746D00" w:rsidRDefault="00746D00" w:rsidP="00E70E94">
            <w:pPr>
              <w:spacing w:after="0" w:line="100" w:lineRule="atLeast"/>
            </w:pPr>
          </w:p>
          <w:p w14:paraId="08CE6F91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</w:tc>
      </w:tr>
      <w:tr w:rsidR="00245CEF" w14:paraId="39965706" w14:textId="77777777" w:rsidTr="00F24C81">
        <w:tc>
          <w:tcPr>
            <w:tcW w:w="1035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E38C9E" w14:textId="5909438B" w:rsidR="00245CEF" w:rsidRPr="00E9514A" w:rsidRDefault="00E9514A" w:rsidP="00E3139C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5.a. </w:t>
            </w:r>
            <w:r w:rsidR="00E3139C">
              <w:rPr>
                <w:b/>
              </w:rPr>
              <w:t xml:space="preserve">  </w:t>
            </w:r>
            <w:r>
              <w:rPr>
                <w:b/>
              </w:rPr>
              <w:t>Has the student completed the Research Integrity training?</w:t>
            </w:r>
            <w:r w:rsidR="00E3139C">
              <w:t xml:space="preserve">                          Y </w:t>
            </w:r>
            <w:proofErr w:type="gramStart"/>
            <w:r w:rsidR="0087377F">
              <w:t>[  ]</w:t>
            </w:r>
            <w:proofErr w:type="gramEnd"/>
            <w:r w:rsidR="0087377F">
              <w:t xml:space="preserve">  </w:t>
            </w:r>
            <w:r w:rsidR="00E3139C">
              <w:t>N [  ]</w:t>
            </w:r>
          </w:p>
        </w:tc>
      </w:tr>
    </w:tbl>
    <w:p w14:paraId="61CDCEAD" w14:textId="77777777" w:rsidR="00746D00" w:rsidRPr="00B540BF" w:rsidRDefault="00746D00">
      <w:pPr>
        <w:spacing w:after="0" w:line="100" w:lineRule="atLeast"/>
        <w:rPr>
          <w:sz w:val="16"/>
          <w:szCs w:val="16"/>
        </w:rPr>
      </w:pPr>
    </w:p>
    <w:tbl>
      <w:tblPr>
        <w:tblW w:w="0" w:type="auto"/>
        <w:tblInd w:w="-4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359"/>
      </w:tblGrid>
      <w:tr w:rsidR="00746D00" w14:paraId="36CC73CA" w14:textId="77777777">
        <w:tc>
          <w:tcPr>
            <w:tcW w:w="103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5D6A84" w14:textId="77777777" w:rsidR="00746D00" w:rsidRDefault="00746D00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b/>
              </w:rPr>
              <w:t>Are there any other issues that need to be reported on at this stage?</w:t>
            </w:r>
          </w:p>
          <w:p w14:paraId="6BB9E253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23DE523C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52E56223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07547A01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5043CB0F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  <w:p w14:paraId="07459315" w14:textId="77777777" w:rsidR="00746D00" w:rsidRDefault="00746D00">
            <w:pPr>
              <w:pStyle w:val="ListParagraph"/>
              <w:spacing w:after="0" w:line="100" w:lineRule="atLeast"/>
              <w:ind w:left="360"/>
            </w:pPr>
          </w:p>
        </w:tc>
      </w:tr>
    </w:tbl>
    <w:p w14:paraId="6537F28F" w14:textId="77777777" w:rsidR="00746D00" w:rsidRPr="00B540BF" w:rsidRDefault="00746D00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349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</w:tblGrid>
      <w:tr w:rsidR="0087377F" w:rsidRPr="0087377F" w14:paraId="722F67B1" w14:textId="77777777" w:rsidTr="0087377F">
        <w:trPr>
          <w:trHeight w:val="808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F053" w14:textId="537122B5" w:rsidR="0087377F" w:rsidRPr="0087377F" w:rsidRDefault="0087377F" w:rsidP="0087377F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b/>
              </w:rPr>
            </w:pPr>
            <w:r>
              <w:rPr>
                <w:b/>
              </w:rPr>
              <w:t>Does the project require research ethics approval?</w:t>
            </w:r>
            <w:r w:rsidRPr="0087377F">
              <w:rPr>
                <w:b/>
              </w:rPr>
              <w:t xml:space="preserve"> </w:t>
            </w:r>
            <w:r w:rsidRPr="0087377F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      </w:t>
            </w:r>
            <w:r w:rsidRPr="0087377F">
              <w:rPr>
                <w:bCs/>
              </w:rPr>
              <w:t xml:space="preserve">Y </w:t>
            </w:r>
            <w:proofErr w:type="gramStart"/>
            <w:r>
              <w:t>[  ]</w:t>
            </w:r>
            <w:proofErr w:type="gramEnd"/>
            <w:r>
              <w:t xml:space="preserve">  </w:t>
            </w:r>
            <w:r w:rsidRPr="0087377F">
              <w:rPr>
                <w:bCs/>
              </w:rPr>
              <w:t>N [  ]</w:t>
            </w:r>
          </w:p>
          <w:p w14:paraId="4E978A1A" w14:textId="77777777" w:rsidR="0087377F" w:rsidRPr="0087377F" w:rsidRDefault="0087377F" w:rsidP="0087377F">
            <w:pPr>
              <w:pStyle w:val="ListParagraph"/>
              <w:spacing w:after="0" w:line="100" w:lineRule="atLeast"/>
              <w:ind w:left="360"/>
              <w:rPr>
                <w:b/>
              </w:rPr>
            </w:pPr>
          </w:p>
          <w:p w14:paraId="4DCAA52C" w14:textId="7A290B3D" w:rsidR="0087377F" w:rsidRPr="0087377F" w:rsidRDefault="0087377F" w:rsidP="0087377F">
            <w:pPr>
              <w:pStyle w:val="ListParagraph"/>
              <w:spacing w:after="0" w:line="100" w:lineRule="atLeast"/>
              <w:ind w:left="360"/>
              <w:rPr>
                <w:bCs/>
              </w:rPr>
            </w:pPr>
            <w:hyperlink r:id="rId8" w:history="1">
              <w:r w:rsidRPr="0087377F">
                <w:rPr>
                  <w:rStyle w:val="Hyperlink"/>
                  <w:bCs/>
                </w:rPr>
                <w:t>http://www.jrmo.org.uk/performing-research/conducting-research-with-human-participants-outside-the-nhs/</w:t>
              </w:r>
            </w:hyperlink>
          </w:p>
        </w:tc>
      </w:tr>
    </w:tbl>
    <w:p w14:paraId="1AD47BC9" w14:textId="77777777" w:rsidR="000063BD" w:rsidRPr="00B540BF" w:rsidRDefault="000063BD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Ind w:w="-4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380"/>
        <w:gridCol w:w="1134"/>
        <w:gridCol w:w="709"/>
        <w:gridCol w:w="1417"/>
        <w:gridCol w:w="719"/>
      </w:tblGrid>
      <w:tr w:rsidR="00746D00" w14:paraId="34699B07" w14:textId="77777777">
        <w:tc>
          <w:tcPr>
            <w:tcW w:w="63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5EF03C" w14:textId="77777777" w:rsidR="00746D00" w:rsidRDefault="00746D00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Summary Evaluation </w:t>
            </w:r>
            <w:r>
              <w:t>(Tick as appropriate)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6869D7" w14:textId="77777777" w:rsidR="00746D00" w:rsidRDefault="00746D00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B9D968" w14:textId="77777777" w:rsidR="00746D00" w:rsidRDefault="00746D00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734AED" w14:textId="77777777" w:rsidR="00746D00" w:rsidRDefault="00746D00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BEFE9F" w14:textId="77777777" w:rsidR="00746D00" w:rsidRDefault="00746D00">
            <w:pPr>
              <w:spacing w:after="0" w:line="100" w:lineRule="atLeast"/>
              <w:jc w:val="both"/>
            </w:pPr>
            <w:r>
              <w:rPr>
                <w:b/>
              </w:rPr>
              <w:t>Poor</w:t>
            </w:r>
          </w:p>
        </w:tc>
      </w:tr>
      <w:tr w:rsidR="00746D00" w14:paraId="1286857C" w14:textId="77777777">
        <w:tc>
          <w:tcPr>
            <w:tcW w:w="63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6AB8F2" w14:textId="77777777" w:rsidR="00746D00" w:rsidRDefault="00746D00">
            <w:pPr>
              <w:spacing w:after="0" w:line="100" w:lineRule="atLeast"/>
            </w:pPr>
            <w:r>
              <w:t xml:space="preserve">Diligence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reporting regularly/attending courses/ scholarship/ tackling set tasks)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FB9E20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DF9E56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E871BC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4A5D23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</w:tr>
      <w:tr w:rsidR="00746D00" w14:paraId="2A5FF357" w14:textId="77777777">
        <w:tc>
          <w:tcPr>
            <w:tcW w:w="63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B5C546" w14:textId="77777777" w:rsidR="00746D00" w:rsidRDefault="00746D00">
            <w:pPr>
              <w:spacing w:after="0" w:line="100" w:lineRule="atLeast"/>
              <w:jc w:val="both"/>
            </w:pPr>
            <w:r>
              <w:t>Knowledge of the research area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8610EB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7805D2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3F29E8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7B4B86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</w:tr>
      <w:tr w:rsidR="00746D00" w14:paraId="60E64D01" w14:textId="77777777">
        <w:tc>
          <w:tcPr>
            <w:tcW w:w="63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3F6019" w14:textId="77777777" w:rsidR="00746D00" w:rsidRDefault="00746D00">
            <w:pPr>
              <w:spacing w:after="0" w:line="100" w:lineRule="atLeast"/>
              <w:jc w:val="both"/>
            </w:pPr>
            <w:r>
              <w:t>Clarity of the programme of work for the coming year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0FF5F2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30AD66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829076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A226A1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</w:tr>
      <w:tr w:rsidR="00746D00" w14:paraId="52DCCEC3" w14:textId="77777777">
        <w:tc>
          <w:tcPr>
            <w:tcW w:w="63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9DFEDD" w14:textId="77777777" w:rsidR="00746D00" w:rsidRDefault="00746D00">
            <w:pPr>
              <w:spacing w:after="0" w:line="100" w:lineRule="atLeast"/>
              <w:jc w:val="both"/>
            </w:pPr>
            <w:r>
              <w:t>Presentation Skills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AD93B2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E4B5B7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204FF1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DBF0D7D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</w:tr>
      <w:tr w:rsidR="00746D00" w14:paraId="3D2AD5DE" w14:textId="77777777">
        <w:tc>
          <w:tcPr>
            <w:tcW w:w="63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945F52" w14:textId="77777777" w:rsidR="00746D00" w:rsidRDefault="00746D00">
            <w:pPr>
              <w:spacing w:after="0" w:line="100" w:lineRule="atLeast"/>
              <w:jc w:val="both"/>
            </w:pPr>
            <w:r>
              <w:t>Writing Skills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62F1B3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F2C34E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0A4E5D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219836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</w:tr>
    </w:tbl>
    <w:p w14:paraId="296FEF7D" w14:textId="77777777" w:rsidR="00746D00" w:rsidRPr="00B540BF" w:rsidRDefault="00746D00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Ind w:w="-4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5"/>
        <w:gridCol w:w="9224"/>
      </w:tblGrid>
      <w:tr w:rsidR="00746D00" w14:paraId="4EBC1F61" w14:textId="77777777" w:rsidTr="1E384E66">
        <w:tc>
          <w:tcPr>
            <w:tcW w:w="1035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</w:tcPr>
          <w:p w14:paraId="76962D3A" w14:textId="77777777" w:rsidR="00746D00" w:rsidRDefault="00746D00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Recommendation </w:t>
            </w:r>
            <w:r>
              <w:t xml:space="preserve">(Tick one) </w:t>
            </w:r>
          </w:p>
        </w:tc>
      </w:tr>
      <w:tr w:rsidR="00746D00" w14:paraId="6BB8F9C5" w14:textId="77777777" w:rsidTr="1E384E66"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</w:tcPr>
          <w:p w14:paraId="40E6DB7C" w14:textId="77777777" w:rsidR="00746D00" w:rsidRDefault="00746D00">
            <w:pPr>
              <w:spacing w:after="0" w:line="100" w:lineRule="atLeast"/>
              <w:jc w:val="both"/>
            </w:pPr>
            <w:r>
              <w:rPr>
                <w:b/>
              </w:rPr>
              <w:t xml:space="preserve">[ </w:t>
            </w:r>
            <w:proofErr w:type="gramStart"/>
            <w:r w:rsidR="00C82A4E">
              <w:rPr>
                <w:b/>
              </w:rPr>
              <w:t xml:space="preserve"> </w:t>
            </w:r>
            <w:r w:rsidR="00D006CE">
              <w:rPr>
                <w:b/>
              </w:rPr>
              <w:t xml:space="preserve"> </w:t>
            </w:r>
            <w:r>
              <w:rPr>
                <w:b/>
              </w:rPr>
              <w:t>]</w:t>
            </w:r>
            <w:proofErr w:type="gramEnd"/>
            <w:r>
              <w:rPr>
                <w:b/>
              </w:rPr>
              <w:t xml:space="preserve"> Pass</w:t>
            </w:r>
          </w:p>
        </w:tc>
        <w:tc>
          <w:tcPr>
            <w:tcW w:w="92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</w:tcPr>
          <w:p w14:paraId="2B3DEB29" w14:textId="62F8A3C7" w:rsidR="00746D00" w:rsidRDefault="00746D00" w:rsidP="1E384E66">
            <w:pPr>
              <w:spacing w:after="0" w:line="100" w:lineRule="atLeast"/>
              <w:jc w:val="both"/>
              <w:rPr>
                <w:b/>
                <w:bCs/>
              </w:rPr>
            </w:pPr>
            <w:r>
              <w:t>The student has shown sufficient progress to satisfy the assessors that they are on track to successfully complete a PhD and submit within four years.  They should progress to the second year.</w:t>
            </w:r>
          </w:p>
        </w:tc>
      </w:tr>
      <w:tr w:rsidR="00746D00" w14:paraId="2205ECBC" w14:textId="77777777" w:rsidTr="003F66D4"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 w:themeFill="background1"/>
          </w:tcPr>
          <w:p w14:paraId="57DB8843" w14:textId="77777777" w:rsidR="00746D00" w:rsidRDefault="00746D00">
            <w:pPr>
              <w:spacing w:after="0" w:line="100" w:lineRule="atLeast"/>
              <w:jc w:val="both"/>
            </w:pPr>
            <w:r>
              <w:rPr>
                <w:b/>
              </w:rPr>
              <w:t>[</w:t>
            </w:r>
            <w:r w:rsidR="00D006CE">
              <w:rPr>
                <w:b/>
              </w:rPr>
              <w:t xml:space="preserve"> </w:t>
            </w:r>
            <w:proofErr w:type="gramStart"/>
            <w:r w:rsidR="00C82A4E">
              <w:rPr>
                <w:b/>
              </w:rPr>
              <w:t xml:space="preserve"> </w:t>
            </w:r>
            <w:r>
              <w:rPr>
                <w:b/>
              </w:rPr>
              <w:t xml:space="preserve"> ]</w:t>
            </w:r>
            <w:proofErr w:type="gramEnd"/>
            <w:r>
              <w:rPr>
                <w:b/>
              </w:rPr>
              <w:t xml:space="preserve"> Refer</w:t>
            </w:r>
          </w:p>
        </w:tc>
        <w:tc>
          <w:tcPr>
            <w:tcW w:w="92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</w:tcPr>
          <w:p w14:paraId="17A11450" w14:textId="77777777" w:rsidR="00746D00" w:rsidRDefault="00746D00">
            <w:pPr>
              <w:spacing w:after="0" w:line="100" w:lineRule="atLeast"/>
              <w:jc w:val="both"/>
            </w:pPr>
            <w:r>
              <w:t>The student has not shown sufficient progress at this stage.</w:t>
            </w:r>
          </w:p>
        </w:tc>
      </w:tr>
      <w:tr w:rsidR="00746D00" w14:paraId="67B58534" w14:textId="77777777" w:rsidTr="003F66D4">
        <w:trPr>
          <w:trHeight w:val="7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4DBDC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  <w:p w14:paraId="769D0D3C" w14:textId="77777777" w:rsidR="00746D00" w:rsidRDefault="00746D00">
            <w:pPr>
              <w:spacing w:after="0" w:line="100" w:lineRule="atLeast"/>
              <w:jc w:val="both"/>
            </w:pPr>
          </w:p>
          <w:p w14:paraId="54CD245A" w14:textId="77777777" w:rsidR="00746D00" w:rsidRDefault="00746D00">
            <w:pPr>
              <w:spacing w:after="0" w:line="100" w:lineRule="atLeast"/>
              <w:jc w:val="both"/>
            </w:pPr>
          </w:p>
          <w:p w14:paraId="1231BE67" w14:textId="77777777" w:rsidR="00746D00" w:rsidRDefault="00746D00">
            <w:pPr>
              <w:spacing w:after="0" w:line="100" w:lineRule="atLeast"/>
              <w:jc w:val="both"/>
            </w:pPr>
          </w:p>
        </w:tc>
        <w:tc>
          <w:tcPr>
            <w:tcW w:w="922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</w:tcPr>
          <w:p w14:paraId="48B75CE8" w14:textId="77777777" w:rsidR="00746D00" w:rsidRDefault="00746D00">
            <w:pPr>
              <w:spacing w:after="0" w:line="100" w:lineRule="atLeast"/>
              <w:jc w:val="both"/>
            </w:pPr>
            <w:r>
              <w:t xml:space="preserve">The Assessors propose the following remedial actions (detail):  </w:t>
            </w:r>
          </w:p>
          <w:p w14:paraId="36FEB5B0" w14:textId="77777777" w:rsidR="00746D00" w:rsidRDefault="00746D00">
            <w:pPr>
              <w:spacing w:after="0" w:line="100" w:lineRule="atLeast"/>
              <w:jc w:val="both"/>
            </w:pPr>
          </w:p>
          <w:p w14:paraId="30D7AA69" w14:textId="77777777" w:rsidR="00746D00" w:rsidRDefault="00746D00">
            <w:pPr>
              <w:spacing w:after="0" w:line="100" w:lineRule="atLeast"/>
              <w:jc w:val="both"/>
            </w:pPr>
          </w:p>
          <w:p w14:paraId="7196D064" w14:textId="77777777" w:rsidR="00746D00" w:rsidRDefault="00746D00">
            <w:pPr>
              <w:spacing w:after="0" w:line="100" w:lineRule="atLeast"/>
              <w:jc w:val="both"/>
            </w:pPr>
          </w:p>
          <w:p w14:paraId="34FF1C98" w14:textId="77777777" w:rsidR="00746D00" w:rsidRDefault="00746D00">
            <w:pPr>
              <w:spacing w:after="0" w:line="100" w:lineRule="atLeast"/>
              <w:jc w:val="both"/>
            </w:pPr>
          </w:p>
          <w:p w14:paraId="6D072C0D" w14:textId="77777777" w:rsidR="00746D00" w:rsidRDefault="00746D00">
            <w:pPr>
              <w:spacing w:after="0" w:line="100" w:lineRule="atLeast"/>
              <w:jc w:val="both"/>
            </w:pPr>
          </w:p>
          <w:p w14:paraId="48A21919" w14:textId="77777777" w:rsidR="00746D00" w:rsidRDefault="00746D00">
            <w:pPr>
              <w:spacing w:after="0" w:line="100" w:lineRule="atLeast"/>
              <w:jc w:val="both"/>
            </w:pPr>
          </w:p>
          <w:p w14:paraId="6BD18F9B" w14:textId="77777777" w:rsidR="00746D00" w:rsidRDefault="00746D00">
            <w:pPr>
              <w:spacing w:after="0" w:line="100" w:lineRule="atLeast"/>
              <w:jc w:val="both"/>
            </w:pPr>
          </w:p>
          <w:p w14:paraId="238601FE" w14:textId="77777777" w:rsidR="00746D00" w:rsidRDefault="00746D00">
            <w:pPr>
              <w:spacing w:after="0" w:line="100" w:lineRule="atLeast"/>
              <w:jc w:val="both"/>
            </w:pPr>
          </w:p>
        </w:tc>
      </w:tr>
      <w:tr w:rsidR="00746D00" w14:paraId="2A1EA6FA" w14:textId="77777777" w:rsidTr="003F66D4">
        <w:trPr>
          <w:trHeight w:val="25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922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</w:tcPr>
          <w:p w14:paraId="7BDD303D" w14:textId="77777777" w:rsidR="00746D00" w:rsidRDefault="00746D00">
            <w:pPr>
              <w:spacing w:after="0" w:line="100" w:lineRule="atLeast"/>
              <w:jc w:val="both"/>
            </w:pPr>
            <w:r>
              <w:t xml:space="preserve">Deadline for submission of revised Student Report: </w:t>
            </w:r>
          </w:p>
        </w:tc>
      </w:tr>
      <w:tr w:rsidR="00746D00" w14:paraId="625B837C" w14:textId="77777777" w:rsidTr="003F66D4">
        <w:trPr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922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</w:tcPr>
          <w:p w14:paraId="08986D55" w14:textId="77777777" w:rsidR="00746D00" w:rsidRDefault="00746D00">
            <w:pPr>
              <w:spacing w:after="0" w:line="100" w:lineRule="atLeast"/>
              <w:jc w:val="both"/>
            </w:pPr>
            <w:r>
              <w:t>Deadline for referral review meeting:</w:t>
            </w:r>
          </w:p>
        </w:tc>
      </w:tr>
    </w:tbl>
    <w:p w14:paraId="16DEB4AB" w14:textId="77777777" w:rsidR="00746D00" w:rsidRPr="00B540BF" w:rsidRDefault="00746D00">
      <w:pPr>
        <w:spacing w:after="0" w:line="240" w:lineRule="auto"/>
        <w:ind w:left="-567"/>
        <w:jc w:val="both"/>
        <w:rPr>
          <w:sz w:val="16"/>
          <w:szCs w:val="16"/>
        </w:rPr>
      </w:pPr>
    </w:p>
    <w:tbl>
      <w:tblPr>
        <w:tblW w:w="0" w:type="auto"/>
        <w:tblInd w:w="-4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20"/>
        <w:gridCol w:w="5303"/>
        <w:gridCol w:w="1936"/>
      </w:tblGrid>
      <w:tr w:rsidR="00746D00" w14:paraId="6C7F0311" w14:textId="77777777">
        <w:trPr>
          <w:trHeight w:val="276"/>
        </w:trPr>
        <w:tc>
          <w:tcPr>
            <w:tcW w:w="842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FB3B19" w14:textId="77777777" w:rsidR="00746D00" w:rsidRDefault="00746D00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19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1072FA" w14:textId="77777777" w:rsidR="00746D00" w:rsidRDefault="00746D00">
            <w:pPr>
              <w:spacing w:after="0" w:line="100" w:lineRule="atLeast"/>
              <w:jc w:val="both"/>
            </w:pPr>
            <w:r>
              <w:rPr>
                <w:b/>
              </w:rPr>
              <w:t>Date</w:t>
            </w:r>
          </w:p>
        </w:tc>
      </w:tr>
      <w:tr w:rsidR="00746D00" w14:paraId="597C1942" w14:textId="77777777" w:rsidTr="00B540BF">
        <w:trPr>
          <w:trHeight w:val="355"/>
        </w:trPr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69A0DD" w14:textId="77777777" w:rsidR="00746D00" w:rsidRDefault="00746D00">
            <w:pPr>
              <w:spacing w:after="0" w:line="100" w:lineRule="atLeast"/>
              <w:jc w:val="both"/>
            </w:pPr>
            <w:r>
              <w:t>Assessor 1</w:t>
            </w:r>
          </w:p>
        </w:tc>
        <w:tc>
          <w:tcPr>
            <w:tcW w:w="5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1F511A" w14:textId="77777777" w:rsidR="00746D00" w:rsidRDefault="00746D00">
            <w:pPr>
              <w:spacing w:after="0" w:line="100" w:lineRule="atLeast"/>
              <w:jc w:val="both"/>
            </w:pPr>
          </w:p>
        </w:tc>
        <w:tc>
          <w:tcPr>
            <w:tcW w:w="19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5F9C3DC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</w:tr>
      <w:tr w:rsidR="00746D00" w14:paraId="6110C9AA" w14:textId="77777777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11886A" w14:textId="77777777" w:rsidR="00746D00" w:rsidRDefault="00746D00">
            <w:pPr>
              <w:spacing w:after="0" w:line="100" w:lineRule="atLeast"/>
              <w:jc w:val="both"/>
            </w:pPr>
            <w:r>
              <w:t>Assessor 2</w:t>
            </w:r>
          </w:p>
        </w:tc>
        <w:tc>
          <w:tcPr>
            <w:tcW w:w="5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3B1409" w14:textId="77777777" w:rsidR="00746D00" w:rsidRDefault="00746D00">
            <w:pPr>
              <w:spacing w:after="0" w:line="100" w:lineRule="atLeast"/>
              <w:jc w:val="both"/>
            </w:pPr>
          </w:p>
        </w:tc>
        <w:tc>
          <w:tcPr>
            <w:tcW w:w="19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62C75D1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</w:tr>
      <w:tr w:rsidR="00746D00" w14:paraId="57E2E5EE" w14:textId="77777777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E76DF6" w14:textId="6F7E8FD4" w:rsidR="00746D00" w:rsidRDefault="00A512EC" w:rsidP="00A512EC">
            <w:pPr>
              <w:spacing w:after="0" w:line="100" w:lineRule="atLeast"/>
            </w:pPr>
            <w:r>
              <w:t xml:space="preserve">Director </w:t>
            </w:r>
            <w:r w:rsidR="00A25347">
              <w:t>Graduate</w:t>
            </w:r>
            <w:r w:rsidR="00746D00">
              <w:t xml:space="preserve"> </w:t>
            </w:r>
            <w:r>
              <w:t>Studies</w:t>
            </w:r>
          </w:p>
        </w:tc>
        <w:tc>
          <w:tcPr>
            <w:tcW w:w="5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965116" w14:textId="77777777" w:rsidR="00746D00" w:rsidRDefault="00746D00">
            <w:pPr>
              <w:spacing w:after="0" w:line="100" w:lineRule="atLeast"/>
              <w:jc w:val="both"/>
            </w:pPr>
          </w:p>
        </w:tc>
        <w:tc>
          <w:tcPr>
            <w:tcW w:w="19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F4E37C" w14:textId="77777777" w:rsidR="00746D00" w:rsidRDefault="00746D00">
            <w:pPr>
              <w:snapToGrid w:val="0"/>
              <w:spacing w:after="0" w:line="100" w:lineRule="atLeast"/>
              <w:jc w:val="both"/>
            </w:pPr>
          </w:p>
        </w:tc>
      </w:tr>
    </w:tbl>
    <w:p w14:paraId="44FB30F8" w14:textId="77777777" w:rsidR="00D006CE" w:rsidRDefault="00D006CE" w:rsidP="00D006CE">
      <w:pPr>
        <w:spacing w:after="0" w:line="240" w:lineRule="auto"/>
        <w:ind w:left="-425"/>
        <w:jc w:val="both"/>
      </w:pPr>
    </w:p>
    <w:p w14:paraId="19FBA95E" w14:textId="77777777" w:rsidR="00D006CE" w:rsidRDefault="00746D00" w:rsidP="00D006CE">
      <w:pPr>
        <w:spacing w:after="0" w:line="240" w:lineRule="auto"/>
        <w:ind w:left="-425"/>
        <w:jc w:val="both"/>
      </w:pPr>
      <w:r>
        <w:t xml:space="preserve">The Assessors must sign this report and forward it to the Postgraduate Research </w:t>
      </w:r>
      <w:r w:rsidR="00D006CE">
        <w:t>Programme Officer</w:t>
      </w:r>
      <w:r>
        <w:t xml:space="preserve"> </w:t>
      </w:r>
      <w:r>
        <w:rPr>
          <w:b/>
        </w:rPr>
        <w:t>within 1 week of the review meeting</w:t>
      </w:r>
      <w:r>
        <w:t xml:space="preserve"> together with</w:t>
      </w:r>
      <w:r w:rsidR="00D006CE">
        <w:t>:</w:t>
      </w:r>
    </w:p>
    <w:p w14:paraId="163E4B86" w14:textId="77777777" w:rsidR="00D006CE" w:rsidRDefault="00746D00" w:rsidP="00D006CE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Student Report</w:t>
      </w:r>
    </w:p>
    <w:p w14:paraId="7C920573" w14:textId="77777777" w:rsidR="00D006CE" w:rsidRDefault="00746D00" w:rsidP="00D006CE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Supervisor Report</w:t>
      </w:r>
    </w:p>
    <w:p w14:paraId="666BF853" w14:textId="77777777" w:rsidR="00746D00" w:rsidRDefault="00746D00" w:rsidP="00D006CE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Student’s Activity Record from the Skills </w:t>
      </w:r>
      <w:r w:rsidR="00D006CE">
        <w:t>Points System</w:t>
      </w:r>
    </w:p>
    <w:p w14:paraId="268C4382" w14:textId="77777777" w:rsidR="00F24C81" w:rsidRDefault="00F24C81" w:rsidP="00F24C81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First-year Review of Postgraduate Research Students:</w:t>
      </w:r>
    </w:p>
    <w:p w14:paraId="1DA6542E" w14:textId="77777777" w:rsidR="00F24C81" w:rsidRDefault="00F24C81">
      <w:pPr>
        <w:spacing w:after="0" w:line="100" w:lineRule="atLeast"/>
        <w:jc w:val="center"/>
        <w:rPr>
          <w:b/>
          <w:sz w:val="24"/>
          <w:szCs w:val="24"/>
        </w:rPr>
      </w:pPr>
    </w:p>
    <w:p w14:paraId="35B6D496" w14:textId="77777777" w:rsidR="00746D00" w:rsidRDefault="00746D00">
      <w:pPr>
        <w:spacing w:after="0" w:line="100" w:lineRule="atLeast"/>
        <w:jc w:val="center"/>
      </w:pPr>
      <w:r>
        <w:rPr>
          <w:b/>
          <w:sz w:val="24"/>
          <w:szCs w:val="24"/>
        </w:rPr>
        <w:t xml:space="preserve">Guidance on conducting the </w:t>
      </w:r>
      <w:proofErr w:type="gramStart"/>
      <w:r>
        <w:rPr>
          <w:b/>
          <w:sz w:val="24"/>
          <w:szCs w:val="24"/>
        </w:rPr>
        <w:t>review</w:t>
      </w:r>
      <w:proofErr w:type="gramEnd"/>
    </w:p>
    <w:p w14:paraId="3041E394" w14:textId="77777777" w:rsidR="00746D00" w:rsidRDefault="00746D00">
      <w:pPr>
        <w:spacing w:after="0" w:line="100" w:lineRule="atLeast"/>
      </w:pPr>
    </w:p>
    <w:p w14:paraId="7B169A7C" w14:textId="77777777" w:rsidR="00F24C81" w:rsidRDefault="00F24C81" w:rsidP="00F24C81">
      <w:pPr>
        <w:spacing w:after="0" w:line="100" w:lineRule="atLeast"/>
        <w:jc w:val="both"/>
      </w:pPr>
      <w:r>
        <w:rPr>
          <w:b/>
        </w:rPr>
        <w:t>NB</w:t>
      </w:r>
      <w:r>
        <w:t xml:space="preserve"> - The first assessor is responsible for arranging the review meeting and returning paperwork to the PGR Programme Officer. The process should be completed 9 months from the initial enrolment date. </w:t>
      </w:r>
    </w:p>
    <w:p w14:paraId="722B00AE" w14:textId="77777777" w:rsidR="00746D00" w:rsidRDefault="00746D00">
      <w:pPr>
        <w:spacing w:after="0" w:line="100" w:lineRule="atLeast"/>
        <w:jc w:val="both"/>
      </w:pPr>
    </w:p>
    <w:p w14:paraId="31282FDB" w14:textId="22D2200D" w:rsidR="00F24C81" w:rsidRDefault="00746D00" w:rsidP="00F24C81">
      <w:pPr>
        <w:spacing w:after="0" w:line="100" w:lineRule="atLeast"/>
        <w:jc w:val="both"/>
      </w:pPr>
      <w:r>
        <w:rPr>
          <w:b/>
        </w:rPr>
        <w:t>Overview</w:t>
      </w:r>
      <w:r>
        <w:t xml:space="preserve"> - The review is centred on a meeting which must take place within </w:t>
      </w:r>
      <w:r w:rsidR="00F24C81">
        <w:t>9</w:t>
      </w:r>
      <w:r>
        <w:t xml:space="preserve"> months of </w:t>
      </w:r>
      <w:r w:rsidR="00F24C81">
        <w:t>the initial enrolment</w:t>
      </w:r>
      <w:r>
        <w:t xml:space="preserve">. </w:t>
      </w:r>
      <w:r w:rsidR="00F24C81">
        <w:t xml:space="preserve">The participants at the meeting are the student and two assessors.  </w:t>
      </w:r>
    </w:p>
    <w:p w14:paraId="42C6D796" w14:textId="77777777" w:rsidR="00746D00" w:rsidRDefault="00746D00">
      <w:pPr>
        <w:spacing w:after="0" w:line="100" w:lineRule="atLeast"/>
        <w:jc w:val="both"/>
      </w:pPr>
    </w:p>
    <w:p w14:paraId="013ED014" w14:textId="77777777" w:rsidR="00F24C81" w:rsidRDefault="00746D00" w:rsidP="00F24C81">
      <w:pPr>
        <w:spacing w:after="0" w:line="100" w:lineRule="atLeast"/>
        <w:jc w:val="both"/>
      </w:pPr>
      <w:r>
        <w:rPr>
          <w:b/>
        </w:rPr>
        <w:t>Before the review meeting</w:t>
      </w:r>
      <w:r>
        <w:t xml:space="preserve"> - </w:t>
      </w:r>
      <w:r w:rsidR="00F24C81">
        <w:t>At least a week in advance of the review meeting, the following documents are submitted to the two assessors:</w:t>
      </w:r>
      <w:r w:rsidR="00F24C81" w:rsidRPr="00305D66">
        <w:t xml:space="preserve"> </w:t>
      </w:r>
    </w:p>
    <w:p w14:paraId="690FB83A" w14:textId="77777777" w:rsidR="00F24C81" w:rsidRDefault="00F24C81" w:rsidP="00F24C81">
      <w:pPr>
        <w:numPr>
          <w:ilvl w:val="0"/>
          <w:numId w:val="4"/>
        </w:numPr>
        <w:spacing w:after="0" w:line="100" w:lineRule="atLeast"/>
        <w:jc w:val="both"/>
      </w:pPr>
      <w:r w:rsidRPr="00305D66">
        <w:rPr>
          <w:u w:val="single"/>
        </w:rPr>
        <w:t>Supervisor’s Report:</w:t>
      </w:r>
      <w:r>
        <w:t xml:space="preserve"> a short (one page) overview of progress.</w:t>
      </w:r>
      <w:r w:rsidRPr="00305D66">
        <w:t xml:space="preserve"> </w:t>
      </w:r>
      <w:r>
        <w:t>T</w:t>
      </w:r>
      <w:r w:rsidRPr="0093754F">
        <w:t>his report will not be forwarded to the student after the review meeting, as it may contain confidential details for the assessors only.</w:t>
      </w:r>
    </w:p>
    <w:p w14:paraId="76D78F7C" w14:textId="77777777" w:rsidR="00F24C81" w:rsidRDefault="00F24C81" w:rsidP="00F24C81">
      <w:pPr>
        <w:numPr>
          <w:ilvl w:val="0"/>
          <w:numId w:val="4"/>
        </w:numPr>
        <w:spacing w:after="0" w:line="100" w:lineRule="atLeast"/>
        <w:jc w:val="both"/>
      </w:pPr>
      <w:r w:rsidRPr="00305D66">
        <w:rPr>
          <w:u w:val="single"/>
        </w:rPr>
        <w:t>Student Report:</w:t>
      </w:r>
      <w:r>
        <w:t xml:space="preserve"> The student's report is a short (no more than six A4 pages) outline of the problem they wish to tackle, the background reading they have undertaken, progress made and </w:t>
      </w:r>
      <w:proofErr w:type="gramStart"/>
      <w:r>
        <w:t>plans for the future</w:t>
      </w:r>
      <w:proofErr w:type="gramEnd"/>
      <w:r>
        <w:t>.</w:t>
      </w:r>
    </w:p>
    <w:p w14:paraId="17DD5ED8" w14:textId="77777777" w:rsidR="00F24C81" w:rsidRDefault="00F24C81" w:rsidP="00F24C81">
      <w:pPr>
        <w:numPr>
          <w:ilvl w:val="0"/>
          <w:numId w:val="4"/>
        </w:numPr>
        <w:spacing w:after="0" w:line="100" w:lineRule="atLeast"/>
        <w:jc w:val="both"/>
      </w:pPr>
      <w:r w:rsidRPr="00F24C81">
        <w:rPr>
          <w:u w:val="single"/>
        </w:rPr>
        <w:t>Student’s Skills Points System Report:</w:t>
      </w:r>
      <w:r>
        <w:t xml:space="preserve"> </w:t>
      </w:r>
      <w:r>
        <w:rPr>
          <w:shd w:val="clear" w:color="auto" w:fill="FFFFFF"/>
        </w:rPr>
        <w:t xml:space="preserve">a </w:t>
      </w:r>
      <w:proofErr w:type="gramStart"/>
      <w:r>
        <w:rPr>
          <w:shd w:val="clear" w:color="auto" w:fill="FFFFFF"/>
        </w:rPr>
        <w:t>print out</w:t>
      </w:r>
      <w:proofErr w:type="gramEnd"/>
      <w:r>
        <w:rPr>
          <w:shd w:val="clear" w:color="auto" w:fill="FFFFFF"/>
        </w:rPr>
        <w:t xml:space="preserve"> of their Activities Record from the Skills Database demonstrating their participation in Professional Development activities to date.</w:t>
      </w:r>
    </w:p>
    <w:p w14:paraId="6E1831B3" w14:textId="77777777" w:rsidR="00746D00" w:rsidRDefault="00746D00">
      <w:pPr>
        <w:spacing w:after="0" w:line="100" w:lineRule="atLeast"/>
        <w:jc w:val="both"/>
      </w:pPr>
    </w:p>
    <w:p w14:paraId="6F91315F" w14:textId="77777777" w:rsidR="00746D00" w:rsidRDefault="00746D00">
      <w:pPr>
        <w:shd w:val="clear" w:color="auto" w:fill="FFFFFF"/>
        <w:spacing w:after="0" w:line="100" w:lineRule="atLeast"/>
        <w:jc w:val="both"/>
        <w:rPr>
          <w:shd w:val="clear" w:color="auto" w:fill="FFFFFF"/>
        </w:rPr>
      </w:pPr>
      <w:r>
        <w:rPr>
          <w:b/>
        </w:rPr>
        <w:t>After the review meeting</w:t>
      </w:r>
      <w:r>
        <w:t xml:space="preserve"> - </w:t>
      </w:r>
      <w:r>
        <w:rPr>
          <w:shd w:val="clear" w:color="auto" w:fill="FFFFFF"/>
        </w:rPr>
        <w:t>Within a week of the meeting, the assessors must complete the First Year Review Form detailing the student's progress</w:t>
      </w:r>
      <w:r w:rsidR="00F1428D" w:rsidRPr="00F1428D">
        <w:rPr>
          <w:shd w:val="clear" w:color="auto" w:fill="FFFFFF"/>
        </w:rPr>
        <w:t xml:space="preserve"> </w:t>
      </w:r>
      <w:r w:rsidR="00F1428D">
        <w:rPr>
          <w:shd w:val="clear" w:color="auto" w:fill="FFFFFF"/>
        </w:rPr>
        <w:t>and return this along with the supervisor and student reports, and Skills Points System report to the PGR Programme Officer.</w:t>
      </w:r>
    </w:p>
    <w:p w14:paraId="54E11D2A" w14:textId="77777777" w:rsidR="00F1428D" w:rsidRDefault="00F1428D">
      <w:pPr>
        <w:shd w:val="clear" w:color="auto" w:fill="FFFFFF"/>
        <w:spacing w:after="0" w:line="100" w:lineRule="atLeast"/>
        <w:jc w:val="both"/>
        <w:rPr>
          <w:shd w:val="clear" w:color="auto" w:fill="FFFFFF"/>
        </w:rPr>
      </w:pPr>
    </w:p>
    <w:p w14:paraId="54A5A5F2" w14:textId="24B68DA8" w:rsidR="00F1428D" w:rsidRDefault="00F1428D" w:rsidP="00F1428D">
      <w:pPr>
        <w:spacing w:after="0" w:line="100" w:lineRule="atLeast"/>
        <w:jc w:val="both"/>
      </w:pPr>
      <w:r>
        <w:rPr>
          <w:shd w:val="clear" w:color="auto" w:fill="FFFFFF"/>
        </w:rPr>
        <w:t>The review form will be forwarded to the student and</w:t>
      </w:r>
      <w:r>
        <w:t xml:space="preserve"> </w:t>
      </w:r>
      <w:r w:rsidR="003F66D4">
        <w:t>their</w:t>
      </w:r>
      <w:r w:rsidRPr="00216E67">
        <w:t xml:space="preserve"> supervisor </w:t>
      </w:r>
      <w:r>
        <w:t>hence s</w:t>
      </w:r>
      <w:r>
        <w:rPr>
          <w:shd w:val="clear" w:color="auto" w:fill="FFFFFF"/>
        </w:rPr>
        <w:t>hould b</w:t>
      </w:r>
      <w:r>
        <w:t>e expressed in appropriate terms! Unless there is a substantive difference in opinion between the assessors and the supervisor, the assessors can report their general conclusion verbally to the student at the end of the review meeting.</w:t>
      </w:r>
    </w:p>
    <w:p w14:paraId="31126E5D" w14:textId="77777777" w:rsidR="00746D00" w:rsidRDefault="00746D00">
      <w:pPr>
        <w:spacing w:after="0" w:line="100" w:lineRule="atLeast"/>
        <w:jc w:val="both"/>
      </w:pPr>
    </w:p>
    <w:p w14:paraId="572BA387" w14:textId="17099D1D" w:rsidR="00F1428D" w:rsidRDefault="00746D00" w:rsidP="00F1428D">
      <w:pPr>
        <w:shd w:val="clear" w:color="auto" w:fill="FFFFFF"/>
        <w:spacing w:after="0" w:line="100" w:lineRule="atLeast"/>
        <w:jc w:val="both"/>
      </w:pPr>
      <w:r>
        <w:rPr>
          <w:b/>
        </w:rPr>
        <w:t>Progression to second year</w:t>
      </w:r>
      <w:r>
        <w:t xml:space="preserve"> –</w:t>
      </w:r>
      <w:r w:rsidR="00F1428D" w:rsidRPr="00516293">
        <w:t>–</w:t>
      </w:r>
      <w:r w:rsidR="00F1428D" w:rsidRPr="002C782A">
        <w:t xml:space="preserve"> </w:t>
      </w:r>
      <w:r w:rsidR="00F1428D">
        <w:t>Following the progression assessment meeting, the panel are required to recommend one of the following outcomes to the D</w:t>
      </w:r>
      <w:r w:rsidR="00245CEF">
        <w:t>GS</w:t>
      </w:r>
      <w:r w:rsidR="00F1428D">
        <w:t xml:space="preserve">, who has final approval of all progression decisions: </w:t>
      </w:r>
    </w:p>
    <w:p w14:paraId="6AC60889" w14:textId="77777777" w:rsidR="00F1428D" w:rsidRDefault="00F1428D" w:rsidP="00F1428D">
      <w:pPr>
        <w:numPr>
          <w:ilvl w:val="0"/>
          <w:numId w:val="5"/>
        </w:numPr>
        <w:shd w:val="clear" w:color="auto" w:fill="FFFFFF"/>
        <w:spacing w:after="0" w:line="100" w:lineRule="atLeast"/>
        <w:jc w:val="both"/>
      </w:pPr>
      <w:r>
        <w:t xml:space="preserve">PASS PROGRESS – Students status remains as PhD (No Referral assessment is required). </w:t>
      </w:r>
    </w:p>
    <w:p w14:paraId="1B4F1ED5" w14:textId="77777777" w:rsidR="00F1428D" w:rsidRDefault="00F1428D" w:rsidP="00F1428D">
      <w:pPr>
        <w:numPr>
          <w:ilvl w:val="0"/>
          <w:numId w:val="5"/>
        </w:numPr>
        <w:shd w:val="clear" w:color="auto" w:fill="FFFFFF"/>
        <w:spacing w:after="0" w:line="100" w:lineRule="atLeast"/>
        <w:jc w:val="both"/>
      </w:pPr>
      <w:r>
        <w:t xml:space="preserve">REFER – if the performance of a student is assessed to be unsatisfactory, performance indicators will be identified by the panel and the student will be reassessed within 2 months. </w:t>
      </w:r>
    </w:p>
    <w:p w14:paraId="2DE403A5" w14:textId="77777777" w:rsidR="00F1428D" w:rsidRDefault="00F1428D">
      <w:pPr>
        <w:spacing w:after="0" w:line="100" w:lineRule="atLeast"/>
        <w:jc w:val="both"/>
      </w:pPr>
    </w:p>
    <w:p w14:paraId="74C4EAC8" w14:textId="77777777" w:rsidR="00746D00" w:rsidRDefault="00746D00">
      <w:pPr>
        <w:spacing w:after="0" w:line="100" w:lineRule="atLeast"/>
        <w:jc w:val="both"/>
      </w:pPr>
      <w:r>
        <w:rPr>
          <w:shd w:val="clear" w:color="auto" w:fill="FFFFFF"/>
        </w:rPr>
        <w:t xml:space="preserve">If the assessors report that the student requires referral they should list their points of </w:t>
      </w:r>
      <w:proofErr w:type="gramStart"/>
      <w:r>
        <w:rPr>
          <w:shd w:val="clear" w:color="auto" w:fill="FFFFFF"/>
        </w:rPr>
        <w:t>concern, and</w:t>
      </w:r>
      <w:proofErr w:type="gramEnd"/>
      <w:r>
        <w:rPr>
          <w:shd w:val="clear" w:color="auto" w:fill="FFFFFF"/>
        </w:rPr>
        <w:t xml:space="preserve"> make specific suggestions for what the student needs to do in order to be allowed to progress. The assessors will set a deadline for receipt of the revised student report </w:t>
      </w:r>
      <w:r>
        <w:t xml:space="preserve">and for a referral meeting. The date for the meeting should be agreed between supervisor, </w:t>
      </w:r>
      <w:proofErr w:type="gramStart"/>
      <w:r>
        <w:t>assessors</w:t>
      </w:r>
      <w:proofErr w:type="gramEnd"/>
      <w:r>
        <w:t xml:space="preserve"> and student. The meeting must take</w:t>
      </w:r>
      <w:r>
        <w:rPr>
          <w:shd w:val="clear" w:color="auto" w:fill="FFFFFF"/>
        </w:rPr>
        <w:t xml:space="preserve"> place by the end of month eleven</w:t>
      </w:r>
      <w:r w:rsidR="00F1428D">
        <w:rPr>
          <w:shd w:val="clear" w:color="auto" w:fill="FFFFFF"/>
        </w:rPr>
        <w:t xml:space="preserve"> (from the date of the student’s initial enrolment)</w:t>
      </w:r>
      <w:r>
        <w:rPr>
          <w:shd w:val="clear" w:color="auto" w:fill="FFFFFF"/>
        </w:rPr>
        <w:t>.</w:t>
      </w:r>
    </w:p>
    <w:p w14:paraId="62431CDC" w14:textId="77777777" w:rsidR="00746D00" w:rsidRDefault="00746D00">
      <w:pPr>
        <w:spacing w:after="0" w:line="100" w:lineRule="atLeast"/>
        <w:jc w:val="both"/>
      </w:pPr>
    </w:p>
    <w:p w14:paraId="144728F8" w14:textId="0349A122" w:rsidR="00746D00" w:rsidRDefault="00746D00" w:rsidP="00F1428D">
      <w:pPr>
        <w:spacing w:line="100" w:lineRule="atLeast"/>
        <w:jc w:val="both"/>
      </w:pPr>
      <w:r>
        <w:rPr>
          <w:b/>
          <w:shd w:val="clear" w:color="auto" w:fill="FFFFFF"/>
        </w:rPr>
        <w:t>Feedback</w:t>
      </w:r>
      <w:r>
        <w:rPr>
          <w:shd w:val="clear" w:color="auto" w:fill="FFFFFF"/>
        </w:rPr>
        <w:t xml:space="preserve"> -</w:t>
      </w:r>
      <w:r w:rsidR="00F1428D" w:rsidRPr="00F1428D">
        <w:t xml:space="preserve"> </w:t>
      </w:r>
      <w:r w:rsidR="00F1428D" w:rsidRPr="003E498E">
        <w:t xml:space="preserve">The Postgraduate Research </w:t>
      </w:r>
      <w:r w:rsidR="00F1428D">
        <w:t>Programme Officer</w:t>
      </w:r>
      <w:r w:rsidR="00F1428D" w:rsidRPr="003E498E">
        <w:t xml:space="preserve"> </w:t>
      </w:r>
      <w:r>
        <w:rPr>
          <w:shd w:val="clear" w:color="auto" w:fill="FFFFFF"/>
        </w:rPr>
        <w:t xml:space="preserve">will forward copies of the completed First-Year Review of </w:t>
      </w:r>
      <w:r w:rsidRPr="00F1428D">
        <w:rPr>
          <w:shd w:val="clear" w:color="auto" w:fill="FFFFFF"/>
        </w:rPr>
        <w:t xml:space="preserve">Postgraduate Student Report Form to the student and </w:t>
      </w:r>
      <w:r w:rsidRPr="00F1428D">
        <w:t>the</w:t>
      </w:r>
      <w:r w:rsidRPr="00F1428D">
        <w:rPr>
          <w:shd w:val="clear" w:color="auto" w:fill="FFFFFF"/>
        </w:rPr>
        <w:t xml:space="preserve"> supervisor following sign off </w:t>
      </w:r>
      <w:r w:rsidRPr="00F1428D">
        <w:t xml:space="preserve">from the </w:t>
      </w:r>
      <w:r w:rsidR="00F1428D" w:rsidRPr="00F1428D">
        <w:t>D</w:t>
      </w:r>
      <w:r w:rsidR="00521B04">
        <w:t>GS</w:t>
      </w:r>
      <w:r w:rsidR="00F1428D">
        <w:rPr>
          <w:shd w:val="clear" w:color="auto" w:fill="FFFFFF"/>
        </w:rPr>
        <w:t xml:space="preserve">. </w:t>
      </w:r>
      <w:r w:rsidR="00F1428D" w:rsidRPr="00CD4B22">
        <w:rPr>
          <w:shd w:val="clear" w:color="auto" w:fill="FFFFFF"/>
        </w:rPr>
        <w:t xml:space="preserve">The supervisor is strongly encouraged to discuss the main contents of </w:t>
      </w:r>
      <w:r w:rsidR="003F66D4">
        <w:rPr>
          <w:shd w:val="clear" w:color="auto" w:fill="FFFFFF"/>
        </w:rPr>
        <w:t>their</w:t>
      </w:r>
      <w:r w:rsidR="00F1428D" w:rsidRPr="00CD4B22">
        <w:rPr>
          <w:shd w:val="clear" w:color="auto" w:fill="FFFFFF"/>
        </w:rPr>
        <w:t xml:space="preserve"> own report, and the outcome of the whole assessment, with the student after the review me</w:t>
      </w:r>
      <w:r w:rsidR="00F1428D">
        <w:rPr>
          <w:shd w:val="clear" w:color="auto" w:fill="FFFFFF"/>
        </w:rPr>
        <w:t>e</w:t>
      </w:r>
      <w:r w:rsidR="00F1428D" w:rsidRPr="00CD4B22">
        <w:rPr>
          <w:shd w:val="clear" w:color="auto" w:fill="FFFFFF"/>
        </w:rPr>
        <w:t>ting.</w:t>
      </w:r>
    </w:p>
    <w:sectPr w:rsidR="00746D00" w:rsidSect="00F24C81">
      <w:pgSz w:w="11906" w:h="16838"/>
      <w:pgMar w:top="993" w:right="1440" w:bottom="851" w:left="1440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5A5C63"/>
    <w:multiLevelType w:val="hybridMultilevel"/>
    <w:tmpl w:val="1414BA0E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3CE71FE2"/>
    <w:multiLevelType w:val="hybridMultilevel"/>
    <w:tmpl w:val="99F82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B6FE6"/>
    <w:multiLevelType w:val="hybridMultilevel"/>
    <w:tmpl w:val="CEBEC3EE"/>
    <w:lvl w:ilvl="0" w:tplc="D60C4964">
      <w:numFmt w:val="bullet"/>
      <w:lvlText w:val="•"/>
      <w:lvlJc w:val="left"/>
      <w:pPr>
        <w:ind w:left="360" w:hanging="360"/>
      </w:pPr>
      <w:rPr>
        <w:rFonts w:ascii="Calibri" w:eastAsia="Droid Sans Fallback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02921">
    <w:abstractNumId w:val="0"/>
  </w:num>
  <w:num w:numId="2" w16cid:durableId="284242458">
    <w:abstractNumId w:val="1"/>
  </w:num>
  <w:num w:numId="3" w16cid:durableId="1352730969">
    <w:abstractNumId w:val="2"/>
  </w:num>
  <w:num w:numId="4" w16cid:durableId="907690119">
    <w:abstractNumId w:val="3"/>
  </w:num>
  <w:num w:numId="5" w16cid:durableId="331422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96"/>
    <w:rsid w:val="000063BD"/>
    <w:rsid w:val="0001463D"/>
    <w:rsid w:val="00245CEF"/>
    <w:rsid w:val="003F66D4"/>
    <w:rsid w:val="0050322E"/>
    <w:rsid w:val="00521784"/>
    <w:rsid w:val="00521B04"/>
    <w:rsid w:val="00587335"/>
    <w:rsid w:val="007439EB"/>
    <w:rsid w:val="00746D00"/>
    <w:rsid w:val="007A3E50"/>
    <w:rsid w:val="0087377F"/>
    <w:rsid w:val="00944096"/>
    <w:rsid w:val="00A25347"/>
    <w:rsid w:val="00A512EC"/>
    <w:rsid w:val="00B540BF"/>
    <w:rsid w:val="00C82A4E"/>
    <w:rsid w:val="00D006CE"/>
    <w:rsid w:val="00E3139C"/>
    <w:rsid w:val="00E70E94"/>
    <w:rsid w:val="00E9514A"/>
    <w:rsid w:val="00F1428D"/>
    <w:rsid w:val="00F24C81"/>
    <w:rsid w:val="1E384E66"/>
    <w:rsid w:val="415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8D988C"/>
  <w15:chartTrackingRefBased/>
  <w15:docId w15:val="{F6F80767-AD99-4DC4-8169-A027BA63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1ztrue">
    <w:name w:val="WW8Num1ztrue"/>
  </w:style>
  <w:style w:type="character" w:customStyle="1" w:styleId="WW8Num1ztrue0">
    <w:name w:val="WW8Num1ztrue0"/>
  </w:style>
  <w:style w:type="character" w:customStyle="1" w:styleId="WW8Num1ztrue1">
    <w:name w:val="WW8Num1ztrue1"/>
  </w:style>
  <w:style w:type="character" w:customStyle="1" w:styleId="WW8Num1ztrue2">
    <w:name w:val="WW8Num1ztrue2"/>
  </w:style>
  <w:style w:type="character" w:customStyle="1" w:styleId="WW8Num1ztrue3">
    <w:name w:val="WW8Num1ztrue3"/>
  </w:style>
  <w:style w:type="character" w:customStyle="1" w:styleId="WW8Num1ztrue4">
    <w:name w:val="WW8Num1ztrue4"/>
  </w:style>
  <w:style w:type="character" w:customStyle="1" w:styleId="WW8Num1ztrue5">
    <w:name w:val="WW8Num1ztrue5"/>
  </w:style>
  <w:style w:type="character" w:customStyle="1" w:styleId="WW8Num1ztrue6">
    <w:name w:val="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0"/>
  </w:style>
  <w:style w:type="character" w:customStyle="1" w:styleId="WW8Num2ztrue1">
    <w:name w:val="WW8Num2ztrue1"/>
  </w:style>
  <w:style w:type="character" w:customStyle="1" w:styleId="WW8Num2ztrue2">
    <w:name w:val="WW8Num2ztrue2"/>
  </w:style>
  <w:style w:type="character" w:customStyle="1" w:styleId="WW8Num2ztrue3">
    <w:name w:val="WW8Num2ztrue3"/>
  </w:style>
  <w:style w:type="character" w:customStyle="1" w:styleId="WW8Num2ztrue4">
    <w:name w:val="WW8Num2ztrue4"/>
  </w:style>
  <w:style w:type="character" w:customStyle="1" w:styleId="WW8Num2ztrue5">
    <w:name w:val="WW8Num2ztrue5"/>
  </w:style>
  <w:style w:type="character" w:customStyle="1" w:styleId="WW8Num2ztrue6">
    <w:name w:val="WW8Num2ztrue6"/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/>
      <w:i w:val="0"/>
    </w:rPr>
  </w:style>
  <w:style w:type="character" w:customStyle="1" w:styleId="BalloonTextChar">
    <w:name w:val="Balloon Text Char"/>
    <w:rPr>
      <w:rFonts w:ascii="Tahoma" w:eastAsia="Droid Sans Fallback" w:hAnsi="Tahoma" w:cs="Tahoma"/>
      <w:color w:val="00000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439EB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3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rmo.org.uk/performing-research/conducting-research-with-human-participants-outside-the-nh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7523324317344871A85DBC4451294" ma:contentTypeVersion="18" ma:contentTypeDescription="Create a new document." ma:contentTypeScope="" ma:versionID="970e0ae2614ad1cb8119f1b8a2a112b7">
  <xsd:schema xmlns:xsd="http://www.w3.org/2001/XMLSchema" xmlns:xs="http://www.w3.org/2001/XMLSchema" xmlns:p="http://schemas.microsoft.com/office/2006/metadata/properties" xmlns:ns2="02ac5286-6e85-48d7-9ed7-ba1f08d494b3" xmlns:ns3="652a354a-9d87-4343-aacf-63db8a273c5a" xmlns:ns4="d5efd484-15aa-41a0-83f6-0646502cb6d6" targetNamespace="http://schemas.microsoft.com/office/2006/metadata/properties" ma:root="true" ma:fieldsID="978af98465951c73d71d139c2bcd8bb2" ns2:_="" ns3:_="" ns4:_="">
    <xsd:import namespace="02ac5286-6e85-48d7-9ed7-ba1f08d494b3"/>
    <xsd:import namespace="652a354a-9d87-4343-aacf-63db8a273c5a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c5286-6e85-48d7-9ed7-ba1f08d4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354a-9d87-4343-aacf-63db8a27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8ba2d5-81a1-4bb1-823b-9159dd5f3af8}" ma:internalName="TaxCatchAll" ma:showField="CatchAllData" ma:web="652a354a-9d87-4343-aacf-63db8a27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02ac5286-6e85-48d7-9ed7-ba1f08d494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C7679-FC90-42A0-AF64-87BC17C4EB60}"/>
</file>

<file path=customXml/itemProps2.xml><?xml version="1.0" encoding="utf-8"?>
<ds:datastoreItem xmlns:ds="http://schemas.openxmlformats.org/officeDocument/2006/customXml" ds:itemID="{1FB5970A-F7B8-44D6-A3BE-6D3B2AACA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2DDF6-C79B-4D80-A14F-22A83EE3C806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02ac5286-6e85-48d7-9ed7-ba1f08d49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Coleman</dc:creator>
  <cp:keywords/>
  <cp:lastModifiedBy>Katie Hale</cp:lastModifiedBy>
  <cp:revision>13</cp:revision>
  <cp:lastPrinted>2014-10-07T09:43:00Z</cp:lastPrinted>
  <dcterms:created xsi:type="dcterms:W3CDTF">2022-03-10T10:14:00Z</dcterms:created>
  <dcterms:modified xsi:type="dcterms:W3CDTF">2023-10-11T10:05:00Z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0x01010055A7523324317344871A85DBC4451294</vt:lpwstr>
  </property>
  <property fmtid="{D5CDD505-2E9C-101B-9397-08002B2CF9AE}" pid="3" name="Order">
    <vt:r8>138400</vt:r8>
  </property>
  <property fmtid="{D5CDD505-2E9C-101B-9397-08002B2CF9AE}" pid="4" name="MediaServiceImageTags">
    <vt:lpwstr/>
  </property>
</Properties>
</file>