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EE5" w:rsidRDefault="004A6B70" w:rsidP="002A6EE5">
      <w:pPr>
        <w:pStyle w:val="Footer"/>
      </w:pPr>
      <w:r w:rsidRPr="004A6B70">
        <w:rPr>
          <w:b/>
          <w:sz w:val="28"/>
          <w:szCs w:val="28"/>
        </w:rPr>
        <w:t xml:space="preserve">Key dates and facts from REF 2021 </w:t>
      </w:r>
      <w:r w:rsidR="00D5419E">
        <w:rPr>
          <w:b/>
          <w:sz w:val="28"/>
          <w:szCs w:val="28"/>
        </w:rPr>
        <w:t xml:space="preserve">based on </w:t>
      </w:r>
      <w:r w:rsidRPr="004A6B70">
        <w:rPr>
          <w:b/>
          <w:sz w:val="28"/>
          <w:szCs w:val="28"/>
        </w:rPr>
        <w:t>draft guidance on submission</w:t>
      </w:r>
      <w:r w:rsidR="002A6EE5">
        <w:rPr>
          <w:b/>
          <w:sz w:val="28"/>
          <w:szCs w:val="28"/>
        </w:rPr>
        <w:t xml:space="preserve"> document released in July 2018. </w:t>
      </w:r>
      <w:r w:rsidR="002A6EE5">
        <w:t>Elisa Piccaro – 20/09/2018</w:t>
      </w:r>
    </w:p>
    <w:p w:rsidR="002A6EE5" w:rsidRDefault="002A6EE5" w:rsidP="002A6EE5">
      <w:pPr>
        <w:spacing w:after="0"/>
      </w:pPr>
    </w:p>
    <w:p w:rsidR="004A6B70" w:rsidRDefault="004A6B70" w:rsidP="005D0FB0">
      <w:r>
        <w:t xml:space="preserve">The original document can be accessed here: </w:t>
      </w:r>
      <w:hyperlink r:id="rId7" w:history="1">
        <w:r w:rsidRPr="00590202">
          <w:rPr>
            <w:rStyle w:val="Hyperlink"/>
          </w:rPr>
          <w:t>http://www.ref.ac.uk/publications/2018/draftguidanceonsubmissions201801.html</w:t>
        </w:r>
      </w:hyperlink>
      <w:r>
        <w:t xml:space="preserve"> </w:t>
      </w:r>
    </w:p>
    <w:p w:rsidR="004A6B70" w:rsidRDefault="004A6B70" w:rsidP="005D0FB0"/>
    <w:tbl>
      <w:tblPr>
        <w:tblStyle w:val="TableGrid"/>
        <w:tblW w:w="0" w:type="auto"/>
        <w:tblLook w:val="04A0" w:firstRow="1" w:lastRow="0" w:firstColumn="1" w:lastColumn="0" w:noHBand="0" w:noVBand="1"/>
      </w:tblPr>
      <w:tblGrid>
        <w:gridCol w:w="6232"/>
        <w:gridCol w:w="2784"/>
      </w:tblGrid>
      <w:tr w:rsidR="00EF4B65" w:rsidTr="00EF4B65">
        <w:tc>
          <w:tcPr>
            <w:tcW w:w="9016" w:type="dxa"/>
            <w:gridSpan w:val="2"/>
            <w:shd w:val="clear" w:color="auto" w:fill="D9D9D9" w:themeFill="background1" w:themeFillShade="D9"/>
          </w:tcPr>
          <w:p w:rsidR="00EF4B65" w:rsidRPr="00106DF1" w:rsidRDefault="00EF4B65" w:rsidP="00EF4B65">
            <w:pPr>
              <w:jc w:val="center"/>
              <w:rPr>
                <w:b/>
              </w:rPr>
            </w:pPr>
            <w:r>
              <w:rPr>
                <w:b/>
              </w:rPr>
              <w:t>REF 2021 overall dates</w:t>
            </w:r>
          </w:p>
        </w:tc>
      </w:tr>
      <w:tr w:rsidR="004A6B70" w:rsidTr="00106DF1">
        <w:tc>
          <w:tcPr>
            <w:tcW w:w="6232" w:type="dxa"/>
          </w:tcPr>
          <w:p w:rsidR="004A6B70" w:rsidRPr="00106DF1" w:rsidRDefault="00106DF1" w:rsidP="004A6B70">
            <w:pPr>
              <w:rPr>
                <w:b/>
              </w:rPr>
            </w:pPr>
            <w:r w:rsidRPr="00106DF1">
              <w:rPr>
                <w:b/>
              </w:rPr>
              <w:t>Event</w:t>
            </w:r>
          </w:p>
        </w:tc>
        <w:tc>
          <w:tcPr>
            <w:tcW w:w="2784" w:type="dxa"/>
          </w:tcPr>
          <w:p w:rsidR="004A6B70" w:rsidRPr="00106DF1" w:rsidRDefault="004A6B70" w:rsidP="004A6B70">
            <w:pPr>
              <w:rPr>
                <w:b/>
              </w:rPr>
            </w:pPr>
            <w:r w:rsidRPr="00106DF1">
              <w:rPr>
                <w:b/>
              </w:rPr>
              <w:t>Date</w:t>
            </w:r>
          </w:p>
        </w:tc>
      </w:tr>
      <w:tr w:rsidR="004A6B70" w:rsidTr="00106DF1">
        <w:tc>
          <w:tcPr>
            <w:tcW w:w="6232" w:type="dxa"/>
          </w:tcPr>
          <w:p w:rsidR="004A6B70" w:rsidRDefault="004A6B70" w:rsidP="004A6B70">
            <w:r>
              <w:t>Staff census date</w:t>
            </w:r>
          </w:p>
        </w:tc>
        <w:tc>
          <w:tcPr>
            <w:tcW w:w="2784" w:type="dxa"/>
          </w:tcPr>
          <w:p w:rsidR="004A6B70" w:rsidRDefault="004A6B70" w:rsidP="00106DF1">
            <w:r>
              <w:t>31 July 2020</w:t>
            </w:r>
          </w:p>
        </w:tc>
      </w:tr>
      <w:tr w:rsidR="004A6B70" w:rsidTr="00106DF1">
        <w:tc>
          <w:tcPr>
            <w:tcW w:w="6232" w:type="dxa"/>
          </w:tcPr>
          <w:p w:rsidR="004A6B70" w:rsidRDefault="004A6B70" w:rsidP="004A6B70">
            <w:r>
              <w:t>Deadline for submission</w:t>
            </w:r>
          </w:p>
        </w:tc>
        <w:tc>
          <w:tcPr>
            <w:tcW w:w="2784" w:type="dxa"/>
          </w:tcPr>
          <w:p w:rsidR="004A6B70" w:rsidRDefault="004A6B70" w:rsidP="00106DF1">
            <w:r>
              <w:t>27 November 2020</w:t>
            </w:r>
          </w:p>
        </w:tc>
      </w:tr>
      <w:tr w:rsidR="004A6B70" w:rsidTr="00106DF1">
        <w:tc>
          <w:tcPr>
            <w:tcW w:w="6232" w:type="dxa"/>
          </w:tcPr>
          <w:p w:rsidR="004A6B70" w:rsidRDefault="004A6B70" w:rsidP="004A6B70">
            <w:r>
              <w:t>Results to be expected</w:t>
            </w:r>
          </w:p>
        </w:tc>
        <w:tc>
          <w:tcPr>
            <w:tcW w:w="2784" w:type="dxa"/>
          </w:tcPr>
          <w:p w:rsidR="004A6B70" w:rsidRDefault="004A6B70" w:rsidP="00106DF1">
            <w:r>
              <w:t>December 2021</w:t>
            </w:r>
          </w:p>
        </w:tc>
      </w:tr>
      <w:tr w:rsidR="004A6B70" w:rsidTr="00106DF1">
        <w:tc>
          <w:tcPr>
            <w:tcW w:w="6232" w:type="dxa"/>
          </w:tcPr>
          <w:p w:rsidR="004A6B70" w:rsidRDefault="004A6B70" w:rsidP="004A6B70">
            <w:r>
              <w:t xml:space="preserve">Publication of submissions, panel overview reports and </w:t>
            </w:r>
            <w:proofErr w:type="spellStart"/>
            <w:r>
              <w:t>subprofiles</w:t>
            </w:r>
            <w:proofErr w:type="spellEnd"/>
          </w:p>
        </w:tc>
        <w:tc>
          <w:tcPr>
            <w:tcW w:w="2784" w:type="dxa"/>
          </w:tcPr>
          <w:p w:rsidR="004A6B70" w:rsidRDefault="004A6B70" w:rsidP="004A6B70">
            <w:r>
              <w:t>Spring 2022</w:t>
            </w:r>
          </w:p>
        </w:tc>
      </w:tr>
      <w:tr w:rsidR="00106DF1" w:rsidTr="00106DF1">
        <w:tc>
          <w:tcPr>
            <w:tcW w:w="6232" w:type="dxa"/>
          </w:tcPr>
          <w:p w:rsidR="00106DF1" w:rsidRDefault="00106DF1" w:rsidP="004A6B70">
            <w:r>
              <w:t>REF 2021 to inform research funding from</w:t>
            </w:r>
          </w:p>
        </w:tc>
        <w:tc>
          <w:tcPr>
            <w:tcW w:w="2784" w:type="dxa"/>
          </w:tcPr>
          <w:p w:rsidR="00106DF1" w:rsidRDefault="00106DF1" w:rsidP="00106DF1">
            <w:r>
              <w:t>academic year 2022-2023</w:t>
            </w:r>
          </w:p>
        </w:tc>
      </w:tr>
    </w:tbl>
    <w:p w:rsidR="00EF4B65" w:rsidRDefault="00EF4B65" w:rsidP="004A6B70"/>
    <w:p w:rsidR="005159F4" w:rsidRDefault="005159F4" w:rsidP="004A6B70"/>
    <w:tbl>
      <w:tblPr>
        <w:tblStyle w:val="TableGrid"/>
        <w:tblW w:w="0" w:type="auto"/>
        <w:tblLook w:val="04A0" w:firstRow="1" w:lastRow="0" w:firstColumn="1" w:lastColumn="0" w:noHBand="0" w:noVBand="1"/>
      </w:tblPr>
      <w:tblGrid>
        <w:gridCol w:w="2122"/>
        <w:gridCol w:w="3543"/>
        <w:gridCol w:w="3351"/>
      </w:tblGrid>
      <w:tr w:rsidR="00EF4B65" w:rsidTr="00EF4B65">
        <w:tc>
          <w:tcPr>
            <w:tcW w:w="9016" w:type="dxa"/>
            <w:gridSpan w:val="3"/>
            <w:shd w:val="clear" w:color="auto" w:fill="D9D9D9" w:themeFill="background1" w:themeFillShade="D9"/>
          </w:tcPr>
          <w:p w:rsidR="00EF4B65" w:rsidRPr="00FF71F1" w:rsidRDefault="00FF71F1" w:rsidP="00EF4B65">
            <w:pPr>
              <w:jc w:val="center"/>
              <w:rPr>
                <w:b/>
              </w:rPr>
            </w:pPr>
            <w:r w:rsidRPr="00FF71F1">
              <w:rPr>
                <w:b/>
              </w:rPr>
              <w:t>Details about different periods considered for each element of the submission</w:t>
            </w:r>
          </w:p>
        </w:tc>
      </w:tr>
      <w:tr w:rsidR="00EF4B65" w:rsidTr="00EF4B65">
        <w:tc>
          <w:tcPr>
            <w:tcW w:w="2122" w:type="dxa"/>
          </w:tcPr>
          <w:p w:rsidR="00EF4B65" w:rsidRPr="00EF4B65" w:rsidRDefault="00EF4B65" w:rsidP="004A6B70">
            <w:pPr>
              <w:rPr>
                <w:b/>
              </w:rPr>
            </w:pPr>
            <w:r w:rsidRPr="00EF4B65">
              <w:rPr>
                <w:b/>
              </w:rPr>
              <w:t>Element of submission</w:t>
            </w:r>
          </w:p>
        </w:tc>
        <w:tc>
          <w:tcPr>
            <w:tcW w:w="3543" w:type="dxa"/>
          </w:tcPr>
          <w:p w:rsidR="00EF4B65" w:rsidRPr="00EF4B65" w:rsidRDefault="00EF4B65" w:rsidP="004A6B70">
            <w:pPr>
              <w:rPr>
                <w:b/>
              </w:rPr>
            </w:pPr>
            <w:r w:rsidRPr="00EF4B65">
              <w:rPr>
                <w:b/>
              </w:rPr>
              <w:t>Period type</w:t>
            </w:r>
          </w:p>
        </w:tc>
        <w:tc>
          <w:tcPr>
            <w:tcW w:w="3351" w:type="dxa"/>
          </w:tcPr>
          <w:p w:rsidR="00EF4B65" w:rsidRPr="00EF4B65" w:rsidRDefault="00EF4B65" w:rsidP="004A6B70">
            <w:pPr>
              <w:rPr>
                <w:b/>
              </w:rPr>
            </w:pPr>
            <w:r w:rsidRPr="00EF4B65">
              <w:rPr>
                <w:b/>
              </w:rPr>
              <w:t>Dates</w:t>
            </w:r>
          </w:p>
        </w:tc>
      </w:tr>
      <w:tr w:rsidR="00EF4B65" w:rsidTr="00EF4B65">
        <w:tc>
          <w:tcPr>
            <w:tcW w:w="2122" w:type="dxa"/>
          </w:tcPr>
          <w:p w:rsidR="00EF4B65" w:rsidRDefault="00EF4B65" w:rsidP="004A6B70">
            <w:r>
              <w:t>Research outputs</w:t>
            </w:r>
          </w:p>
        </w:tc>
        <w:tc>
          <w:tcPr>
            <w:tcW w:w="3543" w:type="dxa"/>
          </w:tcPr>
          <w:p w:rsidR="00EF4B65" w:rsidRDefault="00EF4B65" w:rsidP="004A6B70">
            <w:r>
              <w:t>P</w:t>
            </w:r>
            <w:r>
              <w:t>ublication period</w:t>
            </w:r>
          </w:p>
        </w:tc>
        <w:tc>
          <w:tcPr>
            <w:tcW w:w="3351" w:type="dxa"/>
          </w:tcPr>
          <w:p w:rsidR="00EF4B65" w:rsidRDefault="00EF4B65" w:rsidP="004A6B70">
            <w:r>
              <w:t>1 January 2014 - 31 December 2020</w:t>
            </w:r>
          </w:p>
        </w:tc>
      </w:tr>
      <w:tr w:rsidR="00EF4B65" w:rsidTr="00EF4B65">
        <w:trPr>
          <w:trHeight w:val="593"/>
        </w:trPr>
        <w:tc>
          <w:tcPr>
            <w:tcW w:w="2122" w:type="dxa"/>
          </w:tcPr>
          <w:p w:rsidR="00EF4B65" w:rsidRDefault="00EF4B65" w:rsidP="004A6B70">
            <w:r>
              <w:t>Impact case studies</w:t>
            </w:r>
          </w:p>
        </w:tc>
        <w:tc>
          <w:tcPr>
            <w:tcW w:w="3543" w:type="dxa"/>
          </w:tcPr>
          <w:p w:rsidR="00EF4B65" w:rsidRDefault="00EF4B65" w:rsidP="004A6B70">
            <w:r>
              <w:t>A</w:t>
            </w:r>
            <w:r>
              <w:t xml:space="preserve">ssessment period </w:t>
            </w:r>
            <w:r>
              <w:t>for achieving the impact</w:t>
            </w:r>
          </w:p>
        </w:tc>
        <w:tc>
          <w:tcPr>
            <w:tcW w:w="3351" w:type="dxa"/>
          </w:tcPr>
          <w:p w:rsidR="00EF4B65" w:rsidRDefault="00EF4B65" w:rsidP="004A6B70">
            <w:r>
              <w:t>1 August 2013 -</w:t>
            </w:r>
            <w:r>
              <w:t xml:space="preserve"> 31 July 2020   </w:t>
            </w:r>
          </w:p>
        </w:tc>
      </w:tr>
      <w:tr w:rsidR="00EF4B65" w:rsidTr="00EF4B65">
        <w:trPr>
          <w:trHeight w:val="560"/>
        </w:trPr>
        <w:tc>
          <w:tcPr>
            <w:tcW w:w="2122" w:type="dxa"/>
          </w:tcPr>
          <w:p w:rsidR="00EF4B65" w:rsidRDefault="00EF4B65" w:rsidP="004A6B70">
            <w:r>
              <w:t>Impact case studies</w:t>
            </w:r>
          </w:p>
        </w:tc>
        <w:tc>
          <w:tcPr>
            <w:tcW w:w="3543" w:type="dxa"/>
          </w:tcPr>
          <w:p w:rsidR="00EF4B65" w:rsidRDefault="00EF4B65" w:rsidP="004A6B70">
            <w:r>
              <w:t>U</w:t>
            </w:r>
            <w:r>
              <w:t>nderpinning research period</w:t>
            </w:r>
          </w:p>
        </w:tc>
        <w:tc>
          <w:tcPr>
            <w:tcW w:w="3351" w:type="dxa"/>
          </w:tcPr>
          <w:p w:rsidR="00EF4B65" w:rsidRDefault="00EF4B65" w:rsidP="00EF4B65">
            <w:r>
              <w:t>1 J</w:t>
            </w:r>
            <w:r>
              <w:t>anuary 2000 - 31 December 2020</w:t>
            </w:r>
          </w:p>
        </w:tc>
      </w:tr>
      <w:tr w:rsidR="00EF4B65" w:rsidTr="00EF4B65">
        <w:tc>
          <w:tcPr>
            <w:tcW w:w="2122" w:type="dxa"/>
          </w:tcPr>
          <w:p w:rsidR="00EF4B65" w:rsidRDefault="00EF4B65" w:rsidP="004A6B70">
            <w:r>
              <w:t>Environment data</w:t>
            </w:r>
          </w:p>
        </w:tc>
        <w:tc>
          <w:tcPr>
            <w:tcW w:w="3543" w:type="dxa"/>
          </w:tcPr>
          <w:p w:rsidR="00EF4B65" w:rsidRDefault="00EF4B65" w:rsidP="004A6B70">
            <w:r>
              <w:t>Period for research doctoral degrees awarded and research income</w:t>
            </w:r>
          </w:p>
        </w:tc>
        <w:tc>
          <w:tcPr>
            <w:tcW w:w="3351" w:type="dxa"/>
          </w:tcPr>
          <w:p w:rsidR="00EF4B65" w:rsidRDefault="00EF4B65" w:rsidP="004A6B70">
            <w:r>
              <w:t>1 August 2013 - 31 July 2020</w:t>
            </w:r>
          </w:p>
        </w:tc>
      </w:tr>
    </w:tbl>
    <w:p w:rsidR="00EF4B65" w:rsidRDefault="00EF4B65" w:rsidP="004A6B70"/>
    <w:p w:rsidR="005159F4" w:rsidRDefault="005159F4" w:rsidP="004A6B70"/>
    <w:tbl>
      <w:tblPr>
        <w:tblStyle w:val="TableGrid"/>
        <w:tblW w:w="9036" w:type="dxa"/>
        <w:tblLook w:val="04A0" w:firstRow="1" w:lastRow="0" w:firstColumn="1" w:lastColumn="0" w:noHBand="0" w:noVBand="1"/>
      </w:tblPr>
      <w:tblGrid>
        <w:gridCol w:w="4531"/>
        <w:gridCol w:w="4505"/>
      </w:tblGrid>
      <w:tr w:rsidR="00EF4B65" w:rsidTr="00FF71F1">
        <w:trPr>
          <w:trHeight w:val="148"/>
        </w:trPr>
        <w:tc>
          <w:tcPr>
            <w:tcW w:w="9036" w:type="dxa"/>
            <w:gridSpan w:val="2"/>
            <w:shd w:val="clear" w:color="auto" w:fill="D9D9D9" w:themeFill="background1" w:themeFillShade="D9"/>
          </w:tcPr>
          <w:p w:rsidR="00EF4B65" w:rsidRPr="00FF71F1" w:rsidRDefault="00EF4B65" w:rsidP="00EF4B65">
            <w:pPr>
              <w:jc w:val="center"/>
              <w:rPr>
                <w:b/>
              </w:rPr>
            </w:pPr>
            <w:r w:rsidRPr="00FF71F1">
              <w:rPr>
                <w:b/>
              </w:rPr>
              <w:t>Open Access</w:t>
            </w:r>
          </w:p>
        </w:tc>
      </w:tr>
      <w:tr w:rsidR="00EF4B65" w:rsidTr="00EF4B65">
        <w:trPr>
          <w:trHeight w:val="290"/>
        </w:trPr>
        <w:tc>
          <w:tcPr>
            <w:tcW w:w="4531" w:type="dxa"/>
          </w:tcPr>
          <w:p w:rsidR="00EF4B65" w:rsidRPr="00EF4B65" w:rsidRDefault="00EF4B65" w:rsidP="005D0FB0">
            <w:pPr>
              <w:rPr>
                <w:b/>
              </w:rPr>
            </w:pPr>
            <w:r w:rsidRPr="00EF4B65">
              <w:rPr>
                <w:b/>
              </w:rPr>
              <w:t>Date the output was accepted for publication</w:t>
            </w:r>
          </w:p>
        </w:tc>
        <w:tc>
          <w:tcPr>
            <w:tcW w:w="4505" w:type="dxa"/>
          </w:tcPr>
          <w:p w:rsidR="00EF4B65" w:rsidRPr="00EF4B65" w:rsidRDefault="00EF4B65" w:rsidP="005D0FB0">
            <w:pPr>
              <w:rPr>
                <w:b/>
              </w:rPr>
            </w:pPr>
            <w:r w:rsidRPr="00EF4B65">
              <w:rPr>
                <w:b/>
              </w:rPr>
              <w:t>Open Access requirement</w:t>
            </w:r>
          </w:p>
        </w:tc>
      </w:tr>
      <w:tr w:rsidR="00EF4B65" w:rsidTr="00EF4B65">
        <w:trPr>
          <w:trHeight w:val="887"/>
        </w:trPr>
        <w:tc>
          <w:tcPr>
            <w:tcW w:w="4531" w:type="dxa"/>
          </w:tcPr>
          <w:p w:rsidR="00EF4B65" w:rsidRDefault="00EF4B65" w:rsidP="005D0FB0">
            <w:r>
              <w:t>1 April 2016 - 31 March 2018</w:t>
            </w:r>
          </w:p>
        </w:tc>
        <w:tc>
          <w:tcPr>
            <w:tcW w:w="4505" w:type="dxa"/>
          </w:tcPr>
          <w:p w:rsidR="00EF4B65" w:rsidRDefault="00EF4B65" w:rsidP="005D0FB0">
            <w:r>
              <w:t xml:space="preserve">The output must have been deposited </w:t>
            </w:r>
            <w:r w:rsidR="005159F4">
              <w:t xml:space="preserve">within the </w:t>
            </w:r>
            <w:r w:rsidR="005159F4">
              <w:t xml:space="preserve">open access repository </w:t>
            </w:r>
            <w:r>
              <w:t xml:space="preserve">as soon after the point of acceptance as possible, </w:t>
            </w:r>
            <w:proofErr w:type="gramStart"/>
            <w:r>
              <w:t>and</w:t>
            </w:r>
            <w:proofErr w:type="gramEnd"/>
            <w:r>
              <w:t xml:space="preserve"> no later than three months after the date of publication.</w:t>
            </w:r>
          </w:p>
        </w:tc>
      </w:tr>
      <w:tr w:rsidR="00EF4B65" w:rsidTr="00EF4B65">
        <w:trPr>
          <w:trHeight w:val="887"/>
        </w:trPr>
        <w:tc>
          <w:tcPr>
            <w:tcW w:w="4531" w:type="dxa"/>
          </w:tcPr>
          <w:p w:rsidR="00EF4B65" w:rsidRDefault="00EF4B65" w:rsidP="005D0FB0">
            <w:r>
              <w:t>1 April 2018 -</w:t>
            </w:r>
            <w:r>
              <w:t xml:space="preserve"> 31 December 2020</w:t>
            </w:r>
          </w:p>
        </w:tc>
        <w:tc>
          <w:tcPr>
            <w:tcW w:w="4505" w:type="dxa"/>
          </w:tcPr>
          <w:p w:rsidR="00EF4B65" w:rsidRDefault="00EF4B65" w:rsidP="005D0FB0">
            <w:r>
              <w:t xml:space="preserve">The output must have been deposited </w:t>
            </w:r>
            <w:r w:rsidR="005159F4">
              <w:t xml:space="preserve">within the </w:t>
            </w:r>
            <w:r w:rsidR="005159F4">
              <w:t xml:space="preserve">open access repository </w:t>
            </w:r>
            <w:r>
              <w:t xml:space="preserve">as soon after the point of acceptance as possible, </w:t>
            </w:r>
            <w:proofErr w:type="gramStart"/>
            <w:r>
              <w:t>and</w:t>
            </w:r>
            <w:proofErr w:type="gramEnd"/>
            <w:r>
              <w:t xml:space="preserve"> no later than three months after this date.</w:t>
            </w:r>
          </w:p>
        </w:tc>
      </w:tr>
    </w:tbl>
    <w:p w:rsidR="00EF4B65" w:rsidRDefault="00EF4B65" w:rsidP="005D0FB0"/>
    <w:p w:rsidR="005D0FB0" w:rsidRDefault="005D0FB0" w:rsidP="005D0FB0"/>
    <w:p w:rsidR="005D0FB0" w:rsidRDefault="00FF1CDA" w:rsidP="00B62E47">
      <w:r w:rsidRPr="00FF1CDA">
        <w:rPr>
          <w:b/>
        </w:rPr>
        <w:t>Total number of outputs to be returned.</w:t>
      </w:r>
      <w:r>
        <w:t xml:space="preserve"> </w:t>
      </w:r>
      <w:r>
        <w:t xml:space="preserve">The total number of outputs must equal 2.5 times the summed FTE of the unit’s submitted staff. </w:t>
      </w:r>
      <w:r>
        <w:t xml:space="preserve">A </w:t>
      </w:r>
      <w:r>
        <w:t xml:space="preserve">minimum of one output </w:t>
      </w:r>
      <w:r>
        <w:t xml:space="preserve">must be </w:t>
      </w:r>
      <w:r>
        <w:t>attributed to each staff member returned, and no more than five attributed to any staff member</w:t>
      </w:r>
      <w:r>
        <w:t>.</w:t>
      </w:r>
    </w:p>
    <w:tbl>
      <w:tblPr>
        <w:tblStyle w:val="TableGrid"/>
        <w:tblW w:w="0" w:type="auto"/>
        <w:tblLook w:val="04A0" w:firstRow="1" w:lastRow="0" w:firstColumn="1" w:lastColumn="0" w:noHBand="0" w:noVBand="1"/>
      </w:tblPr>
      <w:tblGrid>
        <w:gridCol w:w="3964"/>
        <w:gridCol w:w="5038"/>
      </w:tblGrid>
      <w:tr w:rsidR="005159F4" w:rsidTr="00060002">
        <w:trPr>
          <w:trHeight w:val="225"/>
        </w:trPr>
        <w:tc>
          <w:tcPr>
            <w:tcW w:w="9002" w:type="dxa"/>
            <w:gridSpan w:val="2"/>
            <w:shd w:val="clear" w:color="auto" w:fill="D9D9D9" w:themeFill="background1" w:themeFillShade="D9"/>
          </w:tcPr>
          <w:p w:rsidR="005159F4" w:rsidRPr="005159F4" w:rsidRDefault="005159F4" w:rsidP="00060002">
            <w:pPr>
              <w:jc w:val="center"/>
              <w:rPr>
                <w:b/>
              </w:rPr>
            </w:pPr>
            <w:r>
              <w:rPr>
                <w:b/>
              </w:rPr>
              <w:t xml:space="preserve">Impact case studies </w:t>
            </w:r>
            <w:r w:rsidR="00060002">
              <w:rPr>
                <w:b/>
              </w:rPr>
              <w:t>requirement</w:t>
            </w:r>
          </w:p>
        </w:tc>
      </w:tr>
      <w:tr w:rsidR="00B62E47" w:rsidTr="00060002">
        <w:trPr>
          <w:trHeight w:val="461"/>
        </w:trPr>
        <w:tc>
          <w:tcPr>
            <w:tcW w:w="3964" w:type="dxa"/>
          </w:tcPr>
          <w:p w:rsidR="00B62E47" w:rsidRPr="005159F4" w:rsidRDefault="00B62E47" w:rsidP="00B62E47">
            <w:pPr>
              <w:rPr>
                <w:b/>
              </w:rPr>
            </w:pPr>
            <w:r w:rsidRPr="005159F4">
              <w:rPr>
                <w:b/>
              </w:rPr>
              <w:t>Number of submitted staff (FTE)</w:t>
            </w:r>
          </w:p>
        </w:tc>
        <w:tc>
          <w:tcPr>
            <w:tcW w:w="5038" w:type="dxa"/>
          </w:tcPr>
          <w:p w:rsidR="00B62E47" w:rsidRPr="005159F4" w:rsidRDefault="00B62E47" w:rsidP="00B62E47">
            <w:pPr>
              <w:rPr>
                <w:b/>
              </w:rPr>
            </w:pPr>
            <w:r w:rsidRPr="005159F4">
              <w:rPr>
                <w:b/>
              </w:rPr>
              <w:t xml:space="preserve">Required number of </w:t>
            </w:r>
            <w:r w:rsidRPr="005159F4">
              <w:rPr>
                <w:b/>
              </w:rPr>
              <w:t xml:space="preserve">impact </w:t>
            </w:r>
            <w:r w:rsidRPr="005159F4">
              <w:rPr>
                <w:b/>
              </w:rPr>
              <w:t>case studies</w:t>
            </w:r>
          </w:p>
        </w:tc>
      </w:tr>
      <w:tr w:rsidR="00B62E47" w:rsidTr="00060002">
        <w:trPr>
          <w:trHeight w:val="225"/>
        </w:trPr>
        <w:tc>
          <w:tcPr>
            <w:tcW w:w="3964" w:type="dxa"/>
          </w:tcPr>
          <w:p w:rsidR="00B62E47" w:rsidRDefault="00B62E47" w:rsidP="00B62E47">
            <w:r>
              <w:t>Up to 19.99</w:t>
            </w:r>
          </w:p>
        </w:tc>
        <w:tc>
          <w:tcPr>
            <w:tcW w:w="5038" w:type="dxa"/>
          </w:tcPr>
          <w:p w:rsidR="00B62E47" w:rsidRDefault="00B62E47" w:rsidP="00B62E47">
            <w:r>
              <w:t>2</w:t>
            </w:r>
          </w:p>
        </w:tc>
      </w:tr>
      <w:tr w:rsidR="00B62E47" w:rsidTr="00060002">
        <w:trPr>
          <w:trHeight w:val="225"/>
        </w:trPr>
        <w:tc>
          <w:tcPr>
            <w:tcW w:w="3964" w:type="dxa"/>
          </w:tcPr>
          <w:p w:rsidR="00B62E47" w:rsidRDefault="00B62E47" w:rsidP="00B62E47">
            <w:r>
              <w:t>20 to 34.99</w:t>
            </w:r>
          </w:p>
        </w:tc>
        <w:tc>
          <w:tcPr>
            <w:tcW w:w="5038" w:type="dxa"/>
          </w:tcPr>
          <w:p w:rsidR="00B62E47" w:rsidRDefault="00B62E47" w:rsidP="00B62E47">
            <w:r>
              <w:t>3</w:t>
            </w:r>
          </w:p>
        </w:tc>
      </w:tr>
      <w:tr w:rsidR="00B62E47" w:rsidTr="00060002">
        <w:trPr>
          <w:trHeight w:val="235"/>
        </w:trPr>
        <w:tc>
          <w:tcPr>
            <w:tcW w:w="3964" w:type="dxa"/>
          </w:tcPr>
          <w:p w:rsidR="00B62E47" w:rsidRDefault="00B62E47" w:rsidP="00B62E47">
            <w:r>
              <w:t>35 to 49.99</w:t>
            </w:r>
          </w:p>
        </w:tc>
        <w:tc>
          <w:tcPr>
            <w:tcW w:w="5038" w:type="dxa"/>
          </w:tcPr>
          <w:p w:rsidR="00B62E47" w:rsidRDefault="00B62E47" w:rsidP="00B62E47">
            <w:r>
              <w:t>4</w:t>
            </w:r>
          </w:p>
        </w:tc>
      </w:tr>
      <w:tr w:rsidR="00B62E47" w:rsidTr="00060002">
        <w:trPr>
          <w:trHeight w:val="225"/>
        </w:trPr>
        <w:tc>
          <w:tcPr>
            <w:tcW w:w="3964" w:type="dxa"/>
          </w:tcPr>
          <w:p w:rsidR="00B62E47" w:rsidRDefault="00B62E47" w:rsidP="00B62E47">
            <w:r>
              <w:t>50 to 64.99</w:t>
            </w:r>
          </w:p>
        </w:tc>
        <w:tc>
          <w:tcPr>
            <w:tcW w:w="5038" w:type="dxa"/>
          </w:tcPr>
          <w:p w:rsidR="00B62E47" w:rsidRDefault="00B62E47" w:rsidP="00B62E47">
            <w:r>
              <w:t>5</w:t>
            </w:r>
          </w:p>
        </w:tc>
      </w:tr>
      <w:tr w:rsidR="00B62E47" w:rsidTr="00060002">
        <w:trPr>
          <w:trHeight w:val="225"/>
        </w:trPr>
        <w:tc>
          <w:tcPr>
            <w:tcW w:w="3964" w:type="dxa"/>
          </w:tcPr>
          <w:p w:rsidR="00B62E47" w:rsidRDefault="00B62E47" w:rsidP="00B62E47">
            <w:r>
              <w:t>65 to 79.99</w:t>
            </w:r>
          </w:p>
        </w:tc>
        <w:tc>
          <w:tcPr>
            <w:tcW w:w="5038" w:type="dxa"/>
          </w:tcPr>
          <w:p w:rsidR="00B62E47" w:rsidRDefault="00B62E47" w:rsidP="00B62E47">
            <w:r>
              <w:t>6</w:t>
            </w:r>
          </w:p>
        </w:tc>
      </w:tr>
      <w:tr w:rsidR="00B62E47" w:rsidTr="00060002">
        <w:trPr>
          <w:trHeight w:val="225"/>
        </w:trPr>
        <w:tc>
          <w:tcPr>
            <w:tcW w:w="3964" w:type="dxa"/>
          </w:tcPr>
          <w:p w:rsidR="00B62E47" w:rsidRDefault="00B62E47" w:rsidP="00B62E47">
            <w:r>
              <w:t>80 to 94.99</w:t>
            </w:r>
          </w:p>
        </w:tc>
        <w:tc>
          <w:tcPr>
            <w:tcW w:w="5038" w:type="dxa"/>
          </w:tcPr>
          <w:p w:rsidR="00B62E47" w:rsidRDefault="00B62E47" w:rsidP="00B62E47">
            <w:r>
              <w:t>7</w:t>
            </w:r>
          </w:p>
        </w:tc>
      </w:tr>
      <w:tr w:rsidR="00B62E47" w:rsidTr="00060002">
        <w:trPr>
          <w:trHeight w:val="235"/>
        </w:trPr>
        <w:tc>
          <w:tcPr>
            <w:tcW w:w="3964" w:type="dxa"/>
          </w:tcPr>
          <w:p w:rsidR="00B62E47" w:rsidRDefault="00B62E47" w:rsidP="00B62E47">
            <w:r w:rsidRPr="00B62E47">
              <w:t>95 to 109.99</w:t>
            </w:r>
          </w:p>
        </w:tc>
        <w:tc>
          <w:tcPr>
            <w:tcW w:w="5038" w:type="dxa"/>
          </w:tcPr>
          <w:p w:rsidR="00B62E47" w:rsidRDefault="00B62E47" w:rsidP="00B62E47">
            <w:r>
              <w:t>8</w:t>
            </w:r>
          </w:p>
        </w:tc>
      </w:tr>
      <w:tr w:rsidR="00B62E47" w:rsidTr="00060002">
        <w:trPr>
          <w:trHeight w:val="225"/>
        </w:trPr>
        <w:tc>
          <w:tcPr>
            <w:tcW w:w="3964" w:type="dxa"/>
          </w:tcPr>
          <w:p w:rsidR="00B62E47" w:rsidRPr="00B62E47" w:rsidRDefault="00B62E47" w:rsidP="00B62E47">
            <w:r w:rsidRPr="00B62E47">
              <w:t>110 to 159.99</w:t>
            </w:r>
          </w:p>
        </w:tc>
        <w:tc>
          <w:tcPr>
            <w:tcW w:w="5038" w:type="dxa"/>
          </w:tcPr>
          <w:p w:rsidR="00B62E47" w:rsidRDefault="00B62E47" w:rsidP="00B62E47">
            <w:r>
              <w:t>9</w:t>
            </w:r>
          </w:p>
        </w:tc>
      </w:tr>
      <w:tr w:rsidR="00B62E47" w:rsidTr="00060002">
        <w:trPr>
          <w:trHeight w:val="251"/>
        </w:trPr>
        <w:tc>
          <w:tcPr>
            <w:tcW w:w="3964" w:type="dxa"/>
          </w:tcPr>
          <w:p w:rsidR="00B62E47" w:rsidRPr="00B62E47" w:rsidRDefault="00B62E47" w:rsidP="00B62E47">
            <w:r w:rsidRPr="00B62E47">
              <w:t>160 or more</w:t>
            </w:r>
          </w:p>
        </w:tc>
        <w:tc>
          <w:tcPr>
            <w:tcW w:w="5038" w:type="dxa"/>
          </w:tcPr>
          <w:p w:rsidR="00B62E47" w:rsidRDefault="00B62E47" w:rsidP="00B62E47">
            <w:r>
              <w:t>10, plus one further case study per additional 50 FTE</w:t>
            </w:r>
          </w:p>
        </w:tc>
      </w:tr>
    </w:tbl>
    <w:p w:rsidR="00B62E47" w:rsidRDefault="00B62E47" w:rsidP="00B62E47"/>
    <w:p w:rsidR="00060002" w:rsidRDefault="00060002" w:rsidP="00060002">
      <w:r w:rsidRPr="00060002">
        <w:rPr>
          <w:b/>
        </w:rPr>
        <w:t>Research doctoral degrees awarded</w:t>
      </w:r>
      <w:r>
        <w:rPr>
          <w:b/>
        </w:rPr>
        <w:t xml:space="preserve">. </w:t>
      </w:r>
      <w:r>
        <w:t>Each submission must include the number of research doctoral degrees awarded in each academic year (1 August to 31 July) 2013–14 to 2019–20 to students supervised within the submitted unit.</w:t>
      </w:r>
    </w:p>
    <w:p w:rsidR="00FF71F1" w:rsidRDefault="00FF71F1" w:rsidP="00B62E47"/>
    <w:tbl>
      <w:tblPr>
        <w:tblStyle w:val="TableGrid"/>
        <w:tblpPr w:leftFromText="180" w:rightFromText="180" w:vertAnchor="text" w:horzAnchor="margin" w:tblpYSpec="inside"/>
        <w:tblW w:w="0" w:type="auto"/>
        <w:tblLook w:val="04A0" w:firstRow="1" w:lastRow="0" w:firstColumn="1" w:lastColumn="0" w:noHBand="0" w:noVBand="1"/>
      </w:tblPr>
      <w:tblGrid>
        <w:gridCol w:w="3539"/>
        <w:gridCol w:w="1985"/>
        <w:gridCol w:w="3492"/>
      </w:tblGrid>
      <w:tr w:rsidR="00522DD3" w:rsidTr="00522DD3">
        <w:tc>
          <w:tcPr>
            <w:tcW w:w="9016" w:type="dxa"/>
            <w:gridSpan w:val="3"/>
            <w:shd w:val="clear" w:color="auto" w:fill="D9D9D9" w:themeFill="background1" w:themeFillShade="D9"/>
          </w:tcPr>
          <w:p w:rsidR="00522DD3" w:rsidRPr="00FF1CDA" w:rsidRDefault="00522DD3" w:rsidP="00522DD3">
            <w:pPr>
              <w:jc w:val="center"/>
              <w:rPr>
                <w:b/>
              </w:rPr>
            </w:pPr>
            <w:r w:rsidRPr="00FF1CDA">
              <w:rPr>
                <w:b/>
              </w:rPr>
              <w:t>Assessment criteria</w:t>
            </w:r>
          </w:p>
        </w:tc>
      </w:tr>
      <w:tr w:rsidR="00522DD3" w:rsidTr="00522DD3">
        <w:tc>
          <w:tcPr>
            <w:tcW w:w="3539" w:type="dxa"/>
          </w:tcPr>
          <w:p w:rsidR="00522DD3" w:rsidRPr="00FF1CDA" w:rsidRDefault="00522DD3" w:rsidP="00522DD3">
            <w:pPr>
              <w:rPr>
                <w:b/>
              </w:rPr>
            </w:pPr>
            <w:r w:rsidRPr="00FF1CDA">
              <w:rPr>
                <w:b/>
              </w:rPr>
              <w:t>Element of submission</w:t>
            </w:r>
          </w:p>
        </w:tc>
        <w:tc>
          <w:tcPr>
            <w:tcW w:w="1985" w:type="dxa"/>
          </w:tcPr>
          <w:p w:rsidR="00522DD3" w:rsidRPr="00FF1CDA" w:rsidRDefault="00522DD3" w:rsidP="00522DD3">
            <w:pPr>
              <w:rPr>
                <w:b/>
              </w:rPr>
            </w:pPr>
            <w:r w:rsidRPr="00FF1CDA">
              <w:rPr>
                <w:b/>
              </w:rPr>
              <w:t>% weight</w:t>
            </w:r>
          </w:p>
        </w:tc>
        <w:tc>
          <w:tcPr>
            <w:tcW w:w="3492" w:type="dxa"/>
          </w:tcPr>
          <w:p w:rsidR="00522DD3" w:rsidRPr="00FF1CDA" w:rsidRDefault="00522DD3" w:rsidP="00522DD3">
            <w:pPr>
              <w:rPr>
                <w:b/>
              </w:rPr>
            </w:pPr>
            <w:r w:rsidRPr="00FF1CDA">
              <w:rPr>
                <w:b/>
              </w:rPr>
              <w:t>Criteria</w:t>
            </w:r>
          </w:p>
        </w:tc>
      </w:tr>
      <w:tr w:rsidR="00522DD3" w:rsidTr="00522DD3">
        <w:tc>
          <w:tcPr>
            <w:tcW w:w="3539" w:type="dxa"/>
          </w:tcPr>
          <w:p w:rsidR="00522DD3" w:rsidRDefault="00522DD3" w:rsidP="00522DD3">
            <w:r>
              <w:t>Outputs</w:t>
            </w:r>
          </w:p>
        </w:tc>
        <w:tc>
          <w:tcPr>
            <w:tcW w:w="1985" w:type="dxa"/>
          </w:tcPr>
          <w:p w:rsidR="00522DD3" w:rsidRDefault="00522DD3" w:rsidP="00522DD3">
            <w:r>
              <w:t>60</w:t>
            </w:r>
          </w:p>
        </w:tc>
        <w:tc>
          <w:tcPr>
            <w:tcW w:w="3492" w:type="dxa"/>
          </w:tcPr>
          <w:p w:rsidR="00522DD3" w:rsidRDefault="00522DD3" w:rsidP="00522DD3">
            <w:r>
              <w:t>originality, significance, rigour</w:t>
            </w:r>
          </w:p>
        </w:tc>
      </w:tr>
      <w:tr w:rsidR="00522DD3" w:rsidTr="00522DD3">
        <w:tc>
          <w:tcPr>
            <w:tcW w:w="3539" w:type="dxa"/>
          </w:tcPr>
          <w:p w:rsidR="00522DD3" w:rsidRDefault="00522DD3" w:rsidP="00522DD3">
            <w:r>
              <w:t>Impact</w:t>
            </w:r>
          </w:p>
        </w:tc>
        <w:tc>
          <w:tcPr>
            <w:tcW w:w="1985" w:type="dxa"/>
          </w:tcPr>
          <w:p w:rsidR="00522DD3" w:rsidRDefault="00522DD3" w:rsidP="00522DD3">
            <w:r>
              <w:t>25</w:t>
            </w:r>
          </w:p>
        </w:tc>
        <w:tc>
          <w:tcPr>
            <w:tcW w:w="3492" w:type="dxa"/>
          </w:tcPr>
          <w:p w:rsidR="00522DD3" w:rsidRDefault="00522DD3" w:rsidP="00522DD3">
            <w:r>
              <w:t>reach, significance</w:t>
            </w:r>
          </w:p>
        </w:tc>
      </w:tr>
      <w:tr w:rsidR="00522DD3" w:rsidTr="00522DD3">
        <w:tc>
          <w:tcPr>
            <w:tcW w:w="3539" w:type="dxa"/>
          </w:tcPr>
          <w:p w:rsidR="00522DD3" w:rsidRDefault="00522DD3" w:rsidP="00522DD3">
            <w:r>
              <w:t>Environment</w:t>
            </w:r>
          </w:p>
        </w:tc>
        <w:tc>
          <w:tcPr>
            <w:tcW w:w="1985" w:type="dxa"/>
          </w:tcPr>
          <w:p w:rsidR="00522DD3" w:rsidRDefault="00522DD3" w:rsidP="00522DD3">
            <w:r>
              <w:t>15</w:t>
            </w:r>
          </w:p>
        </w:tc>
        <w:tc>
          <w:tcPr>
            <w:tcW w:w="3492" w:type="dxa"/>
          </w:tcPr>
          <w:p w:rsidR="00522DD3" w:rsidRDefault="00522DD3" w:rsidP="00522DD3">
            <w:r>
              <w:t>vitality, sustainability</w:t>
            </w:r>
          </w:p>
        </w:tc>
      </w:tr>
    </w:tbl>
    <w:p w:rsidR="00522DD3" w:rsidRDefault="00522DD3" w:rsidP="00FF71F1"/>
    <w:p w:rsidR="00522DD3" w:rsidRDefault="00522DD3" w:rsidP="00FF71F1"/>
    <w:tbl>
      <w:tblPr>
        <w:tblStyle w:val="TableGrid"/>
        <w:tblW w:w="0" w:type="auto"/>
        <w:tblLook w:val="04A0" w:firstRow="1" w:lastRow="0" w:firstColumn="1" w:lastColumn="0" w:noHBand="0" w:noVBand="1"/>
      </w:tblPr>
      <w:tblGrid>
        <w:gridCol w:w="1413"/>
        <w:gridCol w:w="7603"/>
      </w:tblGrid>
      <w:tr w:rsidR="00522DD3" w:rsidTr="00522DD3">
        <w:trPr>
          <w:trHeight w:val="384"/>
        </w:trPr>
        <w:tc>
          <w:tcPr>
            <w:tcW w:w="9016" w:type="dxa"/>
            <w:gridSpan w:val="2"/>
            <w:shd w:val="clear" w:color="auto" w:fill="D9D9D9" w:themeFill="background1" w:themeFillShade="D9"/>
          </w:tcPr>
          <w:p w:rsidR="00522DD3" w:rsidRPr="00060002" w:rsidRDefault="00522DD3" w:rsidP="00522DD3">
            <w:pPr>
              <w:jc w:val="center"/>
              <w:rPr>
                <w:b/>
              </w:rPr>
            </w:pPr>
            <w:r w:rsidRPr="00060002">
              <w:rPr>
                <w:b/>
              </w:rPr>
              <w:t>Overall quality profile: Definitions of starred levels</w:t>
            </w:r>
          </w:p>
        </w:tc>
      </w:tr>
      <w:tr w:rsidR="00522DD3" w:rsidTr="00522DD3">
        <w:tc>
          <w:tcPr>
            <w:tcW w:w="1413" w:type="dxa"/>
          </w:tcPr>
          <w:p w:rsidR="00522DD3" w:rsidRPr="00522DD3" w:rsidRDefault="00522DD3" w:rsidP="00FF71F1">
            <w:pPr>
              <w:rPr>
                <w:b/>
              </w:rPr>
            </w:pPr>
            <w:r w:rsidRPr="00522DD3">
              <w:rPr>
                <w:b/>
              </w:rPr>
              <w:t>Starred level</w:t>
            </w:r>
          </w:p>
        </w:tc>
        <w:tc>
          <w:tcPr>
            <w:tcW w:w="7603" w:type="dxa"/>
          </w:tcPr>
          <w:p w:rsidR="00522DD3" w:rsidRPr="00522DD3" w:rsidRDefault="00522DD3" w:rsidP="00FF71F1">
            <w:pPr>
              <w:rPr>
                <w:b/>
              </w:rPr>
            </w:pPr>
            <w:r w:rsidRPr="00522DD3">
              <w:rPr>
                <w:b/>
              </w:rPr>
              <w:t>Definition</w:t>
            </w:r>
          </w:p>
        </w:tc>
      </w:tr>
      <w:tr w:rsidR="00522DD3" w:rsidTr="00522DD3">
        <w:tc>
          <w:tcPr>
            <w:tcW w:w="1413" w:type="dxa"/>
          </w:tcPr>
          <w:p w:rsidR="00522DD3" w:rsidRDefault="00522DD3" w:rsidP="00FF71F1">
            <w:r>
              <w:lastRenderedPageBreak/>
              <w:t>Four star</w:t>
            </w:r>
          </w:p>
        </w:tc>
        <w:tc>
          <w:tcPr>
            <w:tcW w:w="7603" w:type="dxa"/>
          </w:tcPr>
          <w:p w:rsidR="00522DD3" w:rsidRDefault="00522DD3" w:rsidP="00FF71F1">
            <w:r w:rsidRPr="00522DD3">
              <w:t>Quality that is world-leading in terms of originality, significance and rigour.</w:t>
            </w:r>
          </w:p>
        </w:tc>
      </w:tr>
      <w:tr w:rsidR="00522DD3" w:rsidTr="00522DD3">
        <w:tc>
          <w:tcPr>
            <w:tcW w:w="1413" w:type="dxa"/>
          </w:tcPr>
          <w:p w:rsidR="00522DD3" w:rsidRDefault="00522DD3" w:rsidP="00FF71F1">
            <w:r>
              <w:t>Three star</w:t>
            </w:r>
          </w:p>
        </w:tc>
        <w:tc>
          <w:tcPr>
            <w:tcW w:w="7603" w:type="dxa"/>
          </w:tcPr>
          <w:p w:rsidR="00522DD3" w:rsidRDefault="00522DD3" w:rsidP="00FF71F1">
            <w:r w:rsidRPr="00522DD3">
              <w:t>Quality that is internationally excellent in terms of originality, significance and rigour but which falls short of the highest standards of excellence.</w:t>
            </w:r>
          </w:p>
        </w:tc>
      </w:tr>
      <w:tr w:rsidR="00522DD3" w:rsidTr="00522DD3">
        <w:tc>
          <w:tcPr>
            <w:tcW w:w="1413" w:type="dxa"/>
          </w:tcPr>
          <w:p w:rsidR="00522DD3" w:rsidRDefault="00522DD3" w:rsidP="00FF71F1">
            <w:r>
              <w:t>Two star</w:t>
            </w:r>
          </w:p>
        </w:tc>
        <w:tc>
          <w:tcPr>
            <w:tcW w:w="7603" w:type="dxa"/>
          </w:tcPr>
          <w:p w:rsidR="00522DD3" w:rsidRDefault="00522DD3" w:rsidP="00FF71F1">
            <w:r w:rsidRPr="00522DD3">
              <w:t>Quality that is recognised internationally in terms of originality, significance and rigour.</w:t>
            </w:r>
          </w:p>
        </w:tc>
      </w:tr>
      <w:tr w:rsidR="00522DD3" w:rsidTr="00522DD3">
        <w:tc>
          <w:tcPr>
            <w:tcW w:w="1413" w:type="dxa"/>
          </w:tcPr>
          <w:p w:rsidR="00522DD3" w:rsidRDefault="00522DD3" w:rsidP="00FF71F1">
            <w:r>
              <w:t>One star</w:t>
            </w:r>
          </w:p>
        </w:tc>
        <w:tc>
          <w:tcPr>
            <w:tcW w:w="7603" w:type="dxa"/>
          </w:tcPr>
          <w:p w:rsidR="00522DD3" w:rsidRDefault="00522DD3" w:rsidP="00FF71F1">
            <w:r w:rsidRPr="00522DD3">
              <w:t xml:space="preserve">Quality that is recognised nationally in terms of originality, significance and rigour.  </w:t>
            </w:r>
          </w:p>
        </w:tc>
      </w:tr>
      <w:tr w:rsidR="00522DD3" w:rsidTr="00522DD3">
        <w:tc>
          <w:tcPr>
            <w:tcW w:w="1413" w:type="dxa"/>
          </w:tcPr>
          <w:p w:rsidR="00522DD3" w:rsidRDefault="00522DD3" w:rsidP="00FF71F1">
            <w:r w:rsidRPr="00522DD3">
              <w:t>Unclassified</w:t>
            </w:r>
          </w:p>
        </w:tc>
        <w:tc>
          <w:tcPr>
            <w:tcW w:w="7603" w:type="dxa"/>
          </w:tcPr>
          <w:p w:rsidR="00522DD3" w:rsidRDefault="00522DD3" w:rsidP="00FF71F1">
            <w:r w:rsidRPr="00522DD3">
              <w:t>Quality that falls below the standard of nationally recognised work. Or work which does not meet the published definition of research for the purposes of this assessment.</w:t>
            </w:r>
          </w:p>
        </w:tc>
      </w:tr>
    </w:tbl>
    <w:p w:rsidR="00FF71F1" w:rsidRDefault="00FF71F1" w:rsidP="00522DD3"/>
    <w:p w:rsidR="00060002" w:rsidRDefault="00060002" w:rsidP="00522DD3"/>
    <w:tbl>
      <w:tblPr>
        <w:tblStyle w:val="TableGrid"/>
        <w:tblW w:w="0" w:type="auto"/>
        <w:tblLook w:val="04A0" w:firstRow="1" w:lastRow="0" w:firstColumn="1" w:lastColumn="0" w:noHBand="0" w:noVBand="1"/>
      </w:tblPr>
      <w:tblGrid>
        <w:gridCol w:w="1413"/>
        <w:gridCol w:w="7603"/>
      </w:tblGrid>
      <w:tr w:rsidR="00522DD3" w:rsidTr="009D4788">
        <w:trPr>
          <w:trHeight w:val="384"/>
        </w:trPr>
        <w:tc>
          <w:tcPr>
            <w:tcW w:w="9016" w:type="dxa"/>
            <w:gridSpan w:val="2"/>
            <w:shd w:val="clear" w:color="auto" w:fill="D9D9D9" w:themeFill="background1" w:themeFillShade="D9"/>
          </w:tcPr>
          <w:p w:rsidR="00522DD3" w:rsidRPr="00060002" w:rsidRDefault="00522DD3" w:rsidP="009D4788">
            <w:pPr>
              <w:jc w:val="center"/>
              <w:rPr>
                <w:b/>
              </w:rPr>
            </w:pPr>
            <w:r w:rsidRPr="00060002">
              <w:rPr>
                <w:b/>
              </w:rPr>
              <w:t>Outputs sub-profile: Criteria and definitions of starred levels</w:t>
            </w:r>
          </w:p>
        </w:tc>
      </w:tr>
      <w:tr w:rsidR="00522DD3" w:rsidTr="009D4788">
        <w:trPr>
          <w:trHeight w:val="384"/>
        </w:trPr>
        <w:tc>
          <w:tcPr>
            <w:tcW w:w="9016" w:type="dxa"/>
            <w:gridSpan w:val="2"/>
            <w:shd w:val="clear" w:color="auto" w:fill="D9D9D9" w:themeFill="background1" w:themeFillShade="D9"/>
          </w:tcPr>
          <w:p w:rsidR="00522DD3" w:rsidRDefault="00522DD3" w:rsidP="00522DD3">
            <w:r w:rsidRPr="00522DD3">
              <w:t>The criteria for assessing the quality of outputs are ‘originality, significance and rigour’.</w:t>
            </w:r>
          </w:p>
        </w:tc>
      </w:tr>
      <w:tr w:rsidR="00522DD3" w:rsidTr="009D4788">
        <w:tc>
          <w:tcPr>
            <w:tcW w:w="1413" w:type="dxa"/>
          </w:tcPr>
          <w:p w:rsidR="00522DD3" w:rsidRPr="00522DD3" w:rsidRDefault="00522DD3" w:rsidP="00522DD3">
            <w:pPr>
              <w:rPr>
                <w:b/>
              </w:rPr>
            </w:pPr>
            <w:r w:rsidRPr="00522DD3">
              <w:rPr>
                <w:b/>
              </w:rPr>
              <w:t>Starred level</w:t>
            </w:r>
          </w:p>
        </w:tc>
        <w:tc>
          <w:tcPr>
            <w:tcW w:w="7603" w:type="dxa"/>
          </w:tcPr>
          <w:p w:rsidR="00522DD3" w:rsidRPr="00522DD3" w:rsidRDefault="00522DD3" w:rsidP="00522DD3">
            <w:pPr>
              <w:rPr>
                <w:b/>
              </w:rPr>
            </w:pPr>
            <w:r w:rsidRPr="00522DD3">
              <w:rPr>
                <w:b/>
              </w:rPr>
              <w:t>Definition</w:t>
            </w:r>
          </w:p>
        </w:tc>
      </w:tr>
      <w:tr w:rsidR="00522DD3" w:rsidTr="009D4788">
        <w:tc>
          <w:tcPr>
            <w:tcW w:w="1413" w:type="dxa"/>
          </w:tcPr>
          <w:p w:rsidR="00522DD3" w:rsidRDefault="00522DD3" w:rsidP="00522DD3">
            <w:r>
              <w:t>Four star</w:t>
            </w:r>
          </w:p>
        </w:tc>
        <w:tc>
          <w:tcPr>
            <w:tcW w:w="7603" w:type="dxa"/>
          </w:tcPr>
          <w:p w:rsidR="00522DD3" w:rsidRDefault="00522DD3" w:rsidP="00522DD3">
            <w:r w:rsidRPr="00522DD3">
              <w:t>Quality that is world-leading in terms of originality, significance and rigour.</w:t>
            </w:r>
          </w:p>
        </w:tc>
      </w:tr>
      <w:tr w:rsidR="00522DD3" w:rsidTr="009D4788">
        <w:tc>
          <w:tcPr>
            <w:tcW w:w="1413" w:type="dxa"/>
          </w:tcPr>
          <w:p w:rsidR="00522DD3" w:rsidRDefault="00522DD3" w:rsidP="00522DD3">
            <w:r>
              <w:t>Three star</w:t>
            </w:r>
          </w:p>
        </w:tc>
        <w:tc>
          <w:tcPr>
            <w:tcW w:w="7603" w:type="dxa"/>
          </w:tcPr>
          <w:p w:rsidR="00522DD3" w:rsidRDefault="00522DD3" w:rsidP="00522DD3">
            <w:r w:rsidRPr="00522DD3">
              <w:t>Quality that is internationally excellent in terms of originality, significance and rigour but which falls short of the highest standards of excellence.</w:t>
            </w:r>
          </w:p>
        </w:tc>
      </w:tr>
      <w:tr w:rsidR="00522DD3" w:rsidTr="009D4788">
        <w:tc>
          <w:tcPr>
            <w:tcW w:w="1413" w:type="dxa"/>
          </w:tcPr>
          <w:p w:rsidR="00522DD3" w:rsidRDefault="00522DD3" w:rsidP="00522DD3">
            <w:r>
              <w:t>Two star</w:t>
            </w:r>
          </w:p>
        </w:tc>
        <w:tc>
          <w:tcPr>
            <w:tcW w:w="7603" w:type="dxa"/>
          </w:tcPr>
          <w:p w:rsidR="00522DD3" w:rsidRDefault="00522DD3" w:rsidP="00522DD3">
            <w:r w:rsidRPr="00522DD3">
              <w:t>Quality that is recognised internationally in terms of originality, significance and rigour.</w:t>
            </w:r>
          </w:p>
        </w:tc>
      </w:tr>
      <w:tr w:rsidR="00522DD3" w:rsidTr="009D4788">
        <w:tc>
          <w:tcPr>
            <w:tcW w:w="1413" w:type="dxa"/>
          </w:tcPr>
          <w:p w:rsidR="00522DD3" w:rsidRDefault="00522DD3" w:rsidP="00522DD3">
            <w:r>
              <w:t>One star</w:t>
            </w:r>
          </w:p>
        </w:tc>
        <w:tc>
          <w:tcPr>
            <w:tcW w:w="7603" w:type="dxa"/>
          </w:tcPr>
          <w:p w:rsidR="00522DD3" w:rsidRDefault="00522DD3" w:rsidP="00522DD3">
            <w:r w:rsidRPr="00522DD3">
              <w:t>Quality that is recognised nationally in terms of originality, significance and rigour.</w:t>
            </w:r>
          </w:p>
        </w:tc>
      </w:tr>
      <w:tr w:rsidR="00522DD3" w:rsidTr="009D4788">
        <w:tc>
          <w:tcPr>
            <w:tcW w:w="1413" w:type="dxa"/>
          </w:tcPr>
          <w:p w:rsidR="00522DD3" w:rsidRDefault="00522DD3" w:rsidP="00522DD3">
            <w:r w:rsidRPr="00522DD3">
              <w:t>Unclassified</w:t>
            </w:r>
          </w:p>
        </w:tc>
        <w:tc>
          <w:tcPr>
            <w:tcW w:w="7603" w:type="dxa"/>
          </w:tcPr>
          <w:p w:rsidR="00522DD3" w:rsidRDefault="00522DD3" w:rsidP="00522DD3">
            <w:r w:rsidRPr="00522DD3">
              <w:t>Quality that falls below the standard of nationally recognised work. Or work which does not meet the published definition of research for the purposes of this assessment.</w:t>
            </w:r>
          </w:p>
        </w:tc>
      </w:tr>
    </w:tbl>
    <w:p w:rsidR="00522DD3" w:rsidRDefault="00522DD3" w:rsidP="00522DD3">
      <w:pPr>
        <w:rPr>
          <w:b/>
        </w:rPr>
      </w:pPr>
    </w:p>
    <w:tbl>
      <w:tblPr>
        <w:tblStyle w:val="TableGrid"/>
        <w:tblW w:w="0" w:type="auto"/>
        <w:tblLook w:val="04A0" w:firstRow="1" w:lastRow="0" w:firstColumn="1" w:lastColumn="0" w:noHBand="0" w:noVBand="1"/>
      </w:tblPr>
      <w:tblGrid>
        <w:gridCol w:w="1413"/>
        <w:gridCol w:w="7603"/>
      </w:tblGrid>
      <w:tr w:rsidR="00522DD3" w:rsidTr="009D4788">
        <w:trPr>
          <w:trHeight w:val="384"/>
        </w:trPr>
        <w:tc>
          <w:tcPr>
            <w:tcW w:w="9016" w:type="dxa"/>
            <w:gridSpan w:val="2"/>
            <w:shd w:val="clear" w:color="auto" w:fill="D9D9D9" w:themeFill="background1" w:themeFillShade="D9"/>
          </w:tcPr>
          <w:p w:rsidR="00522DD3" w:rsidRPr="00060002" w:rsidRDefault="00522DD3" w:rsidP="009D4788">
            <w:pPr>
              <w:jc w:val="center"/>
              <w:rPr>
                <w:b/>
              </w:rPr>
            </w:pPr>
            <w:r w:rsidRPr="00060002">
              <w:rPr>
                <w:b/>
              </w:rPr>
              <w:t>Impact sub-profile: Criteria and definitions of starred levels</w:t>
            </w:r>
          </w:p>
        </w:tc>
      </w:tr>
      <w:tr w:rsidR="00522DD3" w:rsidTr="009D4788">
        <w:trPr>
          <w:trHeight w:val="384"/>
        </w:trPr>
        <w:tc>
          <w:tcPr>
            <w:tcW w:w="9016" w:type="dxa"/>
            <w:gridSpan w:val="2"/>
            <w:shd w:val="clear" w:color="auto" w:fill="D9D9D9" w:themeFill="background1" w:themeFillShade="D9"/>
          </w:tcPr>
          <w:p w:rsidR="00522DD3" w:rsidRDefault="00522DD3" w:rsidP="00522DD3">
            <w:r w:rsidRPr="00522DD3">
              <w:t>The criteria for assessing impacts are ‘reach’ and ‘significance’:</w:t>
            </w:r>
          </w:p>
          <w:p w:rsidR="00522DD3" w:rsidRDefault="00522DD3" w:rsidP="00522DD3">
            <w:pPr>
              <w:pStyle w:val="ListParagraph"/>
              <w:numPr>
                <w:ilvl w:val="0"/>
                <w:numId w:val="2"/>
              </w:numPr>
            </w:pPr>
            <w:r w:rsidRPr="00522DD3">
              <w:t>In assessing the impact described within a case study, the panel will form an overall view about its ‘reach and significance’ taken as a whole, rather than assess ‘reach and significance’ separately.</w:t>
            </w:r>
          </w:p>
        </w:tc>
      </w:tr>
      <w:tr w:rsidR="00522DD3" w:rsidTr="009D4788">
        <w:tc>
          <w:tcPr>
            <w:tcW w:w="1413" w:type="dxa"/>
          </w:tcPr>
          <w:p w:rsidR="00522DD3" w:rsidRPr="00522DD3" w:rsidRDefault="00522DD3" w:rsidP="009D4788">
            <w:pPr>
              <w:rPr>
                <w:b/>
              </w:rPr>
            </w:pPr>
            <w:r w:rsidRPr="00522DD3">
              <w:rPr>
                <w:b/>
              </w:rPr>
              <w:t>Starred level</w:t>
            </w:r>
          </w:p>
        </w:tc>
        <w:tc>
          <w:tcPr>
            <w:tcW w:w="7603" w:type="dxa"/>
          </w:tcPr>
          <w:p w:rsidR="00522DD3" w:rsidRPr="00522DD3" w:rsidRDefault="00522DD3" w:rsidP="009D4788">
            <w:pPr>
              <w:rPr>
                <w:b/>
              </w:rPr>
            </w:pPr>
            <w:r w:rsidRPr="00522DD3">
              <w:rPr>
                <w:b/>
              </w:rPr>
              <w:t>Definition</w:t>
            </w:r>
          </w:p>
        </w:tc>
      </w:tr>
      <w:tr w:rsidR="00522DD3" w:rsidTr="009D4788">
        <w:tc>
          <w:tcPr>
            <w:tcW w:w="1413" w:type="dxa"/>
          </w:tcPr>
          <w:p w:rsidR="00522DD3" w:rsidRDefault="00522DD3" w:rsidP="009D4788">
            <w:r>
              <w:t>Four star</w:t>
            </w:r>
          </w:p>
        </w:tc>
        <w:tc>
          <w:tcPr>
            <w:tcW w:w="7603" w:type="dxa"/>
          </w:tcPr>
          <w:p w:rsidR="00522DD3" w:rsidRDefault="00522DD3" w:rsidP="009D4788">
            <w:r w:rsidRPr="00522DD3">
              <w:t>Outstanding impacts in terms of their reach and significance.</w:t>
            </w:r>
          </w:p>
        </w:tc>
      </w:tr>
      <w:tr w:rsidR="00522DD3" w:rsidTr="009D4788">
        <w:tc>
          <w:tcPr>
            <w:tcW w:w="1413" w:type="dxa"/>
          </w:tcPr>
          <w:p w:rsidR="00522DD3" w:rsidRDefault="00522DD3" w:rsidP="009D4788">
            <w:r>
              <w:t>Three star</w:t>
            </w:r>
          </w:p>
        </w:tc>
        <w:tc>
          <w:tcPr>
            <w:tcW w:w="7603" w:type="dxa"/>
          </w:tcPr>
          <w:p w:rsidR="00522DD3" w:rsidRDefault="00522DD3" w:rsidP="009D4788">
            <w:r w:rsidRPr="00522DD3">
              <w:t>Very considerable impacts in terms of their reach and significance.</w:t>
            </w:r>
          </w:p>
        </w:tc>
      </w:tr>
      <w:tr w:rsidR="00522DD3" w:rsidTr="009D4788">
        <w:tc>
          <w:tcPr>
            <w:tcW w:w="1413" w:type="dxa"/>
          </w:tcPr>
          <w:p w:rsidR="00522DD3" w:rsidRDefault="00522DD3" w:rsidP="009D4788">
            <w:r>
              <w:t>Two star</w:t>
            </w:r>
          </w:p>
        </w:tc>
        <w:tc>
          <w:tcPr>
            <w:tcW w:w="7603" w:type="dxa"/>
          </w:tcPr>
          <w:p w:rsidR="00522DD3" w:rsidRDefault="00522DD3" w:rsidP="009D4788">
            <w:r w:rsidRPr="00522DD3">
              <w:t>Considerable impacts in terms of their reach and significance.</w:t>
            </w:r>
          </w:p>
        </w:tc>
      </w:tr>
      <w:tr w:rsidR="00522DD3" w:rsidTr="009D4788">
        <w:tc>
          <w:tcPr>
            <w:tcW w:w="1413" w:type="dxa"/>
          </w:tcPr>
          <w:p w:rsidR="00522DD3" w:rsidRDefault="00522DD3" w:rsidP="009D4788">
            <w:r>
              <w:t>One star</w:t>
            </w:r>
          </w:p>
        </w:tc>
        <w:tc>
          <w:tcPr>
            <w:tcW w:w="7603" w:type="dxa"/>
          </w:tcPr>
          <w:p w:rsidR="00522DD3" w:rsidRDefault="00522DD3" w:rsidP="009D4788">
            <w:r w:rsidRPr="00522DD3">
              <w:t xml:space="preserve">Recognised but modest impacts in terms of their reach and significance.  </w:t>
            </w:r>
          </w:p>
        </w:tc>
      </w:tr>
      <w:tr w:rsidR="00522DD3" w:rsidTr="009D4788">
        <w:tc>
          <w:tcPr>
            <w:tcW w:w="1413" w:type="dxa"/>
          </w:tcPr>
          <w:p w:rsidR="00522DD3" w:rsidRDefault="00522DD3" w:rsidP="009D4788">
            <w:r w:rsidRPr="00522DD3">
              <w:t>Unclassified</w:t>
            </w:r>
          </w:p>
        </w:tc>
        <w:tc>
          <w:tcPr>
            <w:tcW w:w="7603" w:type="dxa"/>
          </w:tcPr>
          <w:p w:rsidR="00522DD3" w:rsidRDefault="00522DD3" w:rsidP="009D4788">
            <w:r w:rsidRPr="00522DD3">
              <w:t>The impact is of little or no reach and significance; or the impact was not eligible; or the impact was not underpinned by excellent research produced by the submitted unit.</w:t>
            </w:r>
          </w:p>
        </w:tc>
      </w:tr>
    </w:tbl>
    <w:p w:rsidR="00522DD3" w:rsidRDefault="00522DD3" w:rsidP="00522DD3">
      <w:pPr>
        <w:rPr>
          <w:b/>
        </w:rPr>
      </w:pPr>
    </w:p>
    <w:tbl>
      <w:tblPr>
        <w:tblStyle w:val="TableGrid"/>
        <w:tblW w:w="0" w:type="auto"/>
        <w:tblLook w:val="04A0" w:firstRow="1" w:lastRow="0" w:firstColumn="1" w:lastColumn="0" w:noHBand="0" w:noVBand="1"/>
      </w:tblPr>
      <w:tblGrid>
        <w:gridCol w:w="1413"/>
        <w:gridCol w:w="7603"/>
      </w:tblGrid>
      <w:tr w:rsidR="00522DD3" w:rsidTr="009D4788">
        <w:trPr>
          <w:trHeight w:val="384"/>
        </w:trPr>
        <w:tc>
          <w:tcPr>
            <w:tcW w:w="9016" w:type="dxa"/>
            <w:gridSpan w:val="2"/>
            <w:shd w:val="clear" w:color="auto" w:fill="D9D9D9" w:themeFill="background1" w:themeFillShade="D9"/>
          </w:tcPr>
          <w:p w:rsidR="00522DD3" w:rsidRPr="00060002" w:rsidRDefault="00522DD3" w:rsidP="009D4788">
            <w:pPr>
              <w:jc w:val="center"/>
              <w:rPr>
                <w:b/>
              </w:rPr>
            </w:pPr>
            <w:r w:rsidRPr="00060002">
              <w:rPr>
                <w:b/>
              </w:rPr>
              <w:t>Environment sub-profile: Criteria and definitions of starred levels</w:t>
            </w:r>
          </w:p>
        </w:tc>
      </w:tr>
      <w:tr w:rsidR="00522DD3" w:rsidTr="009D4788">
        <w:trPr>
          <w:trHeight w:val="384"/>
        </w:trPr>
        <w:tc>
          <w:tcPr>
            <w:tcW w:w="9016" w:type="dxa"/>
            <w:gridSpan w:val="2"/>
            <w:shd w:val="clear" w:color="auto" w:fill="D9D9D9" w:themeFill="background1" w:themeFillShade="D9"/>
          </w:tcPr>
          <w:p w:rsidR="00522DD3" w:rsidRPr="00522DD3" w:rsidRDefault="00522DD3" w:rsidP="00522DD3">
            <w:r w:rsidRPr="00522DD3">
              <w:t>The research environment will be assessed in terms of its ‘vitality and sustainability’. Panels will consider both the ‘vitality and sustainability’ of the submitted unit, including its approach to enabling impact from its research, and its contribution to the ‘vitality and sustainability’ of the wider research base.</w:t>
            </w:r>
          </w:p>
        </w:tc>
      </w:tr>
      <w:tr w:rsidR="00522DD3" w:rsidTr="009D4788">
        <w:tc>
          <w:tcPr>
            <w:tcW w:w="1413" w:type="dxa"/>
          </w:tcPr>
          <w:p w:rsidR="00522DD3" w:rsidRPr="00522DD3" w:rsidRDefault="00522DD3" w:rsidP="009D4788">
            <w:pPr>
              <w:rPr>
                <w:b/>
              </w:rPr>
            </w:pPr>
            <w:r w:rsidRPr="00522DD3">
              <w:rPr>
                <w:b/>
              </w:rPr>
              <w:t>Starred level</w:t>
            </w:r>
          </w:p>
        </w:tc>
        <w:tc>
          <w:tcPr>
            <w:tcW w:w="7603" w:type="dxa"/>
          </w:tcPr>
          <w:p w:rsidR="00522DD3" w:rsidRPr="00522DD3" w:rsidRDefault="00522DD3" w:rsidP="009D4788">
            <w:pPr>
              <w:rPr>
                <w:b/>
              </w:rPr>
            </w:pPr>
            <w:r w:rsidRPr="00522DD3">
              <w:rPr>
                <w:b/>
              </w:rPr>
              <w:t>Definition</w:t>
            </w:r>
          </w:p>
        </w:tc>
      </w:tr>
      <w:tr w:rsidR="00522DD3" w:rsidTr="009D4788">
        <w:tc>
          <w:tcPr>
            <w:tcW w:w="1413" w:type="dxa"/>
          </w:tcPr>
          <w:p w:rsidR="00522DD3" w:rsidRDefault="00522DD3" w:rsidP="009D4788">
            <w:r>
              <w:t>Four star</w:t>
            </w:r>
          </w:p>
        </w:tc>
        <w:tc>
          <w:tcPr>
            <w:tcW w:w="7603" w:type="dxa"/>
          </w:tcPr>
          <w:p w:rsidR="00522DD3" w:rsidRDefault="00522DD3" w:rsidP="009D4788">
            <w:r w:rsidRPr="00522DD3">
              <w:t xml:space="preserve">An environment that is conducive to producing research of world-leading quality and enabling outstanding impact, in terms of its vitality and sustainability.  </w:t>
            </w:r>
          </w:p>
        </w:tc>
      </w:tr>
      <w:tr w:rsidR="00522DD3" w:rsidTr="009D4788">
        <w:tc>
          <w:tcPr>
            <w:tcW w:w="1413" w:type="dxa"/>
          </w:tcPr>
          <w:p w:rsidR="00522DD3" w:rsidRDefault="00522DD3" w:rsidP="009D4788">
            <w:r>
              <w:lastRenderedPageBreak/>
              <w:t>Three star</w:t>
            </w:r>
          </w:p>
        </w:tc>
        <w:tc>
          <w:tcPr>
            <w:tcW w:w="7603" w:type="dxa"/>
          </w:tcPr>
          <w:p w:rsidR="00522DD3" w:rsidRDefault="00522DD3" w:rsidP="009D4788">
            <w:r w:rsidRPr="00522DD3">
              <w:t xml:space="preserve">An environment that is conducive to producing research of internationally excellent quality and enabling very considerable impact, in terms of its vitality and sustainability.  </w:t>
            </w:r>
          </w:p>
        </w:tc>
      </w:tr>
      <w:tr w:rsidR="00522DD3" w:rsidTr="009D4788">
        <w:tc>
          <w:tcPr>
            <w:tcW w:w="1413" w:type="dxa"/>
          </w:tcPr>
          <w:p w:rsidR="00522DD3" w:rsidRDefault="00522DD3" w:rsidP="009D4788">
            <w:r>
              <w:t>Two star</w:t>
            </w:r>
          </w:p>
        </w:tc>
        <w:tc>
          <w:tcPr>
            <w:tcW w:w="7603" w:type="dxa"/>
          </w:tcPr>
          <w:p w:rsidR="00522DD3" w:rsidRDefault="00522DD3" w:rsidP="009D4788">
            <w:r w:rsidRPr="00522DD3">
              <w:t>An environment that is conducive to producing research of internationally recognised quality and enabling considerable impact, in terms of its vitality and sustainability.</w:t>
            </w:r>
          </w:p>
        </w:tc>
      </w:tr>
      <w:tr w:rsidR="00522DD3" w:rsidTr="009D4788">
        <w:tc>
          <w:tcPr>
            <w:tcW w:w="1413" w:type="dxa"/>
          </w:tcPr>
          <w:p w:rsidR="00522DD3" w:rsidRDefault="00522DD3" w:rsidP="009D4788">
            <w:r>
              <w:t>One star</w:t>
            </w:r>
          </w:p>
        </w:tc>
        <w:tc>
          <w:tcPr>
            <w:tcW w:w="7603" w:type="dxa"/>
          </w:tcPr>
          <w:p w:rsidR="00522DD3" w:rsidRDefault="00522DD3" w:rsidP="009D4788">
            <w:r w:rsidRPr="00522DD3">
              <w:t xml:space="preserve">An environment that is conducive to producing research of nationally recognised quality and enabling recognised but modest impact, in terms of its vitality and sustainability.  </w:t>
            </w:r>
          </w:p>
        </w:tc>
      </w:tr>
      <w:tr w:rsidR="00522DD3" w:rsidTr="009D4788">
        <w:tc>
          <w:tcPr>
            <w:tcW w:w="1413" w:type="dxa"/>
          </w:tcPr>
          <w:p w:rsidR="00522DD3" w:rsidRDefault="00522DD3" w:rsidP="009D4788">
            <w:r w:rsidRPr="00522DD3">
              <w:t>Unclassified</w:t>
            </w:r>
          </w:p>
        </w:tc>
        <w:tc>
          <w:tcPr>
            <w:tcW w:w="7603" w:type="dxa"/>
          </w:tcPr>
          <w:p w:rsidR="00522DD3" w:rsidRDefault="00522DD3" w:rsidP="009D4788">
            <w:r w:rsidRPr="00522DD3">
              <w:t xml:space="preserve">An environment that is not conducive to producing research of nationally recognised quality or enabling impact of reach and significance.  </w:t>
            </w:r>
          </w:p>
        </w:tc>
      </w:tr>
    </w:tbl>
    <w:p w:rsidR="00522DD3" w:rsidRDefault="00522DD3" w:rsidP="00522DD3">
      <w:pPr>
        <w:rPr>
          <w:b/>
        </w:rPr>
      </w:pPr>
    </w:p>
    <w:p w:rsidR="0053676E" w:rsidRDefault="0053676E" w:rsidP="00522DD3">
      <w:pPr>
        <w:rPr>
          <w:b/>
        </w:rPr>
      </w:pPr>
    </w:p>
    <w:p w:rsidR="00060002" w:rsidRDefault="00060002" w:rsidP="00522DD3">
      <w:pPr>
        <w:rPr>
          <w:b/>
        </w:rPr>
      </w:pPr>
    </w:p>
    <w:p w:rsidR="00060002" w:rsidRDefault="00060002" w:rsidP="00522DD3">
      <w:pPr>
        <w:rPr>
          <w:b/>
        </w:rPr>
      </w:pPr>
    </w:p>
    <w:p w:rsidR="00060002" w:rsidRDefault="00060002" w:rsidP="00522DD3">
      <w:pPr>
        <w:rPr>
          <w:b/>
        </w:rPr>
      </w:pPr>
    </w:p>
    <w:p w:rsidR="0053676E" w:rsidRDefault="0053676E" w:rsidP="002A6EE5">
      <w:pPr>
        <w:shd w:val="clear" w:color="auto" w:fill="D9D9D9" w:themeFill="background1" w:themeFillShade="D9"/>
        <w:jc w:val="center"/>
        <w:rPr>
          <w:b/>
        </w:rPr>
      </w:pPr>
      <w:r w:rsidRPr="0053676E">
        <w:rPr>
          <w:b/>
        </w:rPr>
        <w:t>Definitions of research for the REF</w:t>
      </w:r>
    </w:p>
    <w:p w:rsidR="0053676E" w:rsidRDefault="0053676E" w:rsidP="0053676E">
      <w:r w:rsidRPr="0053676E">
        <w:t>For the purposes of the REF, research is defined as a process of investigation leading to new insights, effectively shared.</w:t>
      </w:r>
    </w:p>
    <w:p w:rsidR="0053676E" w:rsidRDefault="0053676E" w:rsidP="0053676E">
      <w:r>
        <w:t>It includes work of direct relevance to the needs of commerce, industry, culture, society, and to the public and voluntary sectors; scholarship; the invention and generation of ideas, images, performances, artefacts including design, where these lead to new or substantially improved insights; and the use of existing knowledge in experimental development to produce new or substantially improved materials, devices, products and processes, including design and construction. It excludes routine testing and routine analysis of materials, components and processes such as for the maintenance of national standards, as distinct from the development of new analytical techniques. It also excludes the development of teaching materials that do not embody original research.</w:t>
      </w:r>
    </w:p>
    <w:p w:rsidR="0053676E" w:rsidRDefault="0053676E" w:rsidP="0053676E">
      <w:r>
        <w:t>It includes research that is published, disseminated or made publicly available in</w:t>
      </w:r>
      <w:r>
        <w:t xml:space="preserve"> t</w:t>
      </w:r>
      <w:r w:rsidRPr="0053676E">
        <w:t>he form of assessable research outputs, an</w:t>
      </w:r>
      <w:r>
        <w:t>d confidential reports (as defined in the guidance linked above)</w:t>
      </w:r>
      <w:r w:rsidRPr="0053676E">
        <w:t>.</w:t>
      </w:r>
    </w:p>
    <w:p w:rsidR="002A6EE5" w:rsidRDefault="002A6EE5" w:rsidP="0053676E"/>
    <w:p w:rsidR="002A6EE5" w:rsidRDefault="002A6EE5" w:rsidP="0053676E"/>
    <w:p w:rsidR="002A6EE5" w:rsidRDefault="002A6EE5" w:rsidP="0053676E"/>
    <w:p w:rsidR="002A6EE5" w:rsidRPr="002A6EE5" w:rsidRDefault="002A6EE5" w:rsidP="0053676E"/>
    <w:p w:rsidR="0053676E" w:rsidRDefault="0053676E" w:rsidP="002A6EE5">
      <w:pPr>
        <w:shd w:val="clear" w:color="auto" w:fill="D9D9D9" w:themeFill="background1" w:themeFillShade="D9"/>
        <w:jc w:val="center"/>
        <w:rPr>
          <w:b/>
        </w:rPr>
      </w:pPr>
      <w:r>
        <w:rPr>
          <w:b/>
        </w:rPr>
        <w:t>Definitions of</w:t>
      </w:r>
      <w:r w:rsidRPr="0053676E">
        <w:rPr>
          <w:b/>
        </w:rPr>
        <w:t xml:space="preserve"> impact for the REF</w:t>
      </w:r>
    </w:p>
    <w:p w:rsidR="0053676E" w:rsidRDefault="0053676E" w:rsidP="0053676E">
      <w:r w:rsidRPr="0053676E">
        <w:t>For the purposes of the REF, impact is defined as an effect on, change or benefit to the economy, society, culture, public policy or services, health, the environment or quality of life, beyond academia.</w:t>
      </w:r>
    </w:p>
    <w:p w:rsidR="0053676E" w:rsidRDefault="0053676E" w:rsidP="0053676E">
      <w:r>
        <w:t>Impact includes, but is not limited to, an effect on, change or benefit to:</w:t>
      </w:r>
    </w:p>
    <w:p w:rsidR="0053676E" w:rsidRDefault="0053676E" w:rsidP="0053676E">
      <w:pPr>
        <w:pStyle w:val="ListParagraph"/>
        <w:numPr>
          <w:ilvl w:val="0"/>
          <w:numId w:val="2"/>
        </w:numPr>
      </w:pPr>
      <w:r>
        <w:t>the activity, attitude, awareness, behaviour, capacity, opportunity, performance, policy, practice, process or understanding</w:t>
      </w:r>
    </w:p>
    <w:p w:rsidR="0053676E" w:rsidRDefault="0053676E" w:rsidP="0053676E">
      <w:pPr>
        <w:pStyle w:val="ListParagraph"/>
        <w:numPr>
          <w:ilvl w:val="0"/>
          <w:numId w:val="2"/>
        </w:numPr>
      </w:pPr>
      <w:r>
        <w:t>of an audience, beneficiary, community, constituency, organisation or individuals</w:t>
      </w:r>
    </w:p>
    <w:p w:rsidR="0053676E" w:rsidRDefault="0053676E" w:rsidP="0053676E">
      <w:pPr>
        <w:pStyle w:val="ListParagraph"/>
        <w:numPr>
          <w:ilvl w:val="0"/>
          <w:numId w:val="2"/>
        </w:numPr>
      </w:pPr>
      <w:proofErr w:type="gramStart"/>
      <w:r>
        <w:t>in</w:t>
      </w:r>
      <w:proofErr w:type="gramEnd"/>
      <w:r>
        <w:t xml:space="preserve"> any geographic location whether locally, regionally, nationally or internationally.</w:t>
      </w:r>
    </w:p>
    <w:p w:rsidR="0053676E" w:rsidRDefault="0053676E" w:rsidP="0053676E">
      <w:r>
        <w:t>Impact includes the reduction or prevention of harm, risk, cost or other negative</w:t>
      </w:r>
      <w:r>
        <w:t xml:space="preserve"> </w:t>
      </w:r>
      <w:r w:rsidRPr="0053676E">
        <w:t>effects</w:t>
      </w:r>
      <w:r>
        <w:t>.</w:t>
      </w:r>
    </w:p>
    <w:p w:rsidR="0053676E" w:rsidRDefault="0053676E" w:rsidP="0053676E">
      <w:r w:rsidRPr="0053676E">
        <w:t>For the purposes of the impact element of the REF:</w:t>
      </w:r>
    </w:p>
    <w:p w:rsidR="0053676E" w:rsidRDefault="0053676E" w:rsidP="0053676E">
      <w:r>
        <w:lastRenderedPageBreak/>
        <w:t>a.</w:t>
      </w:r>
      <w:r>
        <w:tab/>
        <w:t>Impacts on research or the advancement of academic knowledge within the HE sector (whether in the UK or internationally) are excluded. (The submitted unit’s contribution to academic research and knowledge is assessed within the ‘outputs’ and ‘environment’ elements of REF.)</w:t>
      </w:r>
    </w:p>
    <w:p w:rsidR="0053676E" w:rsidRDefault="0053676E" w:rsidP="0053676E">
      <w:r>
        <w:t>b.</w:t>
      </w:r>
      <w:r>
        <w:tab/>
        <w:t>Impacts on students, teaching or other activities both within and beyond the submitting HEI are included.</w:t>
      </w:r>
    </w:p>
    <w:p w:rsidR="00060002" w:rsidRDefault="00060002" w:rsidP="0053676E"/>
    <w:p w:rsidR="00060002" w:rsidRDefault="00060002" w:rsidP="0053676E"/>
    <w:p w:rsidR="00060002" w:rsidRDefault="00060002" w:rsidP="0053676E"/>
    <w:tbl>
      <w:tblPr>
        <w:tblStyle w:val="TableGrid"/>
        <w:tblW w:w="0" w:type="auto"/>
        <w:tblLook w:val="04A0" w:firstRow="1" w:lastRow="0" w:firstColumn="1" w:lastColumn="0" w:noHBand="0" w:noVBand="1"/>
      </w:tblPr>
      <w:tblGrid>
        <w:gridCol w:w="3005"/>
        <w:gridCol w:w="1526"/>
        <w:gridCol w:w="4485"/>
      </w:tblGrid>
      <w:tr w:rsidR="0053676E" w:rsidTr="0053676E">
        <w:tc>
          <w:tcPr>
            <w:tcW w:w="9016" w:type="dxa"/>
            <w:gridSpan w:val="3"/>
            <w:shd w:val="clear" w:color="auto" w:fill="D9D9D9" w:themeFill="background1" w:themeFillShade="D9"/>
          </w:tcPr>
          <w:p w:rsidR="0053676E" w:rsidRPr="005159F4" w:rsidRDefault="0053676E" w:rsidP="0053676E">
            <w:pPr>
              <w:jc w:val="center"/>
              <w:rPr>
                <w:b/>
              </w:rPr>
            </w:pPr>
            <w:r w:rsidRPr="005159F4">
              <w:rPr>
                <w:b/>
              </w:rPr>
              <w:t>Units of assessment (</w:t>
            </w:r>
            <w:proofErr w:type="spellStart"/>
            <w:r w:rsidRPr="005159F4">
              <w:rPr>
                <w:b/>
              </w:rPr>
              <w:t>UoA</w:t>
            </w:r>
            <w:proofErr w:type="spellEnd"/>
            <w:r w:rsidRPr="005159F4">
              <w:rPr>
                <w:b/>
              </w:rPr>
              <w:t>)</w:t>
            </w:r>
          </w:p>
        </w:tc>
      </w:tr>
      <w:tr w:rsidR="0053676E" w:rsidTr="005159F4">
        <w:tc>
          <w:tcPr>
            <w:tcW w:w="3005" w:type="dxa"/>
          </w:tcPr>
          <w:p w:rsidR="0053676E" w:rsidRDefault="0053676E" w:rsidP="0053676E">
            <w:r>
              <w:t>Main Panel</w:t>
            </w:r>
          </w:p>
        </w:tc>
        <w:tc>
          <w:tcPr>
            <w:tcW w:w="1526" w:type="dxa"/>
          </w:tcPr>
          <w:p w:rsidR="0053676E" w:rsidRDefault="0053676E" w:rsidP="0053676E">
            <w:proofErr w:type="spellStart"/>
            <w:r>
              <w:t>UoA</w:t>
            </w:r>
            <w:proofErr w:type="spellEnd"/>
            <w:r>
              <w:t xml:space="preserve"> - number</w:t>
            </w:r>
          </w:p>
        </w:tc>
        <w:tc>
          <w:tcPr>
            <w:tcW w:w="4485" w:type="dxa"/>
          </w:tcPr>
          <w:p w:rsidR="0053676E" w:rsidRDefault="0053676E" w:rsidP="0053676E">
            <w:proofErr w:type="spellStart"/>
            <w:r>
              <w:t>UoA</w:t>
            </w:r>
            <w:proofErr w:type="spellEnd"/>
            <w:r>
              <w:t xml:space="preserve"> - Name</w:t>
            </w:r>
          </w:p>
        </w:tc>
      </w:tr>
      <w:tr w:rsidR="005159F4" w:rsidTr="005159F4">
        <w:tc>
          <w:tcPr>
            <w:tcW w:w="3005" w:type="dxa"/>
            <w:vMerge w:val="restart"/>
          </w:tcPr>
          <w:p w:rsidR="005159F4" w:rsidRDefault="005159F4" w:rsidP="005159F4">
            <w:pPr>
              <w:jc w:val="center"/>
            </w:pPr>
          </w:p>
          <w:p w:rsidR="005159F4" w:rsidRDefault="005159F4" w:rsidP="005159F4">
            <w:pPr>
              <w:jc w:val="center"/>
            </w:pPr>
          </w:p>
          <w:p w:rsidR="005159F4" w:rsidRDefault="005159F4" w:rsidP="005159F4">
            <w:pPr>
              <w:jc w:val="center"/>
            </w:pPr>
          </w:p>
          <w:p w:rsidR="005159F4" w:rsidRDefault="005159F4" w:rsidP="005159F4">
            <w:pPr>
              <w:jc w:val="center"/>
            </w:pPr>
            <w:r>
              <w:t>A</w:t>
            </w:r>
          </w:p>
        </w:tc>
        <w:tc>
          <w:tcPr>
            <w:tcW w:w="1526" w:type="dxa"/>
          </w:tcPr>
          <w:p w:rsidR="005159F4" w:rsidRDefault="005159F4" w:rsidP="0053676E">
            <w:r>
              <w:t>1</w:t>
            </w:r>
          </w:p>
        </w:tc>
        <w:tc>
          <w:tcPr>
            <w:tcW w:w="4485" w:type="dxa"/>
          </w:tcPr>
          <w:p w:rsidR="005159F4" w:rsidRDefault="005159F4" w:rsidP="0053676E">
            <w:r w:rsidRPr="005159F4">
              <w:t>Clinical Medicine</w:t>
            </w:r>
          </w:p>
        </w:tc>
      </w:tr>
      <w:tr w:rsidR="005159F4" w:rsidTr="005159F4">
        <w:tc>
          <w:tcPr>
            <w:tcW w:w="3005" w:type="dxa"/>
            <w:vMerge/>
          </w:tcPr>
          <w:p w:rsidR="005159F4" w:rsidRDefault="005159F4" w:rsidP="005159F4">
            <w:pPr>
              <w:jc w:val="center"/>
            </w:pPr>
          </w:p>
        </w:tc>
        <w:tc>
          <w:tcPr>
            <w:tcW w:w="1526" w:type="dxa"/>
          </w:tcPr>
          <w:p w:rsidR="005159F4" w:rsidRDefault="005159F4" w:rsidP="0053676E">
            <w:r>
              <w:t>2</w:t>
            </w:r>
          </w:p>
        </w:tc>
        <w:tc>
          <w:tcPr>
            <w:tcW w:w="4485" w:type="dxa"/>
          </w:tcPr>
          <w:p w:rsidR="005159F4" w:rsidRDefault="005159F4" w:rsidP="0053676E">
            <w:r w:rsidRPr="005159F4">
              <w:t>Public Health, Health Services and Primary Care</w:t>
            </w:r>
          </w:p>
        </w:tc>
      </w:tr>
      <w:tr w:rsidR="005159F4" w:rsidTr="005159F4">
        <w:tc>
          <w:tcPr>
            <w:tcW w:w="3005" w:type="dxa"/>
            <w:vMerge/>
          </w:tcPr>
          <w:p w:rsidR="005159F4" w:rsidRDefault="005159F4" w:rsidP="005159F4">
            <w:pPr>
              <w:jc w:val="center"/>
            </w:pPr>
          </w:p>
        </w:tc>
        <w:tc>
          <w:tcPr>
            <w:tcW w:w="1526" w:type="dxa"/>
          </w:tcPr>
          <w:p w:rsidR="005159F4" w:rsidRDefault="005159F4" w:rsidP="0053676E">
            <w:r>
              <w:t>3</w:t>
            </w:r>
            <w:bookmarkStart w:id="0" w:name="_GoBack"/>
            <w:bookmarkEnd w:id="0"/>
          </w:p>
        </w:tc>
        <w:tc>
          <w:tcPr>
            <w:tcW w:w="4485" w:type="dxa"/>
          </w:tcPr>
          <w:p w:rsidR="005159F4" w:rsidRDefault="005159F4" w:rsidP="0053676E">
            <w:r w:rsidRPr="005159F4">
              <w:t>Allied Health Professions, Dentistry, Nursing and Pharmacy</w:t>
            </w:r>
          </w:p>
        </w:tc>
      </w:tr>
      <w:tr w:rsidR="005159F4" w:rsidTr="005159F4">
        <w:tc>
          <w:tcPr>
            <w:tcW w:w="3005" w:type="dxa"/>
            <w:vMerge/>
          </w:tcPr>
          <w:p w:rsidR="005159F4" w:rsidRDefault="005159F4" w:rsidP="005159F4">
            <w:pPr>
              <w:jc w:val="center"/>
            </w:pPr>
          </w:p>
        </w:tc>
        <w:tc>
          <w:tcPr>
            <w:tcW w:w="1526" w:type="dxa"/>
          </w:tcPr>
          <w:p w:rsidR="005159F4" w:rsidRDefault="005159F4" w:rsidP="0053676E">
            <w:r>
              <w:t>4</w:t>
            </w:r>
          </w:p>
        </w:tc>
        <w:tc>
          <w:tcPr>
            <w:tcW w:w="4485" w:type="dxa"/>
          </w:tcPr>
          <w:p w:rsidR="005159F4" w:rsidRDefault="005159F4" w:rsidP="0053676E">
            <w:r w:rsidRPr="005159F4">
              <w:t>Psychology, Psychiatry and Neuroscience</w:t>
            </w:r>
          </w:p>
        </w:tc>
      </w:tr>
      <w:tr w:rsidR="005159F4" w:rsidTr="005159F4">
        <w:tc>
          <w:tcPr>
            <w:tcW w:w="3005" w:type="dxa"/>
            <w:vMerge/>
          </w:tcPr>
          <w:p w:rsidR="005159F4" w:rsidRDefault="005159F4" w:rsidP="005159F4">
            <w:pPr>
              <w:jc w:val="center"/>
            </w:pPr>
          </w:p>
        </w:tc>
        <w:tc>
          <w:tcPr>
            <w:tcW w:w="1526" w:type="dxa"/>
          </w:tcPr>
          <w:p w:rsidR="005159F4" w:rsidRDefault="005159F4" w:rsidP="0053676E">
            <w:r>
              <w:t>5</w:t>
            </w:r>
          </w:p>
        </w:tc>
        <w:tc>
          <w:tcPr>
            <w:tcW w:w="4485" w:type="dxa"/>
          </w:tcPr>
          <w:p w:rsidR="005159F4" w:rsidRDefault="005159F4" w:rsidP="0053676E">
            <w:r w:rsidRPr="005159F4">
              <w:t>Biological Sciences</w:t>
            </w:r>
          </w:p>
        </w:tc>
      </w:tr>
      <w:tr w:rsidR="005159F4" w:rsidTr="005159F4">
        <w:tc>
          <w:tcPr>
            <w:tcW w:w="3005" w:type="dxa"/>
            <w:vMerge/>
          </w:tcPr>
          <w:p w:rsidR="005159F4" w:rsidRDefault="005159F4" w:rsidP="005159F4">
            <w:pPr>
              <w:jc w:val="center"/>
            </w:pPr>
          </w:p>
        </w:tc>
        <w:tc>
          <w:tcPr>
            <w:tcW w:w="1526" w:type="dxa"/>
          </w:tcPr>
          <w:p w:rsidR="005159F4" w:rsidRDefault="005159F4" w:rsidP="0053676E">
            <w:r>
              <w:t>6</w:t>
            </w:r>
          </w:p>
        </w:tc>
        <w:tc>
          <w:tcPr>
            <w:tcW w:w="4485" w:type="dxa"/>
          </w:tcPr>
          <w:p w:rsidR="005159F4" w:rsidRDefault="005159F4" w:rsidP="0053676E">
            <w:r w:rsidRPr="005159F4">
              <w:t>Agriculture, Food and Veterinary Sciences</w:t>
            </w:r>
          </w:p>
        </w:tc>
      </w:tr>
      <w:tr w:rsidR="005159F4" w:rsidTr="005159F4">
        <w:tc>
          <w:tcPr>
            <w:tcW w:w="3005" w:type="dxa"/>
            <w:vMerge w:val="restart"/>
          </w:tcPr>
          <w:p w:rsidR="005159F4" w:rsidRDefault="005159F4" w:rsidP="005159F4">
            <w:pPr>
              <w:jc w:val="center"/>
              <w:rPr>
                <w:b/>
              </w:rPr>
            </w:pPr>
          </w:p>
          <w:p w:rsidR="005159F4" w:rsidRDefault="005159F4" w:rsidP="005159F4">
            <w:pPr>
              <w:jc w:val="center"/>
              <w:rPr>
                <w:b/>
              </w:rPr>
            </w:pPr>
          </w:p>
          <w:p w:rsidR="005159F4" w:rsidRPr="005159F4" w:rsidRDefault="005159F4" w:rsidP="005159F4">
            <w:pPr>
              <w:jc w:val="center"/>
              <w:rPr>
                <w:b/>
              </w:rPr>
            </w:pPr>
            <w:r w:rsidRPr="005159F4">
              <w:rPr>
                <w:b/>
              </w:rPr>
              <w:t>B</w:t>
            </w:r>
          </w:p>
        </w:tc>
        <w:tc>
          <w:tcPr>
            <w:tcW w:w="1526" w:type="dxa"/>
          </w:tcPr>
          <w:p w:rsidR="005159F4" w:rsidRDefault="005159F4" w:rsidP="0053676E">
            <w:r>
              <w:t>7</w:t>
            </w:r>
          </w:p>
        </w:tc>
        <w:tc>
          <w:tcPr>
            <w:tcW w:w="4485" w:type="dxa"/>
          </w:tcPr>
          <w:p w:rsidR="005159F4" w:rsidRDefault="005159F4" w:rsidP="0053676E">
            <w:r w:rsidRPr="005159F4">
              <w:t>Earth Systems and Environmental Sciences</w:t>
            </w:r>
          </w:p>
        </w:tc>
      </w:tr>
      <w:tr w:rsidR="005159F4" w:rsidTr="005159F4">
        <w:tc>
          <w:tcPr>
            <w:tcW w:w="3005" w:type="dxa"/>
            <w:vMerge/>
          </w:tcPr>
          <w:p w:rsidR="005159F4" w:rsidRDefault="005159F4" w:rsidP="005159F4">
            <w:pPr>
              <w:jc w:val="center"/>
            </w:pPr>
          </w:p>
        </w:tc>
        <w:tc>
          <w:tcPr>
            <w:tcW w:w="1526" w:type="dxa"/>
          </w:tcPr>
          <w:p w:rsidR="005159F4" w:rsidRDefault="005159F4" w:rsidP="0053676E">
            <w:r>
              <w:t>8</w:t>
            </w:r>
          </w:p>
        </w:tc>
        <w:tc>
          <w:tcPr>
            <w:tcW w:w="4485" w:type="dxa"/>
          </w:tcPr>
          <w:p w:rsidR="005159F4" w:rsidRDefault="005159F4" w:rsidP="0053676E">
            <w:r w:rsidRPr="005159F4">
              <w:t>Chemistry</w:t>
            </w:r>
          </w:p>
        </w:tc>
      </w:tr>
      <w:tr w:rsidR="005159F4" w:rsidTr="005159F4">
        <w:tc>
          <w:tcPr>
            <w:tcW w:w="3005" w:type="dxa"/>
            <w:vMerge/>
          </w:tcPr>
          <w:p w:rsidR="005159F4" w:rsidRDefault="005159F4" w:rsidP="005159F4">
            <w:pPr>
              <w:jc w:val="center"/>
            </w:pPr>
          </w:p>
        </w:tc>
        <w:tc>
          <w:tcPr>
            <w:tcW w:w="1526" w:type="dxa"/>
          </w:tcPr>
          <w:p w:rsidR="005159F4" w:rsidRDefault="005159F4" w:rsidP="0053676E">
            <w:r>
              <w:t>9</w:t>
            </w:r>
          </w:p>
        </w:tc>
        <w:tc>
          <w:tcPr>
            <w:tcW w:w="4485" w:type="dxa"/>
          </w:tcPr>
          <w:p w:rsidR="005159F4" w:rsidRDefault="005159F4" w:rsidP="0053676E">
            <w:r w:rsidRPr="005159F4">
              <w:t>Physics</w:t>
            </w:r>
          </w:p>
        </w:tc>
      </w:tr>
      <w:tr w:rsidR="005159F4" w:rsidTr="005159F4">
        <w:tc>
          <w:tcPr>
            <w:tcW w:w="3005" w:type="dxa"/>
            <w:vMerge/>
          </w:tcPr>
          <w:p w:rsidR="005159F4" w:rsidRDefault="005159F4" w:rsidP="005159F4">
            <w:pPr>
              <w:jc w:val="center"/>
            </w:pPr>
          </w:p>
        </w:tc>
        <w:tc>
          <w:tcPr>
            <w:tcW w:w="1526" w:type="dxa"/>
          </w:tcPr>
          <w:p w:rsidR="005159F4" w:rsidRPr="005159F4" w:rsidRDefault="005159F4" w:rsidP="0053676E">
            <w:pPr>
              <w:rPr>
                <w:b/>
              </w:rPr>
            </w:pPr>
            <w:r w:rsidRPr="005159F4">
              <w:rPr>
                <w:b/>
              </w:rPr>
              <w:t>10</w:t>
            </w:r>
          </w:p>
        </w:tc>
        <w:tc>
          <w:tcPr>
            <w:tcW w:w="4485" w:type="dxa"/>
          </w:tcPr>
          <w:p w:rsidR="005159F4" w:rsidRPr="005159F4" w:rsidRDefault="005159F4" w:rsidP="0053676E">
            <w:pPr>
              <w:rPr>
                <w:b/>
              </w:rPr>
            </w:pPr>
            <w:r w:rsidRPr="005159F4">
              <w:rPr>
                <w:b/>
              </w:rPr>
              <w:t>Mathematical Sciences</w:t>
            </w:r>
          </w:p>
        </w:tc>
      </w:tr>
      <w:tr w:rsidR="005159F4" w:rsidTr="005159F4">
        <w:tc>
          <w:tcPr>
            <w:tcW w:w="3005" w:type="dxa"/>
            <w:vMerge/>
          </w:tcPr>
          <w:p w:rsidR="005159F4" w:rsidRDefault="005159F4" w:rsidP="005159F4">
            <w:pPr>
              <w:jc w:val="center"/>
            </w:pPr>
          </w:p>
        </w:tc>
        <w:tc>
          <w:tcPr>
            <w:tcW w:w="1526" w:type="dxa"/>
          </w:tcPr>
          <w:p w:rsidR="005159F4" w:rsidRDefault="005159F4" w:rsidP="0053676E">
            <w:r>
              <w:t>11</w:t>
            </w:r>
          </w:p>
        </w:tc>
        <w:tc>
          <w:tcPr>
            <w:tcW w:w="4485" w:type="dxa"/>
          </w:tcPr>
          <w:p w:rsidR="005159F4" w:rsidRDefault="005159F4" w:rsidP="0053676E">
            <w:r w:rsidRPr="005159F4">
              <w:t>Computer Science and Informatics</w:t>
            </w:r>
          </w:p>
        </w:tc>
      </w:tr>
      <w:tr w:rsidR="005159F4" w:rsidTr="005159F4">
        <w:tc>
          <w:tcPr>
            <w:tcW w:w="3005" w:type="dxa"/>
            <w:vMerge/>
          </w:tcPr>
          <w:p w:rsidR="005159F4" w:rsidRDefault="005159F4" w:rsidP="005159F4">
            <w:pPr>
              <w:jc w:val="center"/>
            </w:pPr>
          </w:p>
        </w:tc>
        <w:tc>
          <w:tcPr>
            <w:tcW w:w="1526" w:type="dxa"/>
          </w:tcPr>
          <w:p w:rsidR="005159F4" w:rsidRDefault="005159F4" w:rsidP="0053676E">
            <w:r>
              <w:t>12</w:t>
            </w:r>
          </w:p>
        </w:tc>
        <w:tc>
          <w:tcPr>
            <w:tcW w:w="4485" w:type="dxa"/>
          </w:tcPr>
          <w:p w:rsidR="005159F4" w:rsidRDefault="005159F4" w:rsidP="0053676E">
            <w:r w:rsidRPr="005159F4">
              <w:t>Engineering</w:t>
            </w:r>
          </w:p>
        </w:tc>
      </w:tr>
      <w:tr w:rsidR="005159F4" w:rsidTr="005159F4">
        <w:tc>
          <w:tcPr>
            <w:tcW w:w="3005" w:type="dxa"/>
            <w:vMerge w:val="restart"/>
          </w:tcPr>
          <w:p w:rsidR="005159F4" w:rsidRDefault="005159F4" w:rsidP="005159F4">
            <w:pPr>
              <w:jc w:val="center"/>
            </w:pPr>
          </w:p>
          <w:p w:rsidR="005159F4" w:rsidRDefault="005159F4" w:rsidP="005159F4">
            <w:pPr>
              <w:jc w:val="center"/>
            </w:pPr>
          </w:p>
          <w:p w:rsidR="005159F4" w:rsidRDefault="005159F4" w:rsidP="005159F4">
            <w:pPr>
              <w:jc w:val="center"/>
            </w:pPr>
          </w:p>
          <w:p w:rsidR="005159F4" w:rsidRDefault="005159F4" w:rsidP="005159F4">
            <w:pPr>
              <w:jc w:val="center"/>
            </w:pPr>
          </w:p>
          <w:p w:rsidR="005159F4" w:rsidRDefault="005159F4" w:rsidP="005159F4">
            <w:pPr>
              <w:jc w:val="center"/>
            </w:pPr>
          </w:p>
          <w:p w:rsidR="005159F4" w:rsidRDefault="005159F4" w:rsidP="005159F4">
            <w:pPr>
              <w:jc w:val="center"/>
            </w:pPr>
          </w:p>
          <w:p w:rsidR="005159F4" w:rsidRDefault="005159F4" w:rsidP="005159F4">
            <w:pPr>
              <w:jc w:val="center"/>
            </w:pPr>
            <w:r>
              <w:t>C</w:t>
            </w:r>
          </w:p>
        </w:tc>
        <w:tc>
          <w:tcPr>
            <w:tcW w:w="1526" w:type="dxa"/>
          </w:tcPr>
          <w:p w:rsidR="005159F4" w:rsidRDefault="005159F4" w:rsidP="0053676E">
            <w:r>
              <w:t>13</w:t>
            </w:r>
          </w:p>
        </w:tc>
        <w:tc>
          <w:tcPr>
            <w:tcW w:w="4485" w:type="dxa"/>
          </w:tcPr>
          <w:p w:rsidR="005159F4" w:rsidRDefault="005159F4" w:rsidP="0053676E">
            <w:r w:rsidRPr="005159F4">
              <w:t>Architecture, Built Environment and Planning</w:t>
            </w:r>
          </w:p>
        </w:tc>
      </w:tr>
      <w:tr w:rsidR="005159F4" w:rsidTr="005159F4">
        <w:tc>
          <w:tcPr>
            <w:tcW w:w="3005" w:type="dxa"/>
            <w:vMerge/>
          </w:tcPr>
          <w:p w:rsidR="005159F4" w:rsidRDefault="005159F4" w:rsidP="005159F4">
            <w:pPr>
              <w:jc w:val="center"/>
            </w:pPr>
          </w:p>
        </w:tc>
        <w:tc>
          <w:tcPr>
            <w:tcW w:w="1526" w:type="dxa"/>
          </w:tcPr>
          <w:p w:rsidR="005159F4" w:rsidRDefault="005159F4" w:rsidP="0053676E">
            <w:r>
              <w:t>14</w:t>
            </w:r>
          </w:p>
        </w:tc>
        <w:tc>
          <w:tcPr>
            <w:tcW w:w="4485" w:type="dxa"/>
          </w:tcPr>
          <w:p w:rsidR="005159F4" w:rsidRDefault="005159F4" w:rsidP="0053676E">
            <w:r w:rsidRPr="005159F4">
              <w:t>Geography and Environmental Studies</w:t>
            </w:r>
          </w:p>
        </w:tc>
      </w:tr>
      <w:tr w:rsidR="005159F4" w:rsidTr="005159F4">
        <w:tc>
          <w:tcPr>
            <w:tcW w:w="3005" w:type="dxa"/>
            <w:vMerge/>
          </w:tcPr>
          <w:p w:rsidR="005159F4" w:rsidRDefault="005159F4" w:rsidP="005159F4">
            <w:pPr>
              <w:jc w:val="center"/>
            </w:pPr>
          </w:p>
        </w:tc>
        <w:tc>
          <w:tcPr>
            <w:tcW w:w="1526" w:type="dxa"/>
          </w:tcPr>
          <w:p w:rsidR="005159F4" w:rsidRDefault="005159F4" w:rsidP="0053676E">
            <w:r>
              <w:t>15</w:t>
            </w:r>
          </w:p>
        </w:tc>
        <w:tc>
          <w:tcPr>
            <w:tcW w:w="4485" w:type="dxa"/>
          </w:tcPr>
          <w:p w:rsidR="005159F4" w:rsidRDefault="005159F4" w:rsidP="0053676E">
            <w:r w:rsidRPr="005159F4">
              <w:t>Archaeology</w:t>
            </w:r>
          </w:p>
        </w:tc>
      </w:tr>
      <w:tr w:rsidR="005159F4" w:rsidTr="005159F4">
        <w:tc>
          <w:tcPr>
            <w:tcW w:w="3005" w:type="dxa"/>
            <w:vMerge/>
          </w:tcPr>
          <w:p w:rsidR="005159F4" w:rsidRDefault="005159F4" w:rsidP="005159F4">
            <w:pPr>
              <w:jc w:val="center"/>
            </w:pPr>
          </w:p>
        </w:tc>
        <w:tc>
          <w:tcPr>
            <w:tcW w:w="1526" w:type="dxa"/>
          </w:tcPr>
          <w:p w:rsidR="005159F4" w:rsidRDefault="005159F4" w:rsidP="0053676E">
            <w:r>
              <w:t>16</w:t>
            </w:r>
          </w:p>
        </w:tc>
        <w:tc>
          <w:tcPr>
            <w:tcW w:w="4485" w:type="dxa"/>
          </w:tcPr>
          <w:p w:rsidR="005159F4" w:rsidRDefault="005159F4" w:rsidP="0053676E">
            <w:r w:rsidRPr="005159F4">
              <w:t>Economics and Econometrics</w:t>
            </w:r>
          </w:p>
        </w:tc>
      </w:tr>
      <w:tr w:rsidR="005159F4" w:rsidTr="005159F4">
        <w:tc>
          <w:tcPr>
            <w:tcW w:w="3005" w:type="dxa"/>
            <w:vMerge/>
          </w:tcPr>
          <w:p w:rsidR="005159F4" w:rsidRDefault="005159F4" w:rsidP="005159F4">
            <w:pPr>
              <w:jc w:val="center"/>
            </w:pPr>
          </w:p>
        </w:tc>
        <w:tc>
          <w:tcPr>
            <w:tcW w:w="1526" w:type="dxa"/>
          </w:tcPr>
          <w:p w:rsidR="005159F4" w:rsidRDefault="005159F4" w:rsidP="0053676E">
            <w:r>
              <w:t>17</w:t>
            </w:r>
          </w:p>
        </w:tc>
        <w:tc>
          <w:tcPr>
            <w:tcW w:w="4485" w:type="dxa"/>
          </w:tcPr>
          <w:p w:rsidR="005159F4" w:rsidRDefault="005159F4" w:rsidP="0053676E">
            <w:r w:rsidRPr="005159F4">
              <w:t>Business and Management Studies</w:t>
            </w:r>
          </w:p>
        </w:tc>
      </w:tr>
      <w:tr w:rsidR="005159F4" w:rsidTr="005159F4">
        <w:tc>
          <w:tcPr>
            <w:tcW w:w="3005" w:type="dxa"/>
            <w:vMerge/>
          </w:tcPr>
          <w:p w:rsidR="005159F4" w:rsidRDefault="005159F4" w:rsidP="005159F4">
            <w:pPr>
              <w:jc w:val="center"/>
            </w:pPr>
          </w:p>
        </w:tc>
        <w:tc>
          <w:tcPr>
            <w:tcW w:w="1526" w:type="dxa"/>
          </w:tcPr>
          <w:p w:rsidR="005159F4" w:rsidRDefault="005159F4" w:rsidP="0053676E">
            <w:r>
              <w:t>18</w:t>
            </w:r>
          </w:p>
        </w:tc>
        <w:tc>
          <w:tcPr>
            <w:tcW w:w="4485" w:type="dxa"/>
          </w:tcPr>
          <w:p w:rsidR="005159F4" w:rsidRDefault="005159F4" w:rsidP="0053676E">
            <w:r w:rsidRPr="005159F4">
              <w:t>Law</w:t>
            </w:r>
          </w:p>
        </w:tc>
      </w:tr>
      <w:tr w:rsidR="005159F4" w:rsidTr="005159F4">
        <w:tc>
          <w:tcPr>
            <w:tcW w:w="3005" w:type="dxa"/>
            <w:vMerge/>
          </w:tcPr>
          <w:p w:rsidR="005159F4" w:rsidRDefault="005159F4" w:rsidP="005159F4">
            <w:pPr>
              <w:jc w:val="center"/>
            </w:pPr>
          </w:p>
        </w:tc>
        <w:tc>
          <w:tcPr>
            <w:tcW w:w="1526" w:type="dxa"/>
          </w:tcPr>
          <w:p w:rsidR="005159F4" w:rsidRDefault="005159F4" w:rsidP="0053676E">
            <w:r>
              <w:t>19</w:t>
            </w:r>
          </w:p>
        </w:tc>
        <w:tc>
          <w:tcPr>
            <w:tcW w:w="4485" w:type="dxa"/>
          </w:tcPr>
          <w:p w:rsidR="005159F4" w:rsidRDefault="005159F4" w:rsidP="0053676E">
            <w:r w:rsidRPr="005159F4">
              <w:t>Politics and International Studies</w:t>
            </w:r>
          </w:p>
        </w:tc>
      </w:tr>
      <w:tr w:rsidR="005159F4" w:rsidTr="005159F4">
        <w:tc>
          <w:tcPr>
            <w:tcW w:w="3005" w:type="dxa"/>
            <w:vMerge/>
          </w:tcPr>
          <w:p w:rsidR="005159F4" w:rsidRDefault="005159F4" w:rsidP="005159F4">
            <w:pPr>
              <w:jc w:val="center"/>
            </w:pPr>
          </w:p>
        </w:tc>
        <w:tc>
          <w:tcPr>
            <w:tcW w:w="1526" w:type="dxa"/>
          </w:tcPr>
          <w:p w:rsidR="005159F4" w:rsidRDefault="005159F4" w:rsidP="0053676E">
            <w:r>
              <w:t>20</w:t>
            </w:r>
          </w:p>
        </w:tc>
        <w:tc>
          <w:tcPr>
            <w:tcW w:w="4485" w:type="dxa"/>
          </w:tcPr>
          <w:p w:rsidR="005159F4" w:rsidRDefault="005159F4" w:rsidP="0053676E">
            <w:r w:rsidRPr="005159F4">
              <w:t>Social Work and Social Policy</w:t>
            </w:r>
          </w:p>
        </w:tc>
      </w:tr>
      <w:tr w:rsidR="005159F4" w:rsidTr="005159F4">
        <w:tc>
          <w:tcPr>
            <w:tcW w:w="3005" w:type="dxa"/>
            <w:vMerge/>
          </w:tcPr>
          <w:p w:rsidR="005159F4" w:rsidRDefault="005159F4" w:rsidP="005159F4">
            <w:pPr>
              <w:jc w:val="center"/>
            </w:pPr>
          </w:p>
        </w:tc>
        <w:tc>
          <w:tcPr>
            <w:tcW w:w="1526" w:type="dxa"/>
          </w:tcPr>
          <w:p w:rsidR="005159F4" w:rsidRDefault="005159F4" w:rsidP="0053676E">
            <w:r>
              <w:t>21</w:t>
            </w:r>
          </w:p>
        </w:tc>
        <w:tc>
          <w:tcPr>
            <w:tcW w:w="4485" w:type="dxa"/>
          </w:tcPr>
          <w:p w:rsidR="005159F4" w:rsidRDefault="005159F4" w:rsidP="0053676E">
            <w:r w:rsidRPr="005159F4">
              <w:t>Sociology</w:t>
            </w:r>
          </w:p>
        </w:tc>
      </w:tr>
      <w:tr w:rsidR="005159F4" w:rsidTr="005159F4">
        <w:tc>
          <w:tcPr>
            <w:tcW w:w="3005" w:type="dxa"/>
            <w:vMerge/>
          </w:tcPr>
          <w:p w:rsidR="005159F4" w:rsidRDefault="005159F4" w:rsidP="005159F4">
            <w:pPr>
              <w:jc w:val="center"/>
            </w:pPr>
          </w:p>
        </w:tc>
        <w:tc>
          <w:tcPr>
            <w:tcW w:w="1526" w:type="dxa"/>
          </w:tcPr>
          <w:p w:rsidR="005159F4" w:rsidRDefault="005159F4" w:rsidP="0053676E">
            <w:r>
              <w:t>22</w:t>
            </w:r>
          </w:p>
        </w:tc>
        <w:tc>
          <w:tcPr>
            <w:tcW w:w="4485" w:type="dxa"/>
          </w:tcPr>
          <w:p w:rsidR="005159F4" w:rsidRDefault="005159F4" w:rsidP="0053676E">
            <w:r w:rsidRPr="005159F4">
              <w:t>Anthropology and Development Studies</w:t>
            </w:r>
          </w:p>
        </w:tc>
      </w:tr>
      <w:tr w:rsidR="005159F4" w:rsidTr="005159F4">
        <w:tc>
          <w:tcPr>
            <w:tcW w:w="3005" w:type="dxa"/>
            <w:vMerge/>
          </w:tcPr>
          <w:p w:rsidR="005159F4" w:rsidRDefault="005159F4" w:rsidP="005159F4">
            <w:pPr>
              <w:jc w:val="center"/>
            </w:pPr>
          </w:p>
        </w:tc>
        <w:tc>
          <w:tcPr>
            <w:tcW w:w="1526" w:type="dxa"/>
          </w:tcPr>
          <w:p w:rsidR="005159F4" w:rsidRDefault="005159F4" w:rsidP="0053676E">
            <w:r>
              <w:t>23</w:t>
            </w:r>
          </w:p>
        </w:tc>
        <w:tc>
          <w:tcPr>
            <w:tcW w:w="4485" w:type="dxa"/>
          </w:tcPr>
          <w:p w:rsidR="005159F4" w:rsidRDefault="005159F4" w:rsidP="0053676E">
            <w:r w:rsidRPr="005159F4">
              <w:t>Education</w:t>
            </w:r>
          </w:p>
        </w:tc>
      </w:tr>
      <w:tr w:rsidR="005159F4" w:rsidTr="005159F4">
        <w:tc>
          <w:tcPr>
            <w:tcW w:w="3005" w:type="dxa"/>
            <w:vMerge/>
          </w:tcPr>
          <w:p w:rsidR="005159F4" w:rsidRDefault="005159F4" w:rsidP="005159F4">
            <w:pPr>
              <w:jc w:val="center"/>
            </w:pPr>
          </w:p>
        </w:tc>
        <w:tc>
          <w:tcPr>
            <w:tcW w:w="1526" w:type="dxa"/>
          </w:tcPr>
          <w:p w:rsidR="005159F4" w:rsidRDefault="005159F4" w:rsidP="0053676E">
            <w:r>
              <w:t>24</w:t>
            </w:r>
          </w:p>
        </w:tc>
        <w:tc>
          <w:tcPr>
            <w:tcW w:w="4485" w:type="dxa"/>
          </w:tcPr>
          <w:p w:rsidR="005159F4" w:rsidRDefault="005159F4" w:rsidP="0053676E">
            <w:r w:rsidRPr="005159F4">
              <w:t>Sport and Exercise Sciences, Leisure and Tourism</w:t>
            </w:r>
          </w:p>
        </w:tc>
      </w:tr>
      <w:tr w:rsidR="005159F4" w:rsidTr="005159F4">
        <w:tc>
          <w:tcPr>
            <w:tcW w:w="3005" w:type="dxa"/>
            <w:vMerge w:val="restart"/>
          </w:tcPr>
          <w:p w:rsidR="005159F4" w:rsidRDefault="005159F4" w:rsidP="005159F4">
            <w:pPr>
              <w:jc w:val="center"/>
            </w:pPr>
          </w:p>
          <w:p w:rsidR="005159F4" w:rsidRDefault="005159F4" w:rsidP="005159F4">
            <w:pPr>
              <w:jc w:val="center"/>
            </w:pPr>
          </w:p>
          <w:p w:rsidR="005159F4" w:rsidRDefault="005159F4" w:rsidP="005159F4">
            <w:pPr>
              <w:jc w:val="center"/>
            </w:pPr>
          </w:p>
          <w:p w:rsidR="005159F4" w:rsidRDefault="005159F4" w:rsidP="005159F4">
            <w:pPr>
              <w:jc w:val="center"/>
            </w:pPr>
          </w:p>
          <w:p w:rsidR="005159F4" w:rsidRDefault="005159F4" w:rsidP="005159F4">
            <w:pPr>
              <w:jc w:val="center"/>
            </w:pPr>
          </w:p>
          <w:p w:rsidR="005159F4" w:rsidRDefault="005159F4" w:rsidP="005159F4">
            <w:pPr>
              <w:jc w:val="center"/>
            </w:pPr>
            <w:r>
              <w:t>D</w:t>
            </w:r>
          </w:p>
          <w:p w:rsidR="005159F4" w:rsidRDefault="005159F4" w:rsidP="005159F4">
            <w:pPr>
              <w:jc w:val="center"/>
            </w:pPr>
          </w:p>
        </w:tc>
        <w:tc>
          <w:tcPr>
            <w:tcW w:w="1526" w:type="dxa"/>
          </w:tcPr>
          <w:p w:rsidR="005159F4" w:rsidRDefault="005159F4" w:rsidP="0053676E">
            <w:r>
              <w:t>25</w:t>
            </w:r>
          </w:p>
        </w:tc>
        <w:tc>
          <w:tcPr>
            <w:tcW w:w="4485" w:type="dxa"/>
          </w:tcPr>
          <w:p w:rsidR="005159F4" w:rsidRDefault="005159F4" w:rsidP="0053676E">
            <w:r>
              <w:t>Area Studies</w:t>
            </w:r>
          </w:p>
        </w:tc>
      </w:tr>
      <w:tr w:rsidR="005159F4" w:rsidTr="005159F4">
        <w:tc>
          <w:tcPr>
            <w:tcW w:w="3005" w:type="dxa"/>
            <w:vMerge/>
          </w:tcPr>
          <w:p w:rsidR="005159F4" w:rsidRDefault="005159F4" w:rsidP="0053676E"/>
        </w:tc>
        <w:tc>
          <w:tcPr>
            <w:tcW w:w="1526" w:type="dxa"/>
          </w:tcPr>
          <w:p w:rsidR="005159F4" w:rsidRDefault="005159F4" w:rsidP="0053676E">
            <w:r>
              <w:t>26</w:t>
            </w:r>
          </w:p>
        </w:tc>
        <w:tc>
          <w:tcPr>
            <w:tcW w:w="4485" w:type="dxa"/>
          </w:tcPr>
          <w:p w:rsidR="005159F4" w:rsidRDefault="005159F4" w:rsidP="0053676E">
            <w:r w:rsidRPr="005159F4">
              <w:t>Modern Languages and Linguistics</w:t>
            </w:r>
          </w:p>
        </w:tc>
      </w:tr>
      <w:tr w:rsidR="005159F4" w:rsidTr="005159F4">
        <w:tc>
          <w:tcPr>
            <w:tcW w:w="3005" w:type="dxa"/>
            <w:vMerge/>
          </w:tcPr>
          <w:p w:rsidR="005159F4" w:rsidRDefault="005159F4" w:rsidP="0053676E"/>
        </w:tc>
        <w:tc>
          <w:tcPr>
            <w:tcW w:w="1526" w:type="dxa"/>
          </w:tcPr>
          <w:p w:rsidR="005159F4" w:rsidRDefault="005159F4" w:rsidP="0053676E">
            <w:r>
              <w:t>27</w:t>
            </w:r>
          </w:p>
        </w:tc>
        <w:tc>
          <w:tcPr>
            <w:tcW w:w="4485" w:type="dxa"/>
          </w:tcPr>
          <w:p w:rsidR="005159F4" w:rsidRDefault="005159F4" w:rsidP="0053676E">
            <w:r w:rsidRPr="005159F4">
              <w:t>English Language and Literature</w:t>
            </w:r>
          </w:p>
        </w:tc>
      </w:tr>
      <w:tr w:rsidR="005159F4" w:rsidTr="005159F4">
        <w:tc>
          <w:tcPr>
            <w:tcW w:w="3005" w:type="dxa"/>
            <w:vMerge/>
          </w:tcPr>
          <w:p w:rsidR="005159F4" w:rsidRDefault="005159F4" w:rsidP="0053676E"/>
        </w:tc>
        <w:tc>
          <w:tcPr>
            <w:tcW w:w="1526" w:type="dxa"/>
          </w:tcPr>
          <w:p w:rsidR="005159F4" w:rsidRDefault="005159F4" w:rsidP="0053676E">
            <w:r>
              <w:t>28</w:t>
            </w:r>
          </w:p>
        </w:tc>
        <w:tc>
          <w:tcPr>
            <w:tcW w:w="4485" w:type="dxa"/>
          </w:tcPr>
          <w:p w:rsidR="005159F4" w:rsidRDefault="005159F4" w:rsidP="0053676E">
            <w:r w:rsidRPr="005159F4">
              <w:t>History</w:t>
            </w:r>
          </w:p>
        </w:tc>
      </w:tr>
      <w:tr w:rsidR="005159F4" w:rsidTr="005159F4">
        <w:tc>
          <w:tcPr>
            <w:tcW w:w="3005" w:type="dxa"/>
            <w:vMerge/>
          </w:tcPr>
          <w:p w:rsidR="005159F4" w:rsidRDefault="005159F4" w:rsidP="0053676E"/>
        </w:tc>
        <w:tc>
          <w:tcPr>
            <w:tcW w:w="1526" w:type="dxa"/>
          </w:tcPr>
          <w:p w:rsidR="005159F4" w:rsidRDefault="005159F4" w:rsidP="0053676E">
            <w:r>
              <w:t>29</w:t>
            </w:r>
          </w:p>
        </w:tc>
        <w:tc>
          <w:tcPr>
            <w:tcW w:w="4485" w:type="dxa"/>
          </w:tcPr>
          <w:p w:rsidR="005159F4" w:rsidRDefault="005159F4" w:rsidP="0053676E">
            <w:r w:rsidRPr="005159F4">
              <w:t>Classics</w:t>
            </w:r>
          </w:p>
        </w:tc>
      </w:tr>
      <w:tr w:rsidR="005159F4" w:rsidTr="005159F4">
        <w:tc>
          <w:tcPr>
            <w:tcW w:w="3005" w:type="dxa"/>
            <w:vMerge/>
          </w:tcPr>
          <w:p w:rsidR="005159F4" w:rsidRDefault="005159F4" w:rsidP="0053676E"/>
        </w:tc>
        <w:tc>
          <w:tcPr>
            <w:tcW w:w="1526" w:type="dxa"/>
          </w:tcPr>
          <w:p w:rsidR="005159F4" w:rsidRDefault="005159F4" w:rsidP="0053676E">
            <w:r>
              <w:t>30</w:t>
            </w:r>
          </w:p>
        </w:tc>
        <w:tc>
          <w:tcPr>
            <w:tcW w:w="4485" w:type="dxa"/>
          </w:tcPr>
          <w:p w:rsidR="005159F4" w:rsidRDefault="005159F4" w:rsidP="0053676E">
            <w:r w:rsidRPr="005159F4">
              <w:t>Philosophy</w:t>
            </w:r>
          </w:p>
        </w:tc>
      </w:tr>
      <w:tr w:rsidR="005159F4" w:rsidTr="005159F4">
        <w:tc>
          <w:tcPr>
            <w:tcW w:w="3005" w:type="dxa"/>
            <w:vMerge/>
          </w:tcPr>
          <w:p w:rsidR="005159F4" w:rsidRDefault="005159F4" w:rsidP="0053676E"/>
        </w:tc>
        <w:tc>
          <w:tcPr>
            <w:tcW w:w="1526" w:type="dxa"/>
          </w:tcPr>
          <w:p w:rsidR="005159F4" w:rsidRDefault="005159F4" w:rsidP="0053676E">
            <w:r>
              <w:t>31</w:t>
            </w:r>
          </w:p>
        </w:tc>
        <w:tc>
          <w:tcPr>
            <w:tcW w:w="4485" w:type="dxa"/>
          </w:tcPr>
          <w:p w:rsidR="005159F4" w:rsidRDefault="005159F4" w:rsidP="0053676E">
            <w:r w:rsidRPr="005159F4">
              <w:t>Theology and Religious Studies</w:t>
            </w:r>
          </w:p>
        </w:tc>
      </w:tr>
      <w:tr w:rsidR="005159F4" w:rsidTr="005159F4">
        <w:tc>
          <w:tcPr>
            <w:tcW w:w="3005" w:type="dxa"/>
            <w:vMerge/>
          </w:tcPr>
          <w:p w:rsidR="005159F4" w:rsidRDefault="005159F4" w:rsidP="0053676E"/>
        </w:tc>
        <w:tc>
          <w:tcPr>
            <w:tcW w:w="1526" w:type="dxa"/>
          </w:tcPr>
          <w:p w:rsidR="005159F4" w:rsidRDefault="005159F4" w:rsidP="0053676E">
            <w:r>
              <w:t>32</w:t>
            </w:r>
          </w:p>
        </w:tc>
        <w:tc>
          <w:tcPr>
            <w:tcW w:w="4485" w:type="dxa"/>
          </w:tcPr>
          <w:p w:rsidR="005159F4" w:rsidRDefault="005159F4" w:rsidP="0053676E">
            <w:r w:rsidRPr="005159F4">
              <w:t>Art and Design: History, Practice and Theory</w:t>
            </w:r>
          </w:p>
        </w:tc>
      </w:tr>
      <w:tr w:rsidR="005159F4" w:rsidTr="005159F4">
        <w:tc>
          <w:tcPr>
            <w:tcW w:w="3005" w:type="dxa"/>
            <w:vMerge/>
          </w:tcPr>
          <w:p w:rsidR="005159F4" w:rsidRDefault="005159F4" w:rsidP="0053676E"/>
        </w:tc>
        <w:tc>
          <w:tcPr>
            <w:tcW w:w="1526" w:type="dxa"/>
          </w:tcPr>
          <w:p w:rsidR="005159F4" w:rsidRDefault="005159F4" w:rsidP="0053676E">
            <w:r>
              <w:t>33</w:t>
            </w:r>
          </w:p>
        </w:tc>
        <w:tc>
          <w:tcPr>
            <w:tcW w:w="4485" w:type="dxa"/>
          </w:tcPr>
          <w:p w:rsidR="005159F4" w:rsidRDefault="005159F4" w:rsidP="0053676E">
            <w:r w:rsidRPr="005159F4">
              <w:t>Music, Drama, Dance, Performing Arts, Film and Screen Studies</w:t>
            </w:r>
          </w:p>
        </w:tc>
      </w:tr>
      <w:tr w:rsidR="005159F4" w:rsidTr="005159F4">
        <w:tc>
          <w:tcPr>
            <w:tcW w:w="3005" w:type="dxa"/>
            <w:vMerge/>
          </w:tcPr>
          <w:p w:rsidR="005159F4" w:rsidRDefault="005159F4" w:rsidP="0053676E"/>
        </w:tc>
        <w:tc>
          <w:tcPr>
            <w:tcW w:w="1526" w:type="dxa"/>
          </w:tcPr>
          <w:p w:rsidR="005159F4" w:rsidRDefault="005159F4" w:rsidP="0053676E">
            <w:r>
              <w:t>34</w:t>
            </w:r>
          </w:p>
        </w:tc>
        <w:tc>
          <w:tcPr>
            <w:tcW w:w="4485" w:type="dxa"/>
          </w:tcPr>
          <w:p w:rsidR="005159F4" w:rsidRDefault="005159F4" w:rsidP="0053676E">
            <w:r w:rsidRPr="005159F4">
              <w:t>Communication, Cultural and Media Studies, Library and Information Management</w:t>
            </w:r>
          </w:p>
        </w:tc>
      </w:tr>
    </w:tbl>
    <w:p w:rsidR="0053676E" w:rsidRPr="0053676E" w:rsidRDefault="0053676E" w:rsidP="0053676E"/>
    <w:sectPr w:rsidR="0053676E" w:rsidRPr="0053676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02" w:rsidRDefault="00060002" w:rsidP="00060002">
      <w:pPr>
        <w:spacing w:after="0" w:line="240" w:lineRule="auto"/>
      </w:pPr>
      <w:r>
        <w:separator/>
      </w:r>
    </w:p>
  </w:endnote>
  <w:endnote w:type="continuationSeparator" w:id="0">
    <w:p w:rsidR="00060002" w:rsidRDefault="00060002" w:rsidP="0006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065009"/>
      <w:docPartObj>
        <w:docPartGallery w:val="Page Numbers (Bottom of Page)"/>
        <w:docPartUnique/>
      </w:docPartObj>
    </w:sdtPr>
    <w:sdtEndPr>
      <w:rPr>
        <w:noProof/>
      </w:rPr>
    </w:sdtEndPr>
    <w:sdtContent>
      <w:p w:rsidR="002A6EE5" w:rsidRDefault="002A6EE5">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02" w:rsidRDefault="00060002" w:rsidP="00060002">
      <w:pPr>
        <w:spacing w:after="0" w:line="240" w:lineRule="auto"/>
      </w:pPr>
      <w:r>
        <w:separator/>
      </w:r>
    </w:p>
  </w:footnote>
  <w:footnote w:type="continuationSeparator" w:id="0">
    <w:p w:rsidR="00060002" w:rsidRDefault="00060002" w:rsidP="00060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745E2"/>
    <w:multiLevelType w:val="hybridMultilevel"/>
    <w:tmpl w:val="0FC8CA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A13F92"/>
    <w:multiLevelType w:val="hybridMultilevel"/>
    <w:tmpl w:val="F42866EA"/>
    <w:lvl w:ilvl="0" w:tplc="CEB485F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D02E0A"/>
    <w:multiLevelType w:val="hybridMultilevel"/>
    <w:tmpl w:val="ED5A1F22"/>
    <w:lvl w:ilvl="0" w:tplc="F86259F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B0"/>
    <w:rsid w:val="00060002"/>
    <w:rsid w:val="00106DF1"/>
    <w:rsid w:val="002A6EE5"/>
    <w:rsid w:val="004A6B70"/>
    <w:rsid w:val="005159F4"/>
    <w:rsid w:val="00522DD3"/>
    <w:rsid w:val="0053676E"/>
    <w:rsid w:val="005D0FB0"/>
    <w:rsid w:val="00B62E47"/>
    <w:rsid w:val="00CD27E3"/>
    <w:rsid w:val="00D5419E"/>
    <w:rsid w:val="00EF4B65"/>
    <w:rsid w:val="00FF1CDA"/>
    <w:rsid w:val="00FF7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C943E"/>
  <w15:chartTrackingRefBased/>
  <w15:docId w15:val="{0E9913A8-0F16-4BF6-8EB5-B5E537B4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B0"/>
    <w:pPr>
      <w:ind w:left="720"/>
      <w:contextualSpacing/>
    </w:pPr>
  </w:style>
  <w:style w:type="table" w:styleId="TableGrid">
    <w:name w:val="Table Grid"/>
    <w:basedOn w:val="TableNormal"/>
    <w:uiPriority w:val="39"/>
    <w:rsid w:val="00FF1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6B70"/>
    <w:rPr>
      <w:color w:val="0563C1" w:themeColor="hyperlink"/>
      <w:u w:val="single"/>
    </w:rPr>
  </w:style>
  <w:style w:type="paragraph" w:styleId="Header">
    <w:name w:val="header"/>
    <w:basedOn w:val="Normal"/>
    <w:link w:val="HeaderChar"/>
    <w:uiPriority w:val="99"/>
    <w:unhideWhenUsed/>
    <w:rsid w:val="00060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002"/>
  </w:style>
  <w:style w:type="paragraph" w:styleId="Footer">
    <w:name w:val="footer"/>
    <w:basedOn w:val="Normal"/>
    <w:link w:val="FooterChar"/>
    <w:uiPriority w:val="99"/>
    <w:unhideWhenUsed/>
    <w:rsid w:val="00060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ac.uk/publications/2018/draftguidanceonsubmissions2018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5F"/>
    <w:rsid w:val="008E1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00E2F910F646BFA5CB1BC0D1272CDD">
    <w:name w:val="FD00E2F910F646BFA5CB1BC0D1272CDD"/>
    <w:rsid w:val="008E105F"/>
  </w:style>
  <w:style w:type="paragraph" w:customStyle="1" w:styleId="136D8011E6F745AEA6F3D66BA5E0BE68">
    <w:name w:val="136D8011E6F745AEA6F3D66BA5E0BE68"/>
    <w:rsid w:val="008E105F"/>
  </w:style>
  <w:style w:type="paragraph" w:customStyle="1" w:styleId="BF4153A3ECD549949785535D66210A0F">
    <w:name w:val="BF4153A3ECD549949785535D66210A0F"/>
    <w:rsid w:val="008E1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Piccaro</dc:creator>
  <cp:keywords/>
  <dc:description/>
  <cp:lastModifiedBy>Elisa Piccaro</cp:lastModifiedBy>
  <cp:revision>5</cp:revision>
  <dcterms:created xsi:type="dcterms:W3CDTF">2018-09-20T08:53:00Z</dcterms:created>
  <dcterms:modified xsi:type="dcterms:W3CDTF">2018-09-20T11:44:00Z</dcterms:modified>
</cp:coreProperties>
</file>