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C2" w:rsidRPr="0018416A" w:rsidRDefault="0018416A" w:rsidP="0018416A">
      <w:pPr>
        <w:jc w:val="center"/>
        <w:rPr>
          <w:rFonts w:ascii="Arial" w:hAnsi="Arial" w:cs="Arial"/>
          <w:b/>
          <w:sz w:val="36"/>
          <w:szCs w:val="36"/>
        </w:rPr>
      </w:pPr>
      <w:hyperlink r:id="rId7" w:history="1">
        <w:r w:rsidRPr="0018416A">
          <w:rPr>
            <w:rStyle w:val="Hyperlink"/>
            <w:rFonts w:ascii="Arial" w:hAnsi="Arial" w:cs="Arial"/>
            <w:b/>
            <w:sz w:val="36"/>
            <w:szCs w:val="36"/>
          </w:rPr>
          <w:t>EPSRC</w:t>
        </w:r>
      </w:hyperlink>
    </w:p>
    <w:p w:rsidR="00C614D0" w:rsidRPr="0018416A" w:rsidRDefault="00C614D0" w:rsidP="00C614D0">
      <w:pPr>
        <w:shd w:val="clear" w:color="auto" w:fill="FFFFFF"/>
        <w:spacing w:before="100" w:beforeAutospacing="1" w:after="100" w:afterAutospacing="1" w:line="240" w:lineRule="auto"/>
        <w:rPr>
          <w:rFonts w:ascii="Arial" w:eastAsia="Times New Roman" w:hAnsi="Arial" w:cs="Arial"/>
          <w:b/>
          <w:bCs/>
          <w:spacing w:val="2"/>
          <w:sz w:val="24"/>
          <w:szCs w:val="24"/>
          <w:u w:val="single"/>
          <w:lang w:eastAsia="en-GB"/>
        </w:rPr>
      </w:pPr>
      <w:r w:rsidRPr="0018416A">
        <w:rPr>
          <w:rFonts w:ascii="Arial" w:eastAsia="Times New Roman" w:hAnsi="Arial" w:cs="Arial"/>
          <w:spacing w:val="2"/>
          <w:sz w:val="24"/>
          <w:szCs w:val="24"/>
          <w:lang w:eastAsia="en-GB"/>
        </w:rPr>
        <w:t>Proposals are submitted through the Research Councils' Joint electronic submission (Je-S) system</w:t>
      </w:r>
      <w:r w:rsidRPr="0018416A">
        <w:rPr>
          <w:rFonts w:ascii="Arial" w:hAnsi="Arial" w:cs="Arial"/>
          <w:sz w:val="24"/>
          <w:szCs w:val="24"/>
        </w:rPr>
        <w:t xml:space="preserve"> </w:t>
      </w:r>
      <w:hyperlink r:id="rId8" w:history="1">
        <w:r w:rsidRPr="0018416A">
          <w:rPr>
            <w:rStyle w:val="Hyperlink"/>
            <w:rFonts w:ascii="Arial" w:eastAsia="Times New Roman" w:hAnsi="Arial" w:cs="Arial"/>
            <w:color w:val="auto"/>
            <w:spacing w:val="2"/>
            <w:sz w:val="24"/>
            <w:szCs w:val="24"/>
            <w:lang w:eastAsia="en-GB"/>
          </w:rPr>
          <w:t>https://je-s.rcuk.ac.uk/</w:t>
        </w:r>
      </w:hyperlink>
      <w:r w:rsidRPr="0018416A">
        <w:rPr>
          <w:rFonts w:ascii="Arial" w:eastAsia="Times New Roman" w:hAnsi="Arial" w:cs="Arial"/>
          <w:spacing w:val="2"/>
          <w:sz w:val="24"/>
          <w:szCs w:val="24"/>
          <w:lang w:eastAsia="en-GB"/>
        </w:rPr>
        <w:t>.</w:t>
      </w:r>
    </w:p>
    <w:p w:rsidR="007919EF" w:rsidRPr="0018416A" w:rsidRDefault="00985267" w:rsidP="007919EF">
      <w:pPr>
        <w:shd w:val="clear" w:color="auto" w:fill="FFFFFF"/>
        <w:spacing w:before="100" w:beforeAutospacing="1" w:after="100" w:afterAutospacing="1" w:line="240" w:lineRule="auto"/>
        <w:rPr>
          <w:rFonts w:ascii="Arial" w:eastAsia="Times New Roman" w:hAnsi="Arial" w:cs="Arial"/>
          <w:spacing w:val="2"/>
          <w:sz w:val="24"/>
          <w:szCs w:val="24"/>
          <w:lang w:eastAsia="en-GB"/>
        </w:rPr>
      </w:pPr>
      <w:hyperlink r:id="rId9" w:tgtFrame="_blank" w:history="1">
        <w:r w:rsidR="007919EF" w:rsidRPr="0018416A">
          <w:rPr>
            <w:rFonts w:ascii="Arial" w:eastAsia="Times New Roman" w:hAnsi="Arial" w:cs="Arial"/>
            <w:b/>
            <w:bCs/>
            <w:spacing w:val="2"/>
            <w:sz w:val="24"/>
            <w:szCs w:val="24"/>
            <w:u w:val="single"/>
            <w:lang w:eastAsia="en-GB"/>
          </w:rPr>
          <w:t>Standard Grant</w:t>
        </w:r>
      </w:hyperlink>
    </w:p>
    <w:p w:rsidR="007919EF" w:rsidRPr="0018416A" w:rsidRDefault="00DD3479"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V</w:t>
      </w:r>
      <w:r w:rsidR="007919EF" w:rsidRPr="0018416A">
        <w:rPr>
          <w:rFonts w:ascii="Arial" w:eastAsia="Times New Roman" w:hAnsi="Arial" w:cs="Arial"/>
          <w:spacing w:val="2"/>
          <w:sz w:val="24"/>
          <w:szCs w:val="24"/>
          <w:lang w:eastAsia="en-GB"/>
        </w:rPr>
        <w:t>ery flexible</w:t>
      </w:r>
    </w:p>
    <w:p w:rsidR="007919EF" w:rsidRPr="0018416A" w:rsidRDefault="00DD3479"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R</w:t>
      </w:r>
      <w:r w:rsidR="007919EF" w:rsidRPr="0018416A">
        <w:rPr>
          <w:rFonts w:ascii="Arial" w:eastAsia="Times New Roman" w:hAnsi="Arial" w:cs="Arial"/>
          <w:spacing w:val="2"/>
          <w:sz w:val="24"/>
          <w:szCs w:val="24"/>
          <w:lang w:eastAsia="en-GB"/>
        </w:rPr>
        <w:t xml:space="preserve">anging from small value, short term grants to multi-million pound research programmes. </w:t>
      </w:r>
    </w:p>
    <w:p w:rsidR="007919EF" w:rsidRPr="0018416A" w:rsidRDefault="00DD3479"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I</w:t>
      </w:r>
      <w:r w:rsidR="007919EF" w:rsidRPr="0018416A">
        <w:rPr>
          <w:rFonts w:ascii="Arial" w:eastAsia="Times New Roman" w:hAnsi="Arial" w:cs="Arial"/>
          <w:spacing w:val="2"/>
          <w:sz w:val="24"/>
          <w:szCs w:val="24"/>
          <w:lang w:eastAsia="en-GB"/>
        </w:rPr>
        <w:t xml:space="preserve">nclude feasibility studies, instrument development, </w:t>
      </w:r>
      <w:bookmarkStart w:id="0" w:name="_GoBack"/>
      <w:bookmarkEnd w:id="0"/>
      <w:r w:rsidR="00985267" w:rsidRPr="0018416A">
        <w:rPr>
          <w:rFonts w:ascii="Arial" w:eastAsia="Times New Roman" w:hAnsi="Arial" w:cs="Arial"/>
          <w:spacing w:val="2"/>
          <w:sz w:val="24"/>
          <w:szCs w:val="24"/>
          <w:lang w:eastAsia="en-GB"/>
        </w:rPr>
        <w:t>and equipment</w:t>
      </w:r>
      <w:r w:rsidR="007919EF" w:rsidRPr="0018416A">
        <w:rPr>
          <w:rFonts w:ascii="Arial" w:eastAsia="Times New Roman" w:hAnsi="Arial" w:cs="Arial"/>
          <w:spacing w:val="2"/>
          <w:sz w:val="24"/>
          <w:szCs w:val="24"/>
          <w:lang w:eastAsia="en-GB"/>
        </w:rPr>
        <w:t xml:space="preserve"> to support a number of research projects, overseas travel grants, and long-term proposals to develop or maintain critical mass. </w:t>
      </w:r>
    </w:p>
    <w:p w:rsidR="007919EF" w:rsidRPr="0018416A" w:rsidRDefault="007919EF" w:rsidP="00282339">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High risk/high return research proposals, embracing new concepts or techniques, are particularly encouraged.</w:t>
      </w:r>
    </w:p>
    <w:p w:rsidR="007919EF"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No closing dates - applications may be submitted at any time.</w:t>
      </w:r>
    </w:p>
    <w:p w:rsidR="002A3830"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No limit on the value or length of the grant.</w:t>
      </w:r>
    </w:p>
    <w:p w:rsidR="007919EF" w:rsidRPr="0018416A" w:rsidRDefault="007919EF" w:rsidP="002A3830">
      <w:pPr>
        <w:shd w:val="clear" w:color="auto" w:fill="FFFFFF"/>
        <w:spacing w:before="100" w:beforeAutospacing="1" w:after="100" w:afterAutospacing="1" w:line="240" w:lineRule="auto"/>
        <w:ind w:left="360"/>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br w:type="textWrapping" w:clear="all"/>
      </w:r>
      <w:hyperlink r:id="rId10" w:history="1">
        <w:r w:rsidRPr="0018416A">
          <w:rPr>
            <w:rFonts w:ascii="Arial" w:eastAsia="Times New Roman" w:hAnsi="Arial" w:cs="Arial"/>
            <w:b/>
            <w:bCs/>
            <w:spacing w:val="2"/>
            <w:sz w:val="24"/>
            <w:szCs w:val="24"/>
            <w:u w:val="single"/>
            <w:lang w:eastAsia="en-GB"/>
          </w:rPr>
          <w:t>New Investigator Award Scheme</w:t>
        </w:r>
      </w:hyperlink>
    </w:p>
    <w:p w:rsidR="007919EF" w:rsidRPr="0018416A" w:rsidRDefault="007919EF" w:rsidP="00DD3479">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To support individuals who have recently acquired their first academic lectureship position, have not previously led an academic research group or been the recipient of a significant grant (usually defined as those which included PDRA time, capital equipment or were in excess of £100,000 (FEC)).</w:t>
      </w:r>
    </w:p>
    <w:p w:rsidR="007919EF"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No closing dates - applications may be submitted at any time.</w:t>
      </w:r>
    </w:p>
    <w:p w:rsidR="007919EF" w:rsidRPr="0018416A" w:rsidRDefault="007919EF" w:rsidP="00CB4BE8">
      <w:pPr>
        <w:pStyle w:val="ListParagraph"/>
        <w:numPr>
          <w:ilvl w:val="0"/>
          <w:numId w:val="1"/>
        </w:numPr>
        <w:shd w:val="clear" w:color="auto" w:fill="FFFFFF"/>
        <w:spacing w:before="100" w:beforeAutospacing="1" w:after="0" w:afterAutospacing="1" w:line="240" w:lineRule="auto"/>
        <w:rPr>
          <w:rFonts w:ascii="Arial" w:eastAsia="Times New Roman" w:hAnsi="Arial" w:cs="Arial"/>
          <w:sz w:val="24"/>
          <w:szCs w:val="24"/>
          <w:lang w:eastAsia="en-GB"/>
        </w:rPr>
      </w:pPr>
      <w:r w:rsidRPr="0018416A">
        <w:rPr>
          <w:rFonts w:ascii="Arial" w:eastAsia="Times New Roman" w:hAnsi="Arial" w:cs="Arial"/>
          <w:spacing w:val="2"/>
          <w:sz w:val="24"/>
          <w:szCs w:val="24"/>
          <w:lang w:eastAsia="en-GB"/>
        </w:rPr>
        <w:t>Can only be applied to once, whether previous applications were successful or not, except when permission to resubmit an application is invited after peer-review. Proposals are considered in competition with other New Investigator Awards at Standard Research prioritisation panels.</w:t>
      </w:r>
    </w:p>
    <w:p w:rsidR="007919EF" w:rsidRPr="0018416A" w:rsidRDefault="00985267" w:rsidP="007919EF">
      <w:pPr>
        <w:shd w:val="clear" w:color="auto" w:fill="FFFFFF"/>
        <w:spacing w:before="100" w:beforeAutospacing="1" w:after="100" w:afterAutospacing="1" w:line="240" w:lineRule="auto"/>
        <w:rPr>
          <w:rFonts w:ascii="Arial" w:eastAsia="Times New Roman" w:hAnsi="Arial" w:cs="Arial"/>
          <w:spacing w:val="2"/>
          <w:sz w:val="24"/>
          <w:szCs w:val="24"/>
          <w:lang w:eastAsia="en-GB"/>
        </w:rPr>
      </w:pPr>
      <w:hyperlink r:id="rId11" w:tgtFrame="_blank" w:history="1">
        <w:r w:rsidR="007919EF" w:rsidRPr="0018416A">
          <w:rPr>
            <w:rFonts w:ascii="Arial" w:eastAsia="Times New Roman" w:hAnsi="Arial" w:cs="Arial"/>
            <w:b/>
            <w:bCs/>
            <w:spacing w:val="2"/>
            <w:sz w:val="24"/>
            <w:szCs w:val="24"/>
            <w:u w:val="single"/>
            <w:lang w:eastAsia="en-GB"/>
          </w:rPr>
          <w:t>Network Grants</w:t>
        </w:r>
      </w:hyperlink>
    </w:p>
    <w:p w:rsidR="007919EF"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 main objective of Networks is to create new interdisciplinary research communities and topics, by developing interaction between the research community and appropriate science, technology and industrial groups.</w:t>
      </w:r>
    </w:p>
    <w:p w:rsidR="007919EF"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No closing dates - applications may be submitted at any time.</w:t>
      </w:r>
    </w:p>
    <w:p w:rsidR="007919EF"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Under full economic costing there is no limit on the amount of funding that can be applied for, although the network should last for no longer than three years. </w:t>
      </w:r>
      <w:r w:rsidRPr="0018416A">
        <w:rPr>
          <w:rFonts w:ascii="Arial" w:eastAsia="Times New Roman" w:hAnsi="Arial" w:cs="Arial"/>
          <w:spacing w:val="2"/>
          <w:sz w:val="24"/>
          <w:szCs w:val="24"/>
          <w:lang w:eastAsia="en-GB"/>
        </w:rPr>
        <w:br w:type="textWrapping" w:clear="all"/>
      </w:r>
    </w:p>
    <w:p w:rsidR="007919EF" w:rsidRPr="0018416A" w:rsidRDefault="00985267" w:rsidP="007919EF">
      <w:pPr>
        <w:shd w:val="clear" w:color="auto" w:fill="FFFFFF"/>
        <w:spacing w:before="100" w:beforeAutospacing="1" w:after="100" w:afterAutospacing="1" w:line="240" w:lineRule="auto"/>
        <w:rPr>
          <w:rFonts w:ascii="Arial" w:eastAsia="Times New Roman" w:hAnsi="Arial" w:cs="Arial"/>
          <w:spacing w:val="2"/>
          <w:sz w:val="24"/>
          <w:szCs w:val="24"/>
          <w:lang w:eastAsia="en-GB"/>
        </w:rPr>
      </w:pPr>
      <w:hyperlink r:id="rId12" w:tgtFrame="_blank" w:history="1">
        <w:r w:rsidR="007919EF" w:rsidRPr="0018416A">
          <w:rPr>
            <w:rFonts w:ascii="Arial" w:eastAsia="Times New Roman" w:hAnsi="Arial" w:cs="Arial"/>
            <w:b/>
            <w:bCs/>
            <w:spacing w:val="2"/>
            <w:sz w:val="24"/>
            <w:szCs w:val="24"/>
            <w:u w:val="single"/>
            <w:lang w:eastAsia="en-GB"/>
          </w:rPr>
          <w:t>Programme grants</w:t>
        </w:r>
      </w:hyperlink>
    </w:p>
    <w:p w:rsidR="007919EF"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Flexible mechanism to provide funding to world-leading research groups to address significant major research challenges. They are intended to support a variety of activities focussing on one strategic research theme. </w:t>
      </w:r>
    </w:p>
    <w:p w:rsidR="007919EF"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lastRenderedPageBreak/>
        <w:t>Applicants must discuss their suitability for Programme Grant funding with an identified EPSRC contact before submitting an Outline application.</w:t>
      </w:r>
    </w:p>
    <w:p w:rsidR="007919EF"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Applicants must go through a pre-outline and outline stage before being invited to submit a full proposal.</w:t>
      </w:r>
    </w:p>
    <w:p w:rsidR="007919EF"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From submission of a pre-outline, the whole assessment process can take up to 12 months.</w:t>
      </w:r>
    </w:p>
    <w:p w:rsidR="007919EF"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Deadlines and meeting dates can be found </w:t>
      </w:r>
      <w:hyperlink r:id="rId13" w:history="1">
        <w:r w:rsidRPr="0018416A">
          <w:rPr>
            <w:rFonts w:ascii="Arial" w:eastAsia="Times New Roman" w:hAnsi="Arial" w:cs="Arial"/>
            <w:spacing w:val="2"/>
            <w:sz w:val="24"/>
            <w:szCs w:val="24"/>
            <w:u w:val="single"/>
            <w:lang w:eastAsia="en-GB"/>
          </w:rPr>
          <w:t>here</w:t>
        </w:r>
      </w:hyperlink>
      <w:r w:rsidRPr="0018416A">
        <w:rPr>
          <w:rFonts w:ascii="Arial" w:eastAsia="Times New Roman" w:hAnsi="Arial" w:cs="Arial"/>
          <w:spacing w:val="2"/>
          <w:sz w:val="24"/>
          <w:szCs w:val="24"/>
          <w:lang w:eastAsia="en-GB"/>
        </w:rPr>
        <w:t>.</w:t>
      </w:r>
    </w:p>
    <w:p w:rsidR="007919EF" w:rsidRPr="0018416A" w:rsidRDefault="007919EF" w:rsidP="007919EF">
      <w:pPr>
        <w:pStyle w:val="ListParagraph"/>
        <w:shd w:val="clear" w:color="auto" w:fill="FFFFFF"/>
        <w:spacing w:before="100" w:beforeAutospacing="1" w:after="100" w:afterAutospacing="1" w:line="240" w:lineRule="auto"/>
        <w:rPr>
          <w:rFonts w:ascii="Arial" w:eastAsia="Times New Roman" w:hAnsi="Arial" w:cs="Arial"/>
          <w:spacing w:val="2"/>
          <w:sz w:val="24"/>
          <w:szCs w:val="24"/>
          <w:lang w:eastAsia="en-GB"/>
        </w:rPr>
      </w:pPr>
    </w:p>
    <w:p w:rsidR="007919EF" w:rsidRPr="0018416A" w:rsidRDefault="00985267" w:rsidP="007919EF">
      <w:pPr>
        <w:shd w:val="clear" w:color="auto" w:fill="FFFFFF"/>
        <w:spacing w:before="100" w:beforeAutospacing="1" w:after="100" w:afterAutospacing="1" w:line="240" w:lineRule="auto"/>
        <w:rPr>
          <w:rFonts w:ascii="Arial" w:eastAsia="Times New Roman" w:hAnsi="Arial" w:cs="Arial"/>
          <w:b/>
          <w:bCs/>
          <w:spacing w:val="2"/>
          <w:sz w:val="24"/>
          <w:szCs w:val="24"/>
          <w:u w:val="single"/>
          <w:lang w:eastAsia="en-GB"/>
        </w:rPr>
      </w:pPr>
      <w:hyperlink r:id="rId14" w:history="1">
        <w:r w:rsidR="007919EF" w:rsidRPr="0018416A">
          <w:rPr>
            <w:rStyle w:val="Hyperlink"/>
            <w:rFonts w:ascii="Arial" w:eastAsia="Times New Roman" w:hAnsi="Arial" w:cs="Arial"/>
            <w:b/>
            <w:bCs/>
            <w:color w:val="auto"/>
            <w:spacing w:val="2"/>
            <w:sz w:val="24"/>
            <w:szCs w:val="24"/>
            <w:lang w:eastAsia="en-GB"/>
          </w:rPr>
          <w:t>Overseas travel grants</w:t>
        </w:r>
      </w:hyperlink>
    </w:p>
    <w:p w:rsidR="002A3830" w:rsidRPr="0018416A" w:rsidRDefault="002A3830"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To enable </w:t>
      </w:r>
      <w:r w:rsidR="007919EF" w:rsidRPr="0018416A">
        <w:rPr>
          <w:rFonts w:ascii="Arial" w:eastAsia="Times New Roman" w:hAnsi="Arial" w:cs="Arial"/>
          <w:spacing w:val="2"/>
          <w:sz w:val="24"/>
          <w:szCs w:val="24"/>
          <w:lang w:eastAsia="en-GB"/>
        </w:rPr>
        <w:t>visits to recognised universities or industrial organisations outside the UK, and travel to start or develop international collaborations.</w:t>
      </w:r>
    </w:p>
    <w:p w:rsidR="002A3830"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 principal investigator must be resident in the UK and an academic employee at the lecturer or equivalent level at an eligible organisation, which may be a higher education institution, a research institute funded by a research council or an independent research organisation. Funding typically supports a single investigator, but other staff costs can be requested if justified.</w:t>
      </w:r>
    </w:p>
    <w:p w:rsidR="002A3830"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There is no limit on the funding amount or length of the grant, although the council does not expect to support any single visit lasting six months or more, or multiple visits exceeding one year in total. In addition to travel and subsistence, the principal investigator may request funds to cover their salary and indirect costs. </w:t>
      </w:r>
    </w:p>
    <w:p w:rsidR="007919EF" w:rsidRPr="0018416A" w:rsidRDefault="007919EF" w:rsidP="007919EF">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Visa costs are also eligible.</w:t>
      </w:r>
    </w:p>
    <w:p w:rsidR="002154DF" w:rsidRPr="0018416A" w:rsidRDefault="002154DF" w:rsidP="002154DF">
      <w:pPr>
        <w:shd w:val="clear" w:color="auto" w:fill="FFFFFF"/>
        <w:spacing w:before="100" w:beforeAutospacing="1" w:after="100" w:afterAutospacing="1" w:line="240" w:lineRule="auto"/>
        <w:rPr>
          <w:rFonts w:ascii="Arial" w:eastAsia="Times New Roman" w:hAnsi="Arial" w:cs="Arial"/>
          <w:b/>
          <w:spacing w:val="2"/>
          <w:sz w:val="24"/>
          <w:szCs w:val="24"/>
          <w:lang w:eastAsia="en-GB"/>
        </w:rPr>
      </w:pPr>
      <w:hyperlink r:id="rId15" w:history="1">
        <w:r w:rsidRPr="0018416A">
          <w:rPr>
            <w:rStyle w:val="Hyperlink"/>
            <w:rFonts w:ascii="Arial" w:eastAsia="Times New Roman" w:hAnsi="Arial" w:cs="Arial"/>
            <w:b/>
            <w:color w:val="auto"/>
            <w:spacing w:val="2"/>
            <w:sz w:val="24"/>
            <w:szCs w:val="24"/>
            <w:lang w:eastAsia="en-GB"/>
          </w:rPr>
          <w:t>Fello</w:t>
        </w:r>
        <w:r w:rsidRPr="0018416A">
          <w:rPr>
            <w:rStyle w:val="Hyperlink"/>
            <w:rFonts w:ascii="Arial" w:eastAsia="Times New Roman" w:hAnsi="Arial" w:cs="Arial"/>
            <w:b/>
            <w:color w:val="auto"/>
            <w:spacing w:val="2"/>
            <w:sz w:val="24"/>
            <w:szCs w:val="24"/>
            <w:lang w:eastAsia="en-GB"/>
          </w:rPr>
          <w:t>w</w:t>
        </w:r>
        <w:r w:rsidRPr="0018416A">
          <w:rPr>
            <w:rStyle w:val="Hyperlink"/>
            <w:rFonts w:ascii="Arial" w:eastAsia="Times New Roman" w:hAnsi="Arial" w:cs="Arial"/>
            <w:b/>
            <w:color w:val="auto"/>
            <w:spacing w:val="2"/>
            <w:sz w:val="24"/>
            <w:szCs w:val="24"/>
            <w:lang w:eastAsia="en-GB"/>
          </w:rPr>
          <w:t>ships</w:t>
        </w:r>
      </w:hyperlink>
    </w:p>
    <w:p w:rsidR="00F70495" w:rsidRPr="0018416A" w:rsidRDefault="00F70495" w:rsidP="00F70495">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Three types: post-doctoral, early career and established career. </w:t>
      </w:r>
    </w:p>
    <w:p w:rsidR="00F70495" w:rsidRPr="0018416A" w:rsidRDefault="00F70495" w:rsidP="00F70495">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hAnsi="Arial" w:cs="Arial"/>
          <w:sz w:val="24"/>
          <w:szCs w:val="24"/>
        </w:rPr>
        <w:t>Not</w:t>
      </w:r>
      <w:r w:rsidRPr="0018416A">
        <w:rPr>
          <w:rFonts w:ascii="Arial" w:hAnsi="Arial" w:cs="Arial"/>
          <w:sz w:val="24"/>
          <w:szCs w:val="24"/>
        </w:rPr>
        <w:t xml:space="preserve"> open in all areas, at all career stages, at all times. Applications are invited only in specific research areas that are linked to </w:t>
      </w:r>
      <w:r w:rsidRPr="0018416A">
        <w:rPr>
          <w:rFonts w:ascii="Arial" w:hAnsi="Arial" w:cs="Arial"/>
          <w:sz w:val="24"/>
          <w:szCs w:val="24"/>
        </w:rPr>
        <w:t>EPSRC</w:t>
      </w:r>
      <w:r w:rsidRPr="0018416A">
        <w:rPr>
          <w:rFonts w:ascii="Arial" w:hAnsi="Arial" w:cs="Arial"/>
          <w:sz w:val="24"/>
          <w:szCs w:val="24"/>
        </w:rPr>
        <w:t xml:space="preserve"> strategic priorities, where growth is required and where developing leaders can integrate their work into the wider landscape. Current thematic priority areas that are open for fellowship applications can be found at </w:t>
      </w:r>
      <w:hyperlink r:id="rId16" w:history="1">
        <w:r w:rsidRPr="0018416A">
          <w:rPr>
            <w:rStyle w:val="Hyperlink"/>
            <w:rFonts w:ascii="Arial" w:hAnsi="Arial" w:cs="Arial"/>
            <w:color w:val="auto"/>
            <w:sz w:val="24"/>
            <w:szCs w:val="24"/>
          </w:rPr>
          <w:t>http://www.epsrc.ac.uk/skills/fellows/areas/</w:t>
        </w:r>
      </w:hyperlink>
      <w:r w:rsidRPr="0018416A">
        <w:rPr>
          <w:rFonts w:ascii="Arial" w:hAnsi="Arial" w:cs="Arial"/>
          <w:sz w:val="24"/>
          <w:szCs w:val="24"/>
        </w:rPr>
        <w:t>.</w:t>
      </w:r>
    </w:p>
    <w:p w:rsidR="00F70495" w:rsidRPr="0018416A" w:rsidRDefault="00F70495" w:rsidP="00F70495">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Duration up to 5 years </w:t>
      </w:r>
      <w:r w:rsidRPr="0018416A">
        <w:rPr>
          <w:rFonts w:ascii="Arial" w:eastAsia="Times New Roman" w:hAnsi="Arial" w:cs="Arial"/>
          <w:spacing w:val="2"/>
          <w:sz w:val="24"/>
          <w:szCs w:val="24"/>
          <w:lang w:eastAsia="en-GB"/>
        </w:rPr>
        <w:t xml:space="preserve">for Early Career and Established Career awards, or up to 3 years for Postdoctoral stage award. </w:t>
      </w:r>
    </w:p>
    <w:p w:rsidR="007919EF" w:rsidRPr="0018416A" w:rsidRDefault="00F70495" w:rsidP="00F70495">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Applicants can choose to spend anywhere between 50 and 100% FTE on their fellowship.</w:t>
      </w:r>
    </w:p>
    <w:p w:rsidR="00F70495" w:rsidRPr="0018416A" w:rsidRDefault="00F70495" w:rsidP="00F70495">
      <w:pPr>
        <w:pStyle w:val="ListParagraph"/>
        <w:numPr>
          <w:ilvl w:val="0"/>
          <w:numId w:val="1"/>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Advised submission dates: early February (for early June panel) or end of July (for end of November panel). </w:t>
      </w:r>
    </w:p>
    <w:p w:rsidR="00F70495" w:rsidRPr="0018416A" w:rsidRDefault="00F70495" w:rsidP="00F70495">
      <w:pPr>
        <w:shd w:val="clear" w:color="auto" w:fill="FFFFFF"/>
        <w:spacing w:before="100" w:beforeAutospacing="1" w:after="100" w:afterAutospacing="1" w:line="240" w:lineRule="auto"/>
        <w:rPr>
          <w:rFonts w:ascii="Arial" w:eastAsia="Times New Roman" w:hAnsi="Arial" w:cs="Arial"/>
          <w:spacing w:val="2"/>
          <w:sz w:val="24"/>
          <w:szCs w:val="24"/>
          <w:lang w:eastAsia="en-GB"/>
        </w:rPr>
      </w:pPr>
    </w:p>
    <w:p w:rsidR="0018416A" w:rsidRPr="0018416A" w:rsidRDefault="0018416A" w:rsidP="00F70495">
      <w:pPr>
        <w:shd w:val="clear" w:color="auto" w:fill="FFFFFF"/>
        <w:spacing w:before="100" w:beforeAutospacing="1" w:after="100" w:afterAutospacing="1" w:line="240" w:lineRule="auto"/>
        <w:rPr>
          <w:rFonts w:ascii="Arial" w:eastAsia="Times New Roman" w:hAnsi="Arial" w:cs="Arial"/>
          <w:spacing w:val="2"/>
          <w:sz w:val="24"/>
          <w:szCs w:val="24"/>
          <w:lang w:eastAsia="en-GB"/>
        </w:rPr>
      </w:pPr>
    </w:p>
    <w:p w:rsidR="0018416A" w:rsidRPr="0018416A" w:rsidRDefault="0018416A" w:rsidP="00F70495">
      <w:pPr>
        <w:shd w:val="clear" w:color="auto" w:fill="FFFFFF"/>
        <w:spacing w:before="100" w:beforeAutospacing="1" w:after="100" w:afterAutospacing="1" w:line="240" w:lineRule="auto"/>
        <w:rPr>
          <w:rFonts w:ascii="Arial" w:eastAsia="Times New Roman" w:hAnsi="Arial" w:cs="Arial"/>
          <w:spacing w:val="2"/>
          <w:sz w:val="24"/>
          <w:szCs w:val="24"/>
          <w:lang w:eastAsia="en-GB"/>
        </w:rPr>
      </w:pPr>
    </w:p>
    <w:p w:rsidR="0018416A" w:rsidRPr="0018416A" w:rsidRDefault="0018416A" w:rsidP="00F70495">
      <w:pPr>
        <w:shd w:val="clear" w:color="auto" w:fill="FFFFFF"/>
        <w:spacing w:before="100" w:beforeAutospacing="1" w:after="100" w:afterAutospacing="1" w:line="240" w:lineRule="auto"/>
        <w:rPr>
          <w:rFonts w:ascii="Arial" w:eastAsia="Times New Roman" w:hAnsi="Arial" w:cs="Arial"/>
          <w:spacing w:val="2"/>
          <w:sz w:val="24"/>
          <w:szCs w:val="24"/>
          <w:lang w:eastAsia="en-GB"/>
        </w:rPr>
      </w:pPr>
    </w:p>
    <w:p w:rsidR="002A3830" w:rsidRPr="0018416A" w:rsidRDefault="0018416A" w:rsidP="0018416A">
      <w:pPr>
        <w:jc w:val="center"/>
        <w:rPr>
          <w:rFonts w:ascii="Arial" w:hAnsi="Arial" w:cs="Arial"/>
          <w:b/>
          <w:sz w:val="36"/>
          <w:szCs w:val="36"/>
        </w:rPr>
      </w:pPr>
      <w:hyperlink r:id="rId17" w:history="1">
        <w:r w:rsidR="002A3830" w:rsidRPr="0018416A">
          <w:rPr>
            <w:rStyle w:val="Hyperlink"/>
            <w:rFonts w:ascii="Arial" w:hAnsi="Arial" w:cs="Arial"/>
            <w:b/>
            <w:sz w:val="36"/>
            <w:szCs w:val="36"/>
          </w:rPr>
          <w:t>Horizon 2020</w:t>
        </w:r>
      </w:hyperlink>
    </w:p>
    <w:p w:rsidR="00C614D0" w:rsidRPr="0018416A" w:rsidRDefault="00C614D0" w:rsidP="00C614D0">
      <w:pPr>
        <w:shd w:val="clear" w:color="auto" w:fill="FFFFFF"/>
        <w:spacing w:before="100" w:beforeAutospacing="1" w:after="100" w:afterAutospacing="1" w:line="240" w:lineRule="auto"/>
        <w:rPr>
          <w:rFonts w:ascii="Arial" w:hAnsi="Arial" w:cs="Arial"/>
          <w:sz w:val="24"/>
          <w:szCs w:val="24"/>
        </w:rPr>
      </w:pPr>
      <w:r w:rsidRPr="0018416A">
        <w:rPr>
          <w:rFonts w:ascii="Arial" w:eastAsia="Times New Roman" w:hAnsi="Arial" w:cs="Arial"/>
          <w:spacing w:val="2"/>
          <w:sz w:val="24"/>
          <w:szCs w:val="24"/>
          <w:lang w:eastAsia="en-GB"/>
        </w:rPr>
        <w:t xml:space="preserve">Proposals are submitted through the </w:t>
      </w:r>
      <w:r w:rsidRPr="0018416A">
        <w:rPr>
          <w:rFonts w:ascii="Arial" w:eastAsia="Times New Roman" w:hAnsi="Arial" w:cs="Arial"/>
          <w:spacing w:val="2"/>
          <w:sz w:val="24"/>
          <w:szCs w:val="24"/>
          <w:lang w:eastAsia="en-GB"/>
        </w:rPr>
        <w:t xml:space="preserve">EU </w:t>
      </w:r>
      <w:r w:rsidRPr="0018416A">
        <w:rPr>
          <w:rFonts w:ascii="Arial" w:eastAsia="Times New Roman" w:hAnsi="Arial" w:cs="Arial"/>
          <w:spacing w:val="2"/>
          <w:sz w:val="24"/>
          <w:szCs w:val="24"/>
          <w:lang w:eastAsia="en-GB"/>
        </w:rPr>
        <w:t xml:space="preserve">electronic submission </w:t>
      </w:r>
      <w:r w:rsidRPr="0018416A">
        <w:rPr>
          <w:rFonts w:ascii="Arial" w:eastAsia="Times New Roman" w:hAnsi="Arial" w:cs="Arial"/>
          <w:spacing w:val="2"/>
          <w:sz w:val="24"/>
          <w:szCs w:val="24"/>
          <w:lang w:eastAsia="en-GB"/>
        </w:rPr>
        <w:t xml:space="preserve">portal </w:t>
      </w:r>
      <w:r w:rsidRPr="0018416A">
        <w:rPr>
          <w:rFonts w:ascii="Arial" w:eastAsia="Times New Roman" w:hAnsi="Arial" w:cs="Arial"/>
          <w:spacing w:val="2"/>
          <w:sz w:val="24"/>
          <w:szCs w:val="24"/>
          <w:lang w:eastAsia="en-GB"/>
        </w:rPr>
        <w:t>system</w:t>
      </w:r>
      <w:r w:rsidRPr="0018416A">
        <w:rPr>
          <w:rFonts w:ascii="Arial" w:eastAsia="Times New Roman" w:hAnsi="Arial" w:cs="Arial"/>
          <w:spacing w:val="2"/>
          <w:sz w:val="24"/>
          <w:szCs w:val="24"/>
          <w:lang w:eastAsia="en-GB"/>
        </w:rPr>
        <w:t xml:space="preserve"> </w:t>
      </w:r>
      <w:hyperlink r:id="rId18" w:history="1">
        <w:r w:rsidRPr="0018416A">
          <w:rPr>
            <w:rStyle w:val="Hyperlink"/>
            <w:rFonts w:ascii="Arial" w:hAnsi="Arial" w:cs="Arial"/>
            <w:color w:val="auto"/>
            <w:sz w:val="24"/>
            <w:szCs w:val="24"/>
          </w:rPr>
          <w:t>https://ec.europa.eu/info/funding-tenders/opportunities/portal/screen/home</w:t>
        </w:r>
      </w:hyperlink>
      <w:r w:rsidRPr="0018416A">
        <w:rPr>
          <w:rFonts w:ascii="Arial" w:hAnsi="Arial" w:cs="Arial"/>
          <w:sz w:val="24"/>
          <w:szCs w:val="24"/>
        </w:rPr>
        <w:t xml:space="preserve">. </w:t>
      </w:r>
    </w:p>
    <w:p w:rsidR="002A3830" w:rsidRPr="0018416A" w:rsidRDefault="00985267" w:rsidP="002A3830">
      <w:pPr>
        <w:shd w:val="clear" w:color="auto" w:fill="FFFFFF"/>
        <w:spacing w:before="100" w:beforeAutospacing="1" w:after="100" w:afterAutospacing="1" w:line="240" w:lineRule="auto"/>
        <w:rPr>
          <w:rStyle w:val="Hyperlink"/>
          <w:rFonts w:ascii="Arial" w:hAnsi="Arial" w:cs="Arial"/>
          <w:b/>
          <w:bCs/>
          <w:color w:val="auto"/>
          <w:sz w:val="24"/>
          <w:szCs w:val="24"/>
          <w:lang w:eastAsia="en-GB"/>
        </w:rPr>
      </w:pPr>
      <w:hyperlink r:id="rId19" w:tgtFrame="_blank" w:history="1">
        <w:r w:rsidR="002A3830" w:rsidRPr="0018416A">
          <w:rPr>
            <w:rStyle w:val="Hyperlink"/>
            <w:rFonts w:ascii="Arial" w:hAnsi="Arial" w:cs="Arial"/>
            <w:b/>
            <w:color w:val="auto"/>
            <w:sz w:val="24"/>
            <w:szCs w:val="24"/>
            <w:lang w:eastAsia="en-GB"/>
          </w:rPr>
          <w:t>ERC: Starting Grants</w:t>
        </w:r>
      </w:hyperlink>
    </w:p>
    <w:p w:rsidR="002A3830" w:rsidRPr="0018416A" w:rsidRDefault="002A3830" w:rsidP="002A3830">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Researchers of any nationality with 2-7 years of experience since completion of PhD (extensions are possible).</w:t>
      </w:r>
    </w:p>
    <w:p w:rsidR="00AF7BFC" w:rsidRPr="0018416A" w:rsidRDefault="00AF7BFC" w:rsidP="00AF7BFC">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hAnsi="Arial" w:cs="Arial"/>
          <w:sz w:val="24"/>
          <w:szCs w:val="24"/>
        </w:rPr>
        <w:t xml:space="preserve">Ground-breaking nature and potential impact of the research project (high risk/high gain). </w:t>
      </w:r>
    </w:p>
    <w:p w:rsidR="002A3830" w:rsidRPr="0018416A" w:rsidRDefault="002A3830" w:rsidP="002A3830">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€1.5 million per grant.</w:t>
      </w:r>
    </w:p>
    <w:p w:rsidR="002A3830" w:rsidRPr="0018416A" w:rsidRDefault="002A3830" w:rsidP="002A3830">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Duration up to 5 years.</w:t>
      </w:r>
    </w:p>
    <w:p w:rsidR="002A3830" w:rsidRPr="0018416A" w:rsidRDefault="002A3830" w:rsidP="002A3830">
      <w:pPr>
        <w:numPr>
          <w:ilvl w:val="0"/>
          <w:numId w:val="6"/>
        </w:numPr>
        <w:shd w:val="clear" w:color="auto" w:fill="FFFFFF"/>
        <w:spacing w:before="100" w:beforeAutospacing="1" w:after="0"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Deadline once a year usually in October. </w:t>
      </w:r>
    </w:p>
    <w:p w:rsidR="002A3830" w:rsidRPr="0018416A" w:rsidRDefault="002A3830" w:rsidP="002A3830">
      <w:pPr>
        <w:shd w:val="clear" w:color="auto" w:fill="FFFFFF"/>
        <w:spacing w:before="100" w:beforeAutospacing="1" w:after="100" w:afterAutospacing="1" w:line="240" w:lineRule="auto"/>
        <w:rPr>
          <w:rStyle w:val="Hyperlink"/>
          <w:rFonts w:ascii="Arial" w:hAnsi="Arial" w:cs="Arial"/>
          <w:b/>
          <w:color w:val="auto"/>
          <w:sz w:val="24"/>
          <w:szCs w:val="24"/>
          <w:lang w:eastAsia="en-GB"/>
        </w:rPr>
      </w:pPr>
      <w:r w:rsidRPr="0018416A">
        <w:rPr>
          <w:rFonts w:ascii="Arial" w:eastAsia="Times New Roman" w:hAnsi="Arial" w:cs="Arial"/>
          <w:spacing w:val="2"/>
          <w:sz w:val="24"/>
          <w:szCs w:val="24"/>
          <w:lang w:eastAsia="en-GB"/>
        </w:rPr>
        <w:br w:type="textWrapping" w:clear="all"/>
      </w:r>
      <w:hyperlink r:id="rId20" w:tgtFrame="_blank" w:history="1">
        <w:r w:rsidRPr="0018416A">
          <w:rPr>
            <w:rStyle w:val="Hyperlink"/>
            <w:rFonts w:ascii="Arial" w:hAnsi="Arial" w:cs="Arial"/>
            <w:b/>
            <w:color w:val="auto"/>
            <w:sz w:val="24"/>
            <w:szCs w:val="24"/>
            <w:lang w:eastAsia="en-GB"/>
          </w:rPr>
          <w:t>ERC: Consolidator Grants</w:t>
        </w:r>
      </w:hyperlink>
    </w:p>
    <w:p w:rsidR="002A3830" w:rsidRPr="0018416A" w:rsidRDefault="002A3830" w:rsidP="002A3830">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Researchers of any nationality with 7-12 years of experience since completion of PhD (extensions are possible).</w:t>
      </w:r>
    </w:p>
    <w:p w:rsidR="00AF7BFC" w:rsidRPr="0018416A" w:rsidRDefault="00AF7BFC" w:rsidP="00AF7BFC">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hAnsi="Arial" w:cs="Arial"/>
          <w:sz w:val="24"/>
          <w:szCs w:val="24"/>
        </w:rPr>
        <w:t xml:space="preserve">Ground-breaking nature and potential impact of the research project (high risk/high gain). </w:t>
      </w:r>
    </w:p>
    <w:p w:rsidR="002A3830" w:rsidRPr="0018416A" w:rsidRDefault="002A3830" w:rsidP="002A3830">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€2 million per grant.</w:t>
      </w:r>
    </w:p>
    <w:p w:rsidR="002A3830" w:rsidRPr="0018416A" w:rsidRDefault="002A3830" w:rsidP="002A3830">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Duration up to 5 years.</w:t>
      </w:r>
    </w:p>
    <w:p w:rsidR="00AF7BFC" w:rsidRPr="0018416A" w:rsidRDefault="002A3830" w:rsidP="00AF7BFC">
      <w:pPr>
        <w:numPr>
          <w:ilvl w:val="0"/>
          <w:numId w:val="6"/>
        </w:numPr>
        <w:shd w:val="clear" w:color="auto" w:fill="FFFFFF"/>
        <w:spacing w:before="100" w:beforeAutospacing="1" w:after="0"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Deadline once a year usually in </w:t>
      </w:r>
      <w:r w:rsidR="00AF7BFC" w:rsidRPr="0018416A">
        <w:rPr>
          <w:rFonts w:ascii="Arial" w:eastAsia="Times New Roman" w:hAnsi="Arial" w:cs="Arial"/>
          <w:spacing w:val="2"/>
          <w:sz w:val="24"/>
          <w:szCs w:val="24"/>
          <w:lang w:eastAsia="en-GB"/>
        </w:rPr>
        <w:t>February</w:t>
      </w:r>
      <w:r w:rsidRPr="0018416A">
        <w:rPr>
          <w:rFonts w:ascii="Arial" w:eastAsia="Times New Roman" w:hAnsi="Arial" w:cs="Arial"/>
          <w:spacing w:val="2"/>
          <w:sz w:val="24"/>
          <w:szCs w:val="24"/>
          <w:lang w:eastAsia="en-GB"/>
        </w:rPr>
        <w:t xml:space="preserve">. </w:t>
      </w:r>
    </w:p>
    <w:p w:rsidR="002A3830" w:rsidRPr="0018416A" w:rsidRDefault="002A3830" w:rsidP="00AF7BFC">
      <w:pPr>
        <w:shd w:val="clear" w:color="auto" w:fill="FFFFFF"/>
        <w:spacing w:before="100" w:beforeAutospacing="1" w:after="0" w:line="240" w:lineRule="auto"/>
        <w:rPr>
          <w:rStyle w:val="Hyperlink"/>
          <w:rFonts w:ascii="Arial" w:eastAsia="Times New Roman" w:hAnsi="Arial" w:cs="Arial"/>
          <w:color w:val="auto"/>
          <w:spacing w:val="2"/>
          <w:sz w:val="24"/>
          <w:szCs w:val="24"/>
          <w:u w:val="none"/>
          <w:lang w:eastAsia="en-GB"/>
        </w:rPr>
      </w:pPr>
      <w:r w:rsidRPr="0018416A">
        <w:rPr>
          <w:rFonts w:ascii="Arial" w:eastAsia="Times New Roman" w:hAnsi="Arial" w:cs="Arial"/>
          <w:spacing w:val="2"/>
          <w:sz w:val="24"/>
          <w:szCs w:val="24"/>
          <w:lang w:eastAsia="en-GB"/>
        </w:rPr>
        <w:br w:type="textWrapping" w:clear="all"/>
      </w:r>
      <w:hyperlink r:id="rId21" w:tgtFrame="_blank" w:history="1">
        <w:r w:rsidRPr="0018416A">
          <w:rPr>
            <w:rStyle w:val="Hyperlink"/>
            <w:rFonts w:ascii="Arial" w:hAnsi="Arial" w:cs="Arial"/>
            <w:b/>
            <w:color w:val="auto"/>
            <w:sz w:val="24"/>
            <w:szCs w:val="24"/>
            <w:lang w:eastAsia="en-GB"/>
          </w:rPr>
          <w:t>ERC: Advanced Grants</w:t>
        </w:r>
      </w:hyperlink>
    </w:p>
    <w:p w:rsidR="00AF7BFC" w:rsidRPr="0018416A" w:rsidRDefault="00AF7BFC" w:rsidP="00AF7BFC">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PI is</w:t>
      </w:r>
      <w:r w:rsidR="002A3830" w:rsidRPr="0018416A">
        <w:rPr>
          <w:rFonts w:ascii="Arial" w:eastAsia="Times New Roman" w:hAnsi="Arial" w:cs="Arial"/>
          <w:spacing w:val="2"/>
          <w:sz w:val="24"/>
          <w:szCs w:val="24"/>
          <w:lang w:eastAsia="en-GB"/>
        </w:rPr>
        <w:t xml:space="preserve"> already </w:t>
      </w:r>
      <w:r w:rsidRPr="0018416A">
        <w:rPr>
          <w:rFonts w:ascii="Arial" w:eastAsia="Times New Roman" w:hAnsi="Arial" w:cs="Arial"/>
          <w:spacing w:val="2"/>
          <w:sz w:val="24"/>
          <w:szCs w:val="24"/>
          <w:lang w:eastAsia="en-GB"/>
        </w:rPr>
        <w:t xml:space="preserve">an </w:t>
      </w:r>
      <w:r w:rsidR="002A3830" w:rsidRPr="0018416A">
        <w:rPr>
          <w:rFonts w:ascii="Arial" w:eastAsia="Times New Roman" w:hAnsi="Arial" w:cs="Arial"/>
          <w:spacing w:val="2"/>
          <w:sz w:val="24"/>
          <w:szCs w:val="24"/>
          <w:lang w:eastAsia="en-GB"/>
        </w:rPr>
        <w:t xml:space="preserve">established research leader with a recognised track record of research achievements. </w:t>
      </w:r>
    </w:p>
    <w:p w:rsidR="00AF7BFC" w:rsidRPr="0018416A" w:rsidRDefault="00AF7BFC" w:rsidP="00AF7BFC">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hAnsi="Arial" w:cs="Arial"/>
          <w:sz w:val="24"/>
          <w:szCs w:val="24"/>
        </w:rPr>
        <w:t xml:space="preserve">Ground-breaking nature and potential impact of the research project (high risk/high gain). </w:t>
      </w:r>
    </w:p>
    <w:p w:rsidR="00AF7BFC" w:rsidRPr="0018416A" w:rsidRDefault="00AF7BFC" w:rsidP="00AF7BFC">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€2.5 million per grant.</w:t>
      </w:r>
    </w:p>
    <w:p w:rsidR="003C52E2" w:rsidRPr="0018416A" w:rsidRDefault="003C52E2" w:rsidP="003C52E2">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Duration up to 5 years.</w:t>
      </w:r>
    </w:p>
    <w:p w:rsidR="003C52E2" w:rsidRPr="0018416A" w:rsidRDefault="00AF7BFC" w:rsidP="003C52E2">
      <w:pPr>
        <w:numPr>
          <w:ilvl w:val="0"/>
          <w:numId w:val="6"/>
        </w:numPr>
        <w:shd w:val="clear" w:color="auto" w:fill="FFFFFF"/>
        <w:spacing w:before="100" w:beforeAutospacing="1" w:after="0" w:line="240" w:lineRule="auto"/>
        <w:rPr>
          <w:rStyle w:val="Hyperlink"/>
          <w:rFonts w:ascii="Arial" w:eastAsia="Times New Roman" w:hAnsi="Arial" w:cs="Arial"/>
          <w:color w:val="auto"/>
          <w:spacing w:val="2"/>
          <w:sz w:val="24"/>
          <w:szCs w:val="24"/>
          <w:u w:val="none"/>
          <w:lang w:eastAsia="en-GB"/>
        </w:rPr>
      </w:pPr>
      <w:r w:rsidRPr="0018416A">
        <w:rPr>
          <w:rFonts w:ascii="Arial" w:eastAsia="Times New Roman" w:hAnsi="Arial" w:cs="Arial"/>
          <w:spacing w:val="2"/>
          <w:sz w:val="24"/>
          <w:szCs w:val="24"/>
          <w:lang w:eastAsia="en-GB"/>
        </w:rPr>
        <w:t xml:space="preserve">Deadline once a year usually in August. </w:t>
      </w:r>
      <w:r w:rsidR="002A3830" w:rsidRPr="0018416A">
        <w:rPr>
          <w:rFonts w:ascii="Arial" w:eastAsia="Times New Roman" w:hAnsi="Arial" w:cs="Arial"/>
          <w:b/>
          <w:bCs/>
          <w:spacing w:val="2"/>
          <w:sz w:val="24"/>
          <w:szCs w:val="24"/>
          <w:lang w:eastAsia="en-GB"/>
        </w:rPr>
        <w:br w:type="textWrapping" w:clear="all"/>
      </w:r>
    </w:p>
    <w:p w:rsidR="003C52E2" w:rsidRPr="0018416A" w:rsidRDefault="00985267" w:rsidP="003C52E2">
      <w:pPr>
        <w:shd w:val="clear" w:color="auto" w:fill="FFFFFF"/>
        <w:spacing w:before="100" w:beforeAutospacing="1" w:after="100" w:afterAutospacing="1" w:line="240" w:lineRule="auto"/>
        <w:rPr>
          <w:rStyle w:val="Hyperlink"/>
          <w:rFonts w:ascii="Arial" w:hAnsi="Arial" w:cs="Arial"/>
          <w:b/>
          <w:color w:val="auto"/>
          <w:sz w:val="24"/>
          <w:szCs w:val="24"/>
          <w:lang w:eastAsia="en-GB"/>
        </w:rPr>
      </w:pPr>
      <w:hyperlink r:id="rId22" w:tgtFrame="_blank" w:history="1">
        <w:r w:rsidR="003C52E2" w:rsidRPr="0018416A">
          <w:rPr>
            <w:rStyle w:val="Hyperlink"/>
            <w:rFonts w:ascii="Arial" w:hAnsi="Arial" w:cs="Arial"/>
            <w:b/>
            <w:color w:val="auto"/>
            <w:sz w:val="24"/>
            <w:szCs w:val="24"/>
            <w:lang w:eastAsia="en-GB"/>
          </w:rPr>
          <w:t>ERC: Synergy Grants</w:t>
        </w:r>
      </w:hyperlink>
    </w:p>
    <w:p w:rsidR="007F5C81"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 group of </w:t>
      </w:r>
      <w:r w:rsidRPr="0018416A">
        <w:rPr>
          <w:rFonts w:ascii="Arial" w:eastAsia="Times New Roman" w:hAnsi="Arial" w:cs="Arial"/>
          <w:bCs/>
          <w:spacing w:val="2"/>
          <w:sz w:val="24"/>
          <w:szCs w:val="24"/>
          <w:lang w:eastAsia="en-GB"/>
        </w:rPr>
        <w:t>two to maximum four PIs</w:t>
      </w:r>
      <w:r w:rsidRPr="0018416A">
        <w:rPr>
          <w:rFonts w:ascii="Arial" w:eastAsia="Times New Roman" w:hAnsi="Arial" w:cs="Arial"/>
          <w:spacing w:val="2"/>
          <w:sz w:val="24"/>
          <w:szCs w:val="24"/>
          <w:lang w:eastAsia="en-GB"/>
        </w:rPr>
        <w:t> – of which one will be designated as the corresponding PI – working together and bringing different skills and resources to tackle ambitious research problems. </w:t>
      </w:r>
    </w:p>
    <w:p w:rsidR="003C52E2" w:rsidRPr="0018416A" w:rsidRDefault="003C52E2" w:rsidP="003C52E2">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PIs must present an early achievement track-record or a ten-year track-record, whichever is most appropriate.</w:t>
      </w:r>
    </w:p>
    <w:p w:rsidR="003C52E2" w:rsidRPr="0018416A" w:rsidRDefault="003C52E2" w:rsidP="003C52E2">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Proposals will be evaluated on the sole criterion of scientific</w:t>
      </w:r>
      <w:r w:rsidR="007F5C81" w:rsidRPr="0018416A">
        <w:rPr>
          <w:rFonts w:ascii="Arial" w:eastAsia="Times New Roman" w:hAnsi="Arial" w:cs="Arial"/>
          <w:spacing w:val="2"/>
          <w:sz w:val="24"/>
          <w:szCs w:val="24"/>
          <w:lang w:eastAsia="en-GB"/>
        </w:rPr>
        <w:t xml:space="preserve"> </w:t>
      </w:r>
      <w:r w:rsidRPr="0018416A">
        <w:rPr>
          <w:rFonts w:ascii="Arial" w:eastAsia="Times New Roman" w:hAnsi="Arial" w:cs="Arial"/>
          <w:spacing w:val="2"/>
          <w:sz w:val="24"/>
          <w:szCs w:val="24"/>
          <w:lang w:eastAsia="en-GB"/>
        </w:rPr>
        <w:t>excellence which, in the case the ERC Synergy Grants, takes on the additional meaning of outstanding intrinsic synergetic effect.</w:t>
      </w:r>
    </w:p>
    <w:p w:rsidR="007F5C81" w:rsidRPr="0018416A" w:rsidRDefault="007F5C81" w:rsidP="007F5C81">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€10 million per grant.</w:t>
      </w:r>
    </w:p>
    <w:p w:rsidR="007F5C81" w:rsidRPr="0018416A" w:rsidRDefault="007F5C81" w:rsidP="007F5C81">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lastRenderedPageBreak/>
        <w:t>Duration up to 6 years.</w:t>
      </w:r>
    </w:p>
    <w:p w:rsidR="007F5C81" w:rsidRPr="0018416A" w:rsidRDefault="007F5C81" w:rsidP="007F5C81">
      <w:pPr>
        <w:numPr>
          <w:ilvl w:val="0"/>
          <w:numId w:val="6"/>
        </w:numPr>
        <w:shd w:val="clear" w:color="auto" w:fill="FFFFFF"/>
        <w:spacing w:before="100" w:beforeAutospacing="1" w:after="0" w:line="240" w:lineRule="auto"/>
        <w:rPr>
          <w:rStyle w:val="Hyperlink"/>
          <w:rFonts w:ascii="Arial" w:eastAsia="Times New Roman" w:hAnsi="Arial" w:cs="Arial"/>
          <w:color w:val="auto"/>
          <w:spacing w:val="2"/>
          <w:sz w:val="24"/>
          <w:szCs w:val="24"/>
          <w:u w:val="none"/>
          <w:lang w:eastAsia="en-GB"/>
        </w:rPr>
      </w:pPr>
      <w:r w:rsidRPr="0018416A">
        <w:rPr>
          <w:rFonts w:ascii="Arial" w:eastAsia="Times New Roman" w:hAnsi="Arial" w:cs="Arial"/>
          <w:spacing w:val="2"/>
          <w:sz w:val="24"/>
          <w:szCs w:val="24"/>
          <w:lang w:eastAsia="en-GB"/>
        </w:rPr>
        <w:t xml:space="preserve">Deadline once a year usually in November. </w:t>
      </w:r>
      <w:r w:rsidRPr="0018416A">
        <w:rPr>
          <w:rFonts w:ascii="Arial" w:eastAsia="Times New Roman" w:hAnsi="Arial" w:cs="Arial"/>
          <w:b/>
          <w:bCs/>
          <w:spacing w:val="2"/>
          <w:sz w:val="24"/>
          <w:szCs w:val="24"/>
          <w:lang w:eastAsia="en-GB"/>
        </w:rPr>
        <w:br w:type="textWrapping" w:clear="all"/>
      </w:r>
    </w:p>
    <w:p w:rsidR="007F5C81" w:rsidRPr="0018416A" w:rsidRDefault="00985267" w:rsidP="007F5C81">
      <w:pPr>
        <w:shd w:val="clear" w:color="auto" w:fill="FFFFFF"/>
        <w:spacing w:before="100" w:beforeAutospacing="1" w:after="100" w:afterAutospacing="1" w:line="240" w:lineRule="auto"/>
        <w:rPr>
          <w:rStyle w:val="Hyperlink"/>
          <w:rFonts w:ascii="Arial" w:hAnsi="Arial" w:cs="Arial"/>
          <w:color w:val="auto"/>
          <w:sz w:val="24"/>
          <w:szCs w:val="24"/>
          <w:lang w:eastAsia="en-GB"/>
        </w:rPr>
      </w:pPr>
      <w:hyperlink r:id="rId23" w:tgtFrame="_blank" w:history="1">
        <w:r w:rsidR="002A3830" w:rsidRPr="0018416A">
          <w:rPr>
            <w:rStyle w:val="Hyperlink"/>
            <w:rFonts w:ascii="Arial" w:hAnsi="Arial" w:cs="Arial"/>
            <w:b/>
            <w:color w:val="auto"/>
            <w:sz w:val="24"/>
            <w:szCs w:val="24"/>
            <w:lang w:eastAsia="en-GB"/>
          </w:rPr>
          <w:t>MSCA: Research and Innovation Staff (RISE)</w:t>
        </w:r>
        <w:r w:rsidR="002A3830" w:rsidRPr="0018416A">
          <w:rPr>
            <w:rStyle w:val="Hyperlink"/>
            <w:rFonts w:ascii="Arial" w:hAnsi="Arial" w:cs="Arial"/>
            <w:color w:val="auto"/>
            <w:sz w:val="24"/>
            <w:szCs w:val="24"/>
            <w:lang w:eastAsia="en-GB"/>
          </w:rPr>
          <w:br/>
        </w:r>
      </w:hyperlink>
    </w:p>
    <w:p w:rsidR="00AF7BFC" w:rsidRPr="0018416A" w:rsidRDefault="00AF7BFC"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S</w:t>
      </w:r>
      <w:r w:rsidR="002A3830" w:rsidRPr="0018416A">
        <w:rPr>
          <w:rFonts w:ascii="Arial" w:eastAsia="Times New Roman" w:hAnsi="Arial" w:cs="Arial"/>
          <w:spacing w:val="2"/>
          <w:sz w:val="24"/>
          <w:szCs w:val="24"/>
          <w:lang w:eastAsia="en-GB"/>
        </w:rPr>
        <w:t>hort-term exchanges for staff to develop careers combining scientific excellence with exposure to other countries and sectors. RISE enables more interaction between academia and non-academic organisations within Europe and worldwide.</w:t>
      </w:r>
    </w:p>
    <w:p w:rsidR="00AF7BFC" w:rsidRPr="0018416A" w:rsidRDefault="002A3830" w:rsidP="003C52E2">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The grant supports the secondment of staff members for one month to one year. </w:t>
      </w:r>
    </w:p>
    <w:p w:rsidR="003C52E2" w:rsidRPr="0018416A" w:rsidRDefault="003C52E2" w:rsidP="003C52E2">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Duration up to 4 years.</w:t>
      </w:r>
    </w:p>
    <w:p w:rsidR="007F5C81" w:rsidRPr="0018416A" w:rsidRDefault="002A3830" w:rsidP="003C52E2">
      <w:pPr>
        <w:numPr>
          <w:ilvl w:val="0"/>
          <w:numId w:val="6"/>
        </w:numPr>
        <w:shd w:val="clear" w:color="auto" w:fill="FFFFFF"/>
        <w:spacing w:before="100" w:beforeAutospacing="1" w:after="100" w:afterAutospacing="1" w:line="240" w:lineRule="auto"/>
        <w:rPr>
          <w:rFonts w:ascii="Arial" w:hAnsi="Arial" w:cs="Arial"/>
          <w:b/>
          <w:sz w:val="24"/>
          <w:szCs w:val="24"/>
          <w:u w:val="single"/>
          <w:lang w:eastAsia="en-GB"/>
        </w:rPr>
      </w:pPr>
      <w:r w:rsidRPr="0018416A">
        <w:rPr>
          <w:rFonts w:ascii="Arial" w:eastAsia="Times New Roman" w:hAnsi="Arial" w:cs="Arial"/>
          <w:spacing w:val="2"/>
          <w:sz w:val="24"/>
          <w:szCs w:val="24"/>
          <w:lang w:eastAsia="en-GB"/>
        </w:rPr>
        <w:t>Deadline</w:t>
      </w:r>
      <w:r w:rsidR="003C52E2" w:rsidRPr="0018416A">
        <w:rPr>
          <w:rFonts w:ascii="Arial" w:eastAsia="Times New Roman" w:hAnsi="Arial" w:cs="Arial"/>
          <w:spacing w:val="2"/>
          <w:sz w:val="24"/>
          <w:szCs w:val="24"/>
          <w:lang w:eastAsia="en-GB"/>
        </w:rPr>
        <w:t xml:space="preserve"> once a year usually March/April.</w:t>
      </w:r>
    </w:p>
    <w:p w:rsidR="002154DF" w:rsidRPr="0018416A" w:rsidRDefault="002154DF" w:rsidP="002154DF">
      <w:pPr>
        <w:shd w:val="clear" w:color="auto" w:fill="FFFFFF"/>
        <w:spacing w:before="100" w:beforeAutospacing="1" w:after="100" w:afterAutospacing="1" w:line="240" w:lineRule="auto"/>
        <w:rPr>
          <w:rFonts w:ascii="Arial" w:eastAsia="Times New Roman" w:hAnsi="Arial" w:cs="Arial"/>
          <w:spacing w:val="2"/>
          <w:sz w:val="24"/>
          <w:szCs w:val="24"/>
          <w:lang w:eastAsia="en-GB"/>
        </w:rPr>
      </w:pPr>
    </w:p>
    <w:p w:rsidR="002154DF" w:rsidRPr="0018416A" w:rsidRDefault="002154DF" w:rsidP="002154DF">
      <w:pPr>
        <w:pStyle w:val="NormalWeb"/>
        <w:shd w:val="clear" w:color="auto" w:fill="FFFFFF"/>
        <w:rPr>
          <w:rFonts w:ascii="Arial" w:hAnsi="Arial" w:cs="Arial"/>
          <w:spacing w:val="2"/>
        </w:rPr>
      </w:pPr>
      <w:hyperlink r:id="rId24" w:tgtFrame="_blank" w:history="1">
        <w:r w:rsidRPr="0018416A">
          <w:rPr>
            <w:rStyle w:val="Hyperlink"/>
            <w:rFonts w:ascii="Arial" w:hAnsi="Arial" w:cs="Arial"/>
            <w:b/>
            <w:bCs/>
            <w:color w:val="auto"/>
            <w:spacing w:val="2"/>
          </w:rPr>
          <w:t>MSCA: Individual Fellowships</w:t>
        </w:r>
      </w:hyperlink>
    </w:p>
    <w:p w:rsidR="002154DF" w:rsidRPr="0018416A" w:rsidRDefault="002154DF" w:rsidP="002154DF">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Proposals are </w:t>
      </w:r>
      <w:r w:rsidRPr="0018416A">
        <w:rPr>
          <w:rFonts w:ascii="Arial" w:eastAsia="Times New Roman" w:hAnsi="Arial" w:cs="Arial"/>
          <w:spacing w:val="2"/>
          <w:sz w:val="24"/>
          <w:szCs w:val="24"/>
          <w:lang w:eastAsia="en-GB"/>
        </w:rPr>
        <w:t xml:space="preserve">jointly written between the </w:t>
      </w:r>
      <w:r w:rsidRPr="0018416A">
        <w:rPr>
          <w:rFonts w:ascii="Arial" w:eastAsia="Times New Roman" w:hAnsi="Arial" w:cs="Arial"/>
          <w:spacing w:val="2"/>
          <w:sz w:val="24"/>
          <w:szCs w:val="24"/>
          <w:lang w:eastAsia="en-GB"/>
        </w:rPr>
        <w:t>PI (</w:t>
      </w:r>
      <w:r w:rsidRPr="0018416A">
        <w:rPr>
          <w:rFonts w:ascii="Arial" w:eastAsia="Times New Roman" w:hAnsi="Arial" w:cs="Arial"/>
          <w:spacing w:val="2"/>
          <w:sz w:val="24"/>
          <w:szCs w:val="24"/>
          <w:lang w:eastAsia="en-GB"/>
        </w:rPr>
        <w:t>supervisor</w:t>
      </w:r>
      <w:r w:rsidRPr="0018416A">
        <w:rPr>
          <w:rFonts w:ascii="Arial" w:eastAsia="Times New Roman" w:hAnsi="Arial" w:cs="Arial"/>
          <w:spacing w:val="2"/>
          <w:sz w:val="24"/>
          <w:szCs w:val="24"/>
          <w:lang w:eastAsia="en-GB"/>
        </w:rPr>
        <w:t>)</w:t>
      </w:r>
      <w:r w:rsidRPr="0018416A">
        <w:rPr>
          <w:rFonts w:ascii="Arial" w:eastAsia="Times New Roman" w:hAnsi="Arial" w:cs="Arial"/>
          <w:spacing w:val="2"/>
          <w:sz w:val="24"/>
          <w:szCs w:val="24"/>
          <w:lang w:eastAsia="en-GB"/>
        </w:rPr>
        <w:t xml:space="preserve"> and the fellow. </w:t>
      </w:r>
    </w:p>
    <w:p w:rsidR="002154DF" w:rsidRPr="0018416A" w:rsidRDefault="002154DF" w:rsidP="002154DF">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They are </w:t>
      </w:r>
      <w:r w:rsidRPr="0018416A">
        <w:rPr>
          <w:rFonts w:ascii="Arial" w:eastAsia="Times New Roman" w:hAnsi="Arial" w:cs="Arial"/>
          <w:spacing w:val="2"/>
          <w:sz w:val="24"/>
          <w:szCs w:val="24"/>
          <w:lang w:eastAsia="en-GB"/>
        </w:rPr>
        <w:t xml:space="preserve">12-24 month fellowships for the most excellent post docs, who must have either a PhD or 4 years research experience. </w:t>
      </w:r>
    </w:p>
    <w:p w:rsidR="002154DF" w:rsidRPr="0018416A" w:rsidRDefault="002154DF" w:rsidP="002154DF">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 fellow must not have lived in the UK for more than 12 months over the past 3 years, so these are really for those of you who have contacts outside the UK who would wish to come over to QMUL on a training fellowship. The fellows can come from anywhere in the world.</w:t>
      </w:r>
    </w:p>
    <w:p w:rsidR="002154DF" w:rsidRPr="0018416A" w:rsidRDefault="002154DF" w:rsidP="002154DF">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w:t>
      </w:r>
      <w:r w:rsidRPr="0018416A">
        <w:rPr>
          <w:rFonts w:ascii="Arial" w:eastAsia="Times New Roman" w:hAnsi="Arial" w:cs="Arial"/>
          <w:spacing w:val="2"/>
          <w:sz w:val="24"/>
          <w:szCs w:val="24"/>
          <w:lang w:eastAsia="en-GB"/>
        </w:rPr>
        <w:t>se</w:t>
      </w:r>
      <w:r w:rsidRPr="0018416A">
        <w:rPr>
          <w:rFonts w:ascii="Arial" w:eastAsia="Times New Roman" w:hAnsi="Arial" w:cs="Arial"/>
          <w:spacing w:val="2"/>
          <w:sz w:val="24"/>
          <w:szCs w:val="24"/>
          <w:lang w:eastAsia="en-GB"/>
        </w:rPr>
        <w:t xml:space="preserve"> fellowships are </w:t>
      </w:r>
      <w:r w:rsidRPr="0018416A">
        <w:rPr>
          <w:rFonts w:ascii="Arial" w:eastAsia="Times New Roman" w:hAnsi="Arial" w:cs="Arial"/>
          <w:spacing w:val="2"/>
          <w:sz w:val="24"/>
          <w:szCs w:val="24"/>
          <w:lang w:eastAsia="en-GB"/>
        </w:rPr>
        <w:t>extremely prestigious and co</w:t>
      </w:r>
      <w:r w:rsidRPr="0018416A">
        <w:rPr>
          <w:rFonts w:ascii="Arial" w:eastAsia="Times New Roman" w:hAnsi="Arial" w:cs="Arial"/>
          <w:spacing w:val="2"/>
          <w:sz w:val="24"/>
          <w:szCs w:val="24"/>
          <w:lang w:eastAsia="en-GB"/>
        </w:rPr>
        <w:t>mpetitive</w:t>
      </w:r>
    </w:p>
    <w:p w:rsidR="002154DF" w:rsidRPr="0018416A" w:rsidRDefault="002154DF" w:rsidP="002154DF">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S</w:t>
      </w:r>
      <w:r w:rsidRPr="0018416A">
        <w:rPr>
          <w:rFonts w:ascii="Arial" w:eastAsia="Times New Roman" w:hAnsi="Arial" w:cs="Arial"/>
          <w:spacing w:val="2"/>
          <w:sz w:val="24"/>
          <w:szCs w:val="24"/>
          <w:lang w:eastAsia="en-GB"/>
        </w:rPr>
        <w:t>upervisor</w:t>
      </w:r>
      <w:r w:rsidRPr="0018416A">
        <w:rPr>
          <w:rFonts w:ascii="Arial" w:eastAsia="Times New Roman" w:hAnsi="Arial" w:cs="Arial"/>
          <w:spacing w:val="2"/>
          <w:sz w:val="24"/>
          <w:szCs w:val="24"/>
          <w:lang w:eastAsia="en-GB"/>
        </w:rPr>
        <w:t xml:space="preserve"> should h</w:t>
      </w:r>
      <w:r w:rsidRPr="0018416A">
        <w:rPr>
          <w:rFonts w:ascii="Arial" w:eastAsia="Times New Roman" w:hAnsi="Arial" w:cs="Arial"/>
          <w:spacing w:val="2"/>
          <w:sz w:val="24"/>
          <w:szCs w:val="24"/>
          <w:lang w:eastAsia="en-GB"/>
        </w:rPr>
        <w:t xml:space="preserve">ave an excellent track record in research and experience supervising post docs/PhDs. </w:t>
      </w:r>
    </w:p>
    <w:p w:rsidR="002154DF" w:rsidRPr="0018416A" w:rsidRDefault="002154DF" w:rsidP="002154DF">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 project idea must also be innovative and exciting.</w:t>
      </w:r>
    </w:p>
    <w:p w:rsidR="002154DF" w:rsidRPr="0018416A" w:rsidRDefault="002154DF" w:rsidP="002154DF">
      <w:pPr>
        <w:numPr>
          <w:ilvl w:val="0"/>
          <w:numId w:val="6"/>
        </w:numPr>
        <w:shd w:val="clear" w:color="auto" w:fill="FFFFFF"/>
        <w:spacing w:before="100" w:beforeAutospacing="1" w:after="100" w:afterAutospacing="1" w:line="240" w:lineRule="auto"/>
        <w:rPr>
          <w:rFonts w:ascii="Arial" w:hAnsi="Arial" w:cs="Arial"/>
          <w:b/>
          <w:sz w:val="24"/>
          <w:szCs w:val="24"/>
          <w:u w:val="single"/>
          <w:lang w:eastAsia="en-GB"/>
        </w:rPr>
      </w:pPr>
      <w:r w:rsidRPr="0018416A">
        <w:rPr>
          <w:rFonts w:ascii="Arial" w:eastAsia="Times New Roman" w:hAnsi="Arial" w:cs="Arial"/>
          <w:spacing w:val="2"/>
          <w:sz w:val="24"/>
          <w:szCs w:val="24"/>
          <w:lang w:eastAsia="en-GB"/>
        </w:rPr>
        <w:t xml:space="preserve">Deadline once a year usually </w:t>
      </w:r>
      <w:r w:rsidRPr="0018416A">
        <w:rPr>
          <w:rFonts w:ascii="Arial" w:eastAsia="Times New Roman" w:hAnsi="Arial" w:cs="Arial"/>
          <w:spacing w:val="2"/>
          <w:sz w:val="24"/>
          <w:szCs w:val="24"/>
          <w:lang w:eastAsia="en-GB"/>
        </w:rPr>
        <w:t>September</w:t>
      </w:r>
      <w:r w:rsidRPr="0018416A">
        <w:rPr>
          <w:rFonts w:ascii="Arial" w:eastAsia="Times New Roman" w:hAnsi="Arial" w:cs="Arial"/>
          <w:spacing w:val="2"/>
          <w:sz w:val="24"/>
          <w:szCs w:val="24"/>
          <w:lang w:eastAsia="en-GB"/>
        </w:rPr>
        <w:t>.</w:t>
      </w:r>
    </w:p>
    <w:p w:rsidR="002154DF" w:rsidRPr="0018416A" w:rsidRDefault="002154DF" w:rsidP="002154DF">
      <w:pPr>
        <w:shd w:val="clear" w:color="auto" w:fill="FFFFFF"/>
        <w:spacing w:before="100" w:beforeAutospacing="1" w:after="100" w:afterAutospacing="1" w:line="240" w:lineRule="auto"/>
        <w:rPr>
          <w:rFonts w:ascii="Arial" w:hAnsi="Arial" w:cs="Arial"/>
          <w:b/>
          <w:sz w:val="24"/>
          <w:szCs w:val="24"/>
          <w:u w:val="single"/>
          <w:lang w:eastAsia="en-GB"/>
        </w:rPr>
      </w:pPr>
    </w:p>
    <w:p w:rsidR="003C52E2" w:rsidRPr="0018416A" w:rsidRDefault="003C52E2" w:rsidP="007F5C81">
      <w:pPr>
        <w:shd w:val="clear" w:color="auto" w:fill="FFFFFF"/>
        <w:spacing w:before="100" w:beforeAutospacing="1" w:after="100" w:afterAutospacing="1" w:line="240" w:lineRule="auto"/>
        <w:rPr>
          <w:rStyle w:val="Hyperlink"/>
          <w:rFonts w:ascii="Arial" w:hAnsi="Arial" w:cs="Arial"/>
          <w:b/>
          <w:color w:val="auto"/>
          <w:sz w:val="24"/>
          <w:szCs w:val="24"/>
          <w:lang w:eastAsia="en-GB"/>
        </w:rPr>
      </w:pPr>
    </w:p>
    <w:p w:rsidR="0018416A" w:rsidRPr="0018416A" w:rsidRDefault="0018416A" w:rsidP="007F5C81">
      <w:pPr>
        <w:shd w:val="clear" w:color="auto" w:fill="FFFFFF"/>
        <w:spacing w:before="100" w:beforeAutospacing="1" w:after="100" w:afterAutospacing="1" w:line="240" w:lineRule="auto"/>
        <w:rPr>
          <w:rStyle w:val="Hyperlink"/>
          <w:rFonts w:ascii="Arial" w:hAnsi="Arial" w:cs="Arial"/>
          <w:b/>
          <w:color w:val="auto"/>
          <w:sz w:val="24"/>
          <w:szCs w:val="24"/>
          <w:lang w:eastAsia="en-GB"/>
        </w:rPr>
      </w:pPr>
    </w:p>
    <w:p w:rsidR="0018416A" w:rsidRPr="0018416A" w:rsidRDefault="0018416A" w:rsidP="007F5C81">
      <w:pPr>
        <w:shd w:val="clear" w:color="auto" w:fill="FFFFFF"/>
        <w:spacing w:before="100" w:beforeAutospacing="1" w:after="100" w:afterAutospacing="1" w:line="240" w:lineRule="auto"/>
        <w:rPr>
          <w:rStyle w:val="Hyperlink"/>
          <w:rFonts w:ascii="Arial" w:hAnsi="Arial" w:cs="Arial"/>
          <w:b/>
          <w:color w:val="auto"/>
          <w:sz w:val="24"/>
          <w:szCs w:val="24"/>
          <w:lang w:eastAsia="en-GB"/>
        </w:rPr>
      </w:pPr>
    </w:p>
    <w:p w:rsidR="0018416A" w:rsidRPr="0018416A" w:rsidRDefault="0018416A" w:rsidP="007F5C81">
      <w:pPr>
        <w:shd w:val="clear" w:color="auto" w:fill="FFFFFF"/>
        <w:spacing w:before="100" w:beforeAutospacing="1" w:after="100" w:afterAutospacing="1" w:line="240" w:lineRule="auto"/>
        <w:rPr>
          <w:rStyle w:val="Hyperlink"/>
          <w:rFonts w:ascii="Arial" w:hAnsi="Arial" w:cs="Arial"/>
          <w:b/>
          <w:color w:val="auto"/>
          <w:sz w:val="24"/>
          <w:szCs w:val="24"/>
          <w:lang w:eastAsia="en-GB"/>
        </w:rPr>
      </w:pPr>
    </w:p>
    <w:p w:rsidR="0018416A" w:rsidRDefault="0018416A" w:rsidP="007F5C81">
      <w:pPr>
        <w:shd w:val="clear" w:color="auto" w:fill="FFFFFF"/>
        <w:spacing w:before="100" w:beforeAutospacing="1" w:after="100" w:afterAutospacing="1" w:line="240" w:lineRule="auto"/>
        <w:rPr>
          <w:rStyle w:val="Hyperlink"/>
          <w:rFonts w:ascii="Arial" w:hAnsi="Arial" w:cs="Arial"/>
          <w:b/>
          <w:color w:val="auto"/>
          <w:sz w:val="24"/>
          <w:szCs w:val="24"/>
          <w:lang w:eastAsia="en-GB"/>
        </w:rPr>
      </w:pPr>
    </w:p>
    <w:p w:rsidR="0018416A" w:rsidRPr="0018416A" w:rsidRDefault="0018416A" w:rsidP="007F5C81">
      <w:pPr>
        <w:shd w:val="clear" w:color="auto" w:fill="FFFFFF"/>
        <w:spacing w:before="100" w:beforeAutospacing="1" w:after="100" w:afterAutospacing="1" w:line="240" w:lineRule="auto"/>
        <w:rPr>
          <w:rStyle w:val="Hyperlink"/>
          <w:rFonts w:ascii="Arial" w:hAnsi="Arial" w:cs="Arial"/>
          <w:b/>
          <w:color w:val="auto"/>
          <w:sz w:val="24"/>
          <w:szCs w:val="24"/>
          <w:lang w:eastAsia="en-GB"/>
        </w:rPr>
      </w:pPr>
    </w:p>
    <w:p w:rsidR="0018416A" w:rsidRPr="0018416A" w:rsidRDefault="0018416A" w:rsidP="007F5C81">
      <w:pPr>
        <w:shd w:val="clear" w:color="auto" w:fill="FFFFFF"/>
        <w:spacing w:before="100" w:beforeAutospacing="1" w:after="100" w:afterAutospacing="1" w:line="240" w:lineRule="auto"/>
        <w:rPr>
          <w:rStyle w:val="Hyperlink"/>
          <w:rFonts w:ascii="Arial" w:hAnsi="Arial" w:cs="Arial"/>
          <w:b/>
          <w:color w:val="auto"/>
          <w:sz w:val="24"/>
          <w:szCs w:val="24"/>
          <w:lang w:eastAsia="en-GB"/>
        </w:rPr>
      </w:pPr>
    </w:p>
    <w:p w:rsidR="0018416A" w:rsidRPr="0018416A" w:rsidRDefault="0018416A" w:rsidP="007F5C81">
      <w:pPr>
        <w:shd w:val="clear" w:color="auto" w:fill="FFFFFF"/>
        <w:spacing w:before="100" w:beforeAutospacing="1" w:after="100" w:afterAutospacing="1" w:line="240" w:lineRule="auto"/>
        <w:rPr>
          <w:rStyle w:val="Hyperlink"/>
          <w:rFonts w:ascii="Arial" w:hAnsi="Arial" w:cs="Arial"/>
          <w:b/>
          <w:color w:val="auto"/>
          <w:sz w:val="24"/>
          <w:szCs w:val="24"/>
          <w:lang w:eastAsia="en-GB"/>
        </w:rPr>
      </w:pPr>
    </w:p>
    <w:p w:rsidR="007F5C81" w:rsidRPr="0018416A" w:rsidRDefault="0018416A" w:rsidP="0018416A">
      <w:pPr>
        <w:jc w:val="center"/>
        <w:rPr>
          <w:rFonts w:ascii="Arial" w:hAnsi="Arial" w:cs="Arial"/>
          <w:b/>
          <w:sz w:val="36"/>
          <w:szCs w:val="36"/>
        </w:rPr>
      </w:pPr>
      <w:hyperlink r:id="rId25" w:history="1">
        <w:r w:rsidR="007F5C81" w:rsidRPr="0018416A">
          <w:rPr>
            <w:rStyle w:val="Hyperlink"/>
            <w:rFonts w:ascii="Arial" w:hAnsi="Arial" w:cs="Arial"/>
            <w:b/>
            <w:sz w:val="36"/>
            <w:szCs w:val="36"/>
          </w:rPr>
          <w:t>The Leverhulme Trust</w:t>
        </w:r>
      </w:hyperlink>
    </w:p>
    <w:p w:rsidR="00324A35" w:rsidRPr="0018416A" w:rsidRDefault="00C614D0" w:rsidP="007F5C81">
      <w:pPr>
        <w:shd w:val="clear" w:color="auto" w:fill="FFFFFF"/>
        <w:spacing w:before="100" w:beforeAutospacing="1" w:after="100" w:afterAutospacing="1" w:line="240" w:lineRule="auto"/>
        <w:rPr>
          <w:rFonts w:ascii="Arial" w:hAnsi="Arial" w:cs="Arial"/>
          <w:sz w:val="24"/>
          <w:szCs w:val="24"/>
          <w:shd w:val="clear" w:color="auto" w:fill="FFFFFF"/>
        </w:rPr>
      </w:pPr>
      <w:r w:rsidRPr="0018416A">
        <w:rPr>
          <w:rFonts w:ascii="Arial" w:eastAsia="Times New Roman" w:hAnsi="Arial" w:cs="Arial"/>
          <w:spacing w:val="2"/>
          <w:sz w:val="24"/>
          <w:szCs w:val="24"/>
          <w:lang w:eastAsia="en-GB"/>
        </w:rPr>
        <w:t xml:space="preserve">Proposals are submitted through the </w:t>
      </w:r>
      <w:r w:rsidRPr="0018416A">
        <w:rPr>
          <w:rFonts w:ascii="Arial" w:hAnsi="Arial" w:cs="Arial"/>
          <w:sz w:val="24"/>
          <w:szCs w:val="24"/>
          <w:shd w:val="clear" w:color="auto" w:fill="FFFFFF"/>
        </w:rPr>
        <w:t>Leverhulme Trust's </w:t>
      </w:r>
      <w:r w:rsidRPr="0018416A">
        <w:rPr>
          <w:rFonts w:ascii="Arial" w:hAnsi="Arial" w:cs="Arial"/>
          <w:sz w:val="24"/>
          <w:szCs w:val="24"/>
          <w:shd w:val="clear" w:color="auto" w:fill="FFFFFF"/>
        </w:rPr>
        <w:t>grant tracker system</w:t>
      </w:r>
      <w:r w:rsidR="00324A35" w:rsidRPr="0018416A">
        <w:rPr>
          <w:rFonts w:ascii="Arial" w:hAnsi="Arial" w:cs="Arial"/>
          <w:sz w:val="24"/>
          <w:szCs w:val="24"/>
          <w:shd w:val="clear" w:color="auto" w:fill="FFFFFF"/>
        </w:rPr>
        <w:t xml:space="preserve"> </w:t>
      </w:r>
      <w:hyperlink r:id="rId26" w:history="1">
        <w:r w:rsidR="00324A35" w:rsidRPr="0018416A">
          <w:rPr>
            <w:rStyle w:val="Hyperlink"/>
            <w:rFonts w:ascii="Arial" w:hAnsi="Arial" w:cs="Arial"/>
            <w:color w:val="auto"/>
            <w:sz w:val="24"/>
            <w:szCs w:val="24"/>
            <w:shd w:val="clear" w:color="auto" w:fill="FFFFFF"/>
          </w:rPr>
          <w:t>https://grants.leverhulme.ac.uk</w:t>
        </w:r>
      </w:hyperlink>
      <w:r w:rsidR="00324A35" w:rsidRPr="0018416A">
        <w:rPr>
          <w:rFonts w:ascii="Arial" w:hAnsi="Arial" w:cs="Arial"/>
          <w:sz w:val="24"/>
          <w:szCs w:val="24"/>
          <w:shd w:val="clear" w:color="auto" w:fill="FFFFFF"/>
        </w:rPr>
        <w:t>.</w:t>
      </w:r>
    </w:p>
    <w:p w:rsidR="007F5C81" w:rsidRPr="0018416A" w:rsidRDefault="00985267" w:rsidP="007F5C81">
      <w:pPr>
        <w:shd w:val="clear" w:color="auto" w:fill="FFFFFF"/>
        <w:spacing w:before="100" w:beforeAutospacing="1" w:after="100" w:afterAutospacing="1" w:line="240" w:lineRule="auto"/>
        <w:rPr>
          <w:rFonts w:ascii="Arial" w:eastAsia="Times New Roman" w:hAnsi="Arial" w:cs="Arial"/>
          <w:spacing w:val="2"/>
          <w:sz w:val="24"/>
          <w:szCs w:val="24"/>
          <w:lang w:eastAsia="en-GB"/>
        </w:rPr>
      </w:pPr>
      <w:hyperlink r:id="rId27" w:tgtFrame="_blank" w:history="1">
        <w:r w:rsidR="007F5C81" w:rsidRPr="0018416A">
          <w:rPr>
            <w:rFonts w:ascii="Arial" w:eastAsia="Times New Roman" w:hAnsi="Arial" w:cs="Arial"/>
            <w:b/>
            <w:bCs/>
            <w:spacing w:val="2"/>
            <w:sz w:val="24"/>
            <w:szCs w:val="24"/>
            <w:u w:val="single"/>
            <w:lang w:eastAsia="en-GB"/>
          </w:rPr>
          <w:t>Research Project Grants</w:t>
        </w:r>
      </w:hyperlink>
    </w:p>
    <w:p w:rsidR="007F5C81"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Any research topic. </w:t>
      </w:r>
    </w:p>
    <w:p w:rsidR="007F5C81"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Up to £500,000 over 5 years. </w:t>
      </w:r>
    </w:p>
    <w:p w:rsidR="007F5C81"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Grants cover salaries for research staff engaged on the project and associated costs directly related to the proposed research. </w:t>
      </w:r>
    </w:p>
    <w:p w:rsidR="007F5C81"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Two-stage application process.</w:t>
      </w:r>
    </w:p>
    <w:p w:rsidR="007F5C81"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There are no deadlines for outline applications. Applicants who are successful at this stage will be invited to submit a detailed proposal.</w:t>
      </w:r>
    </w:p>
    <w:p w:rsidR="007F5C81" w:rsidRPr="0018416A" w:rsidRDefault="00985267" w:rsidP="007F5C81">
      <w:pPr>
        <w:shd w:val="clear" w:color="auto" w:fill="FFFFFF"/>
        <w:spacing w:before="100" w:beforeAutospacing="1" w:after="100" w:afterAutospacing="1" w:line="240" w:lineRule="auto"/>
        <w:rPr>
          <w:rFonts w:ascii="Arial" w:eastAsia="Times New Roman" w:hAnsi="Arial" w:cs="Arial"/>
          <w:spacing w:val="2"/>
          <w:sz w:val="24"/>
          <w:szCs w:val="24"/>
          <w:lang w:eastAsia="en-GB"/>
        </w:rPr>
      </w:pPr>
      <w:hyperlink r:id="rId28" w:tgtFrame="_blank" w:history="1">
        <w:r w:rsidR="007F5C81" w:rsidRPr="0018416A">
          <w:rPr>
            <w:rFonts w:ascii="Arial" w:eastAsia="Times New Roman" w:hAnsi="Arial" w:cs="Arial"/>
            <w:b/>
            <w:bCs/>
            <w:spacing w:val="2"/>
            <w:sz w:val="24"/>
            <w:szCs w:val="24"/>
            <w:u w:val="single"/>
            <w:lang w:eastAsia="en-GB"/>
          </w:rPr>
          <w:t>Visiting Professorships</w:t>
        </w:r>
      </w:hyperlink>
    </w:p>
    <w:p w:rsidR="007F5C81"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These enable UK institutions to host distinguished researchers from overseas, primarily to enhance the skills of academic staff or students at the host institution.</w:t>
      </w:r>
    </w:p>
    <w:p w:rsidR="007F5C81"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Any field of research is eligible, </w:t>
      </w:r>
      <w:r w:rsidR="00DD3479" w:rsidRPr="0018416A">
        <w:rPr>
          <w:rFonts w:ascii="Arial" w:eastAsia="Times New Roman" w:hAnsi="Arial" w:cs="Arial"/>
          <w:spacing w:val="2"/>
          <w:sz w:val="24"/>
          <w:szCs w:val="24"/>
          <w:lang w:eastAsia="en-GB"/>
        </w:rPr>
        <w:t xml:space="preserve">with some exceptions. </w:t>
      </w:r>
      <w:r w:rsidRPr="0018416A">
        <w:rPr>
          <w:rFonts w:ascii="Arial" w:eastAsia="Times New Roman" w:hAnsi="Arial" w:cs="Arial"/>
          <w:spacing w:val="2"/>
          <w:sz w:val="24"/>
          <w:szCs w:val="24"/>
          <w:lang w:eastAsia="en-GB"/>
        </w:rPr>
        <w:t xml:space="preserve"> </w:t>
      </w:r>
    </w:p>
    <w:p w:rsidR="007F5C81"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The research emphasis should be on the diffusion of skills and expertise. </w:t>
      </w:r>
    </w:p>
    <w:p w:rsidR="007F5C81"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Applications must be made by a member of academic staff, based in a UK university or other HEI, who will be responsible for co-ordinating the visit.</w:t>
      </w:r>
    </w:p>
    <w:p w:rsidR="007F5C81"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Priority is given to new or recent collaborative ventures.</w:t>
      </w:r>
    </w:p>
    <w:p w:rsidR="00DD3479"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Funding between £10,000 and £150,000 for visits of between three months and a year, and covers maintenance, travel expenses and research costs. Tenures of six months or more may be </w:t>
      </w:r>
      <w:r w:rsidR="00DD3479" w:rsidRPr="0018416A">
        <w:rPr>
          <w:rFonts w:ascii="Arial" w:eastAsia="Times New Roman" w:hAnsi="Arial" w:cs="Arial"/>
          <w:spacing w:val="2"/>
          <w:sz w:val="24"/>
          <w:szCs w:val="24"/>
          <w:lang w:eastAsia="en-GB"/>
        </w:rPr>
        <w:t>spread over two or more visits.</w:t>
      </w:r>
    </w:p>
    <w:p w:rsidR="007F5C81" w:rsidRPr="0018416A" w:rsidRDefault="00DD3479" w:rsidP="008E1A57">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Two closing dates a year, in May and October.</w:t>
      </w:r>
      <w:r w:rsidRPr="0018416A">
        <w:rPr>
          <w:rFonts w:ascii="Arial" w:hAnsi="Arial" w:cs="Arial"/>
          <w:sz w:val="24"/>
          <w:szCs w:val="24"/>
          <w:shd w:val="clear" w:color="auto" w:fill="F3F3F3"/>
        </w:rPr>
        <w:t> </w:t>
      </w:r>
      <w:r w:rsidR="007F5C81" w:rsidRPr="0018416A">
        <w:rPr>
          <w:rFonts w:ascii="Arial" w:eastAsia="Times New Roman" w:hAnsi="Arial" w:cs="Arial"/>
          <w:spacing w:val="2"/>
          <w:sz w:val="24"/>
          <w:szCs w:val="24"/>
          <w:lang w:eastAsia="en-GB"/>
        </w:rPr>
        <w:br w:type="textWrapping" w:clear="all"/>
      </w:r>
    </w:p>
    <w:p w:rsidR="007F5C81" w:rsidRPr="0018416A" w:rsidRDefault="00985267" w:rsidP="00DD3479">
      <w:pPr>
        <w:spacing w:after="0" w:line="240" w:lineRule="auto"/>
        <w:rPr>
          <w:rFonts w:ascii="Arial" w:eastAsia="Times New Roman" w:hAnsi="Arial" w:cs="Arial"/>
          <w:spacing w:val="2"/>
          <w:sz w:val="24"/>
          <w:szCs w:val="24"/>
          <w:lang w:eastAsia="en-GB"/>
        </w:rPr>
      </w:pPr>
      <w:hyperlink r:id="rId29" w:tgtFrame="_blank" w:history="1">
        <w:r w:rsidR="007F5C81" w:rsidRPr="0018416A">
          <w:rPr>
            <w:rFonts w:ascii="Arial" w:eastAsia="Times New Roman" w:hAnsi="Arial" w:cs="Arial"/>
            <w:b/>
            <w:bCs/>
            <w:spacing w:val="2"/>
            <w:sz w:val="24"/>
            <w:szCs w:val="24"/>
            <w:u w:val="single"/>
            <w:lang w:eastAsia="en-GB"/>
          </w:rPr>
          <w:t>Research leadership awards</w:t>
        </w:r>
      </w:hyperlink>
    </w:p>
    <w:p w:rsidR="00DD3479" w:rsidRPr="0018416A" w:rsidRDefault="007F5C81" w:rsidP="00DD3479">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These support researchers with established university careers who wish to build a research team of sufficient scale to address a distinct research problem. The aim is to create an opportunity for the development and demonstration of research leadership.</w:t>
      </w:r>
      <w:r w:rsidR="00DD3479" w:rsidRPr="0018416A">
        <w:rPr>
          <w:rFonts w:ascii="Arial" w:eastAsia="Times New Roman" w:hAnsi="Arial" w:cs="Arial"/>
          <w:spacing w:val="2"/>
          <w:sz w:val="24"/>
          <w:szCs w:val="24"/>
          <w:lang w:eastAsia="en-GB"/>
        </w:rPr>
        <w:t xml:space="preserve"> </w:t>
      </w:r>
    </w:p>
    <w:p w:rsidR="00DD3479" w:rsidRPr="0018416A" w:rsidRDefault="00DD3479"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Any field of research is eligible, with some exceptions.</w:t>
      </w:r>
      <w:r w:rsidR="007F5C81" w:rsidRPr="0018416A">
        <w:rPr>
          <w:rFonts w:ascii="Arial" w:eastAsia="Times New Roman" w:hAnsi="Arial" w:cs="Arial"/>
          <w:spacing w:val="2"/>
          <w:sz w:val="24"/>
          <w:szCs w:val="24"/>
          <w:lang w:eastAsia="en-GB"/>
        </w:rPr>
        <w:t xml:space="preserve"> </w:t>
      </w:r>
    </w:p>
    <w:p w:rsidR="00DD3479" w:rsidRPr="0018416A" w:rsidRDefault="007F5C81" w:rsidP="007F5C81">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Applicants must have held a UK university post for at least two years but should not have developed their academic career such that the trajectory of their research contribution has become firmly established. </w:t>
      </w:r>
    </w:p>
    <w:p w:rsidR="00DD3479" w:rsidRPr="0018416A" w:rsidRDefault="007F5C81" w:rsidP="00DD3479">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Each institution is limited to one bid only</w:t>
      </w:r>
      <w:r w:rsidR="00DD3479" w:rsidRPr="0018416A">
        <w:rPr>
          <w:rFonts w:ascii="Arial" w:eastAsia="Times New Roman" w:hAnsi="Arial" w:cs="Arial"/>
          <w:spacing w:val="2"/>
          <w:sz w:val="24"/>
          <w:szCs w:val="24"/>
          <w:lang w:eastAsia="en-GB"/>
        </w:rPr>
        <w:t xml:space="preserve"> (QMUL will run an internal bid)</w:t>
      </w:r>
      <w:r w:rsidRPr="0018416A">
        <w:rPr>
          <w:rFonts w:ascii="Arial" w:eastAsia="Times New Roman" w:hAnsi="Arial" w:cs="Arial"/>
          <w:spacing w:val="2"/>
          <w:sz w:val="24"/>
          <w:szCs w:val="24"/>
          <w:lang w:eastAsia="en-GB"/>
        </w:rPr>
        <w:t>.</w:t>
      </w:r>
    </w:p>
    <w:p w:rsidR="00DD3479" w:rsidRPr="0018416A" w:rsidRDefault="00DD3479" w:rsidP="00DD3479">
      <w:pPr>
        <w:pStyle w:val="ListParagraph"/>
        <w:numPr>
          <w:ilvl w:val="0"/>
          <w:numId w:val="6"/>
        </w:numPr>
        <w:shd w:val="clear" w:color="auto" w:fill="FFFFFF"/>
        <w:spacing w:before="100" w:beforeAutospacing="1" w:after="0" w:afterAutospacing="1" w:line="240" w:lineRule="auto"/>
        <w:rPr>
          <w:rFonts w:ascii="Arial" w:eastAsia="Times New Roman" w:hAnsi="Arial" w:cs="Arial"/>
          <w:sz w:val="24"/>
          <w:szCs w:val="24"/>
          <w:lang w:eastAsia="en-GB"/>
        </w:rPr>
      </w:pPr>
      <w:r w:rsidRPr="0018416A">
        <w:rPr>
          <w:rFonts w:ascii="Arial" w:eastAsia="Times New Roman" w:hAnsi="Arial" w:cs="Arial"/>
          <w:spacing w:val="2"/>
          <w:sz w:val="24"/>
          <w:szCs w:val="24"/>
          <w:lang w:eastAsia="en-GB"/>
        </w:rPr>
        <w:t>Aw</w:t>
      </w:r>
      <w:r w:rsidR="007F5C81" w:rsidRPr="0018416A">
        <w:rPr>
          <w:rFonts w:ascii="Arial" w:eastAsia="Times New Roman" w:hAnsi="Arial" w:cs="Arial"/>
          <w:spacing w:val="2"/>
          <w:sz w:val="24"/>
          <w:szCs w:val="24"/>
          <w:lang w:eastAsia="en-GB"/>
        </w:rPr>
        <w:t xml:space="preserve">ards </w:t>
      </w:r>
      <w:r w:rsidRPr="0018416A">
        <w:rPr>
          <w:rFonts w:ascii="Arial" w:eastAsia="Times New Roman" w:hAnsi="Arial" w:cs="Arial"/>
          <w:spacing w:val="2"/>
          <w:sz w:val="24"/>
          <w:szCs w:val="24"/>
          <w:lang w:eastAsia="en-GB"/>
        </w:rPr>
        <w:t>up to</w:t>
      </w:r>
      <w:r w:rsidR="007F5C81" w:rsidRPr="0018416A">
        <w:rPr>
          <w:rFonts w:ascii="Arial" w:eastAsia="Times New Roman" w:hAnsi="Arial" w:cs="Arial"/>
          <w:spacing w:val="2"/>
          <w:sz w:val="24"/>
          <w:szCs w:val="24"/>
          <w:lang w:eastAsia="en-GB"/>
        </w:rPr>
        <w:t xml:space="preserve"> £1 million over a duration of four to five years. At least 75 per cent of funds must be used for research staff, including research assistants and postgraduate students. Up to 25 per cent may be spent on associated research costs, including technical, computing and clerical staff costs, travel and subsistence related to the research and consumables.</w:t>
      </w:r>
    </w:p>
    <w:p w:rsidR="00134E96" w:rsidRPr="0018416A" w:rsidRDefault="00DD3479" w:rsidP="00DD3479">
      <w:pPr>
        <w:pStyle w:val="ListParagraph"/>
        <w:numPr>
          <w:ilvl w:val="0"/>
          <w:numId w:val="6"/>
        </w:numPr>
        <w:shd w:val="clear" w:color="auto" w:fill="FFFFFF"/>
        <w:spacing w:before="100" w:beforeAutospacing="1" w:after="0" w:afterAutospacing="1" w:line="240" w:lineRule="auto"/>
        <w:rPr>
          <w:rFonts w:ascii="Arial" w:eastAsia="Times New Roman" w:hAnsi="Arial" w:cs="Arial"/>
          <w:sz w:val="24"/>
          <w:szCs w:val="24"/>
          <w:lang w:eastAsia="en-GB"/>
        </w:rPr>
      </w:pPr>
      <w:r w:rsidRPr="0018416A">
        <w:rPr>
          <w:rFonts w:ascii="Arial" w:eastAsia="Times New Roman" w:hAnsi="Arial" w:cs="Arial"/>
          <w:spacing w:val="2"/>
          <w:sz w:val="24"/>
          <w:szCs w:val="24"/>
          <w:lang w:eastAsia="en-GB"/>
        </w:rPr>
        <w:t xml:space="preserve">Deadline once a year usually in May. </w:t>
      </w:r>
    </w:p>
    <w:p w:rsidR="00134E96" w:rsidRPr="0018416A" w:rsidRDefault="00134E96" w:rsidP="00134E96">
      <w:pPr>
        <w:shd w:val="clear" w:color="auto" w:fill="FFFFFF"/>
        <w:spacing w:before="100" w:beforeAutospacing="1" w:after="0" w:afterAutospacing="1" w:line="240" w:lineRule="auto"/>
        <w:rPr>
          <w:rFonts w:ascii="Arial" w:eastAsia="Times New Roman" w:hAnsi="Arial" w:cs="Arial"/>
          <w:spacing w:val="2"/>
          <w:sz w:val="24"/>
          <w:szCs w:val="24"/>
          <w:lang w:eastAsia="en-GB"/>
        </w:rPr>
      </w:pPr>
    </w:p>
    <w:p w:rsidR="00134E96" w:rsidRPr="0018416A" w:rsidRDefault="00134E96" w:rsidP="00134E96">
      <w:pPr>
        <w:spacing w:after="0" w:line="240" w:lineRule="auto"/>
        <w:rPr>
          <w:rFonts w:ascii="Arial" w:eastAsia="Times New Roman" w:hAnsi="Arial" w:cs="Arial"/>
          <w:b/>
          <w:bCs/>
          <w:spacing w:val="2"/>
          <w:sz w:val="24"/>
          <w:szCs w:val="24"/>
          <w:u w:val="single"/>
          <w:lang w:eastAsia="en-GB"/>
        </w:rPr>
      </w:pPr>
      <w:hyperlink r:id="rId30" w:history="1">
        <w:r w:rsidRPr="0018416A">
          <w:rPr>
            <w:rStyle w:val="Hyperlink"/>
            <w:rFonts w:ascii="Arial" w:eastAsia="Times New Roman" w:hAnsi="Arial" w:cs="Arial"/>
            <w:b/>
            <w:color w:val="auto"/>
            <w:sz w:val="24"/>
            <w:szCs w:val="24"/>
            <w:lang w:eastAsia="en-GB"/>
          </w:rPr>
          <w:t>Research Fellowships</w:t>
        </w:r>
      </w:hyperlink>
    </w:p>
    <w:p w:rsidR="00134E96" w:rsidRPr="0018416A" w:rsidRDefault="00134E96"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Research Fellowships are open to experienced researchers, particularly those who are or have been prevented by routine duties from completing a programme of original research. </w:t>
      </w:r>
    </w:p>
    <w:p w:rsidR="00134E96" w:rsidRPr="0018416A" w:rsidRDefault="00134E96"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Awards are not limited to those holding appointments in higher education.</w:t>
      </w:r>
    </w:p>
    <w:p w:rsidR="00134E96" w:rsidRPr="00134E96" w:rsidRDefault="00134E96"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34E96">
        <w:rPr>
          <w:rFonts w:ascii="Arial" w:eastAsia="Times New Roman" w:hAnsi="Arial" w:cs="Arial"/>
          <w:spacing w:val="2"/>
          <w:sz w:val="24"/>
          <w:szCs w:val="24"/>
          <w:lang w:eastAsia="en-GB"/>
        </w:rPr>
        <w:t>The awards provide research expenses over and above normal living costs and/or provide a contribution towards reasonable replacement costs or loss of earnings.</w:t>
      </w:r>
    </w:p>
    <w:p w:rsidR="00134E96" w:rsidRPr="0018416A" w:rsidRDefault="00134E96"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Up to </w:t>
      </w:r>
      <w:r w:rsidRPr="0018416A">
        <w:rPr>
          <w:rFonts w:ascii="Arial" w:eastAsia="Times New Roman" w:hAnsi="Arial" w:cs="Arial"/>
          <w:spacing w:val="2"/>
          <w:sz w:val="24"/>
          <w:szCs w:val="24"/>
          <w:lang w:eastAsia="en-GB"/>
        </w:rPr>
        <w:t xml:space="preserve">£55,000 </w:t>
      </w:r>
      <w:r w:rsidRPr="0018416A">
        <w:rPr>
          <w:rFonts w:ascii="Arial" w:eastAsia="Times New Roman" w:hAnsi="Arial" w:cs="Arial"/>
          <w:spacing w:val="2"/>
          <w:sz w:val="24"/>
          <w:szCs w:val="24"/>
          <w:lang w:eastAsia="en-GB"/>
        </w:rPr>
        <w:t xml:space="preserve">per </w:t>
      </w:r>
      <w:r w:rsidRPr="0018416A">
        <w:rPr>
          <w:rFonts w:ascii="Arial" w:eastAsia="Times New Roman" w:hAnsi="Arial" w:cs="Arial"/>
          <w:spacing w:val="2"/>
          <w:sz w:val="24"/>
          <w:szCs w:val="24"/>
          <w:lang w:eastAsia="en-GB"/>
        </w:rPr>
        <w:t>fellowship</w:t>
      </w:r>
      <w:r w:rsidRPr="0018416A">
        <w:rPr>
          <w:rFonts w:ascii="Arial" w:eastAsia="Times New Roman" w:hAnsi="Arial" w:cs="Arial"/>
          <w:spacing w:val="2"/>
          <w:sz w:val="24"/>
          <w:szCs w:val="24"/>
          <w:lang w:eastAsia="en-GB"/>
        </w:rPr>
        <w:t>.</w:t>
      </w:r>
    </w:p>
    <w:p w:rsidR="00134E96" w:rsidRPr="0018416A" w:rsidRDefault="00134E96"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Duration </w:t>
      </w:r>
      <w:r w:rsidRPr="0018416A">
        <w:rPr>
          <w:rFonts w:ascii="Arial" w:eastAsia="Times New Roman" w:hAnsi="Arial" w:cs="Arial"/>
          <w:spacing w:val="2"/>
          <w:sz w:val="24"/>
          <w:szCs w:val="24"/>
          <w:lang w:eastAsia="en-GB"/>
        </w:rPr>
        <w:t>between 3 and 24 months</w:t>
      </w:r>
      <w:r w:rsidRPr="0018416A">
        <w:rPr>
          <w:rFonts w:ascii="Arial" w:eastAsia="Times New Roman" w:hAnsi="Arial" w:cs="Arial"/>
          <w:spacing w:val="2"/>
          <w:sz w:val="24"/>
          <w:szCs w:val="24"/>
          <w:lang w:eastAsia="en-GB"/>
        </w:rPr>
        <w:t>.</w:t>
      </w:r>
    </w:p>
    <w:p w:rsidR="00134E96" w:rsidRPr="0018416A" w:rsidRDefault="00134E96"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Deadline once</w:t>
      </w:r>
      <w:r w:rsidRPr="0018416A">
        <w:rPr>
          <w:rFonts w:ascii="Arial" w:eastAsia="Times New Roman" w:hAnsi="Arial" w:cs="Arial"/>
          <w:spacing w:val="2"/>
          <w:sz w:val="24"/>
          <w:szCs w:val="24"/>
          <w:lang w:eastAsia="en-GB"/>
        </w:rPr>
        <w:t xml:space="preserve"> </w:t>
      </w:r>
      <w:r w:rsidRPr="0018416A">
        <w:rPr>
          <w:rFonts w:ascii="Arial" w:eastAsia="Times New Roman" w:hAnsi="Arial" w:cs="Arial"/>
          <w:spacing w:val="2"/>
          <w:sz w:val="24"/>
          <w:szCs w:val="24"/>
          <w:lang w:eastAsia="en-GB"/>
        </w:rPr>
        <w:t xml:space="preserve">a year usually in </w:t>
      </w:r>
      <w:r w:rsidRPr="0018416A">
        <w:rPr>
          <w:rFonts w:ascii="Arial" w:eastAsia="Times New Roman" w:hAnsi="Arial" w:cs="Arial"/>
          <w:spacing w:val="2"/>
          <w:sz w:val="24"/>
          <w:szCs w:val="24"/>
          <w:lang w:eastAsia="en-GB"/>
        </w:rPr>
        <w:t>November</w:t>
      </w:r>
      <w:r w:rsidRPr="0018416A">
        <w:rPr>
          <w:rFonts w:ascii="Arial" w:eastAsia="Times New Roman" w:hAnsi="Arial" w:cs="Arial"/>
          <w:spacing w:val="2"/>
          <w:sz w:val="24"/>
          <w:szCs w:val="24"/>
          <w:lang w:eastAsia="en-GB"/>
        </w:rPr>
        <w:t xml:space="preserve">. </w:t>
      </w:r>
    </w:p>
    <w:p w:rsidR="00043F47" w:rsidRPr="0018416A" w:rsidRDefault="00134E96" w:rsidP="00043F47">
      <w:pPr>
        <w:pStyle w:val="NormalWeb"/>
        <w:shd w:val="clear" w:color="auto" w:fill="FFFFFF"/>
        <w:rPr>
          <w:rFonts w:ascii="Arial" w:hAnsi="Arial" w:cs="Arial"/>
          <w:b/>
          <w:bCs/>
          <w:spacing w:val="2"/>
          <w:u w:val="single"/>
        </w:rPr>
      </w:pPr>
      <w:r w:rsidRPr="0018416A">
        <w:rPr>
          <w:rFonts w:ascii="Arial" w:hAnsi="Arial" w:cs="Arial"/>
          <w:b/>
          <w:bCs/>
          <w:spacing w:val="2"/>
          <w:u w:val="single"/>
        </w:rPr>
        <w:br w:type="textWrapping" w:clear="all"/>
      </w:r>
      <w:hyperlink r:id="rId31" w:history="1">
        <w:r w:rsidRPr="0018416A">
          <w:rPr>
            <w:rStyle w:val="Hyperlink"/>
            <w:rFonts w:ascii="Arial" w:hAnsi="Arial" w:cs="Arial"/>
            <w:b/>
            <w:bCs/>
            <w:color w:val="auto"/>
            <w:spacing w:val="2"/>
          </w:rPr>
          <w:t xml:space="preserve">International </w:t>
        </w:r>
        <w:r w:rsidRPr="0018416A">
          <w:rPr>
            <w:rStyle w:val="Hyperlink"/>
            <w:rFonts w:ascii="Arial" w:hAnsi="Arial" w:cs="Arial"/>
            <w:b/>
            <w:bCs/>
            <w:color w:val="auto"/>
            <w:spacing w:val="2"/>
          </w:rPr>
          <w:t>A</w:t>
        </w:r>
        <w:r w:rsidRPr="0018416A">
          <w:rPr>
            <w:rStyle w:val="Hyperlink"/>
            <w:rFonts w:ascii="Arial" w:hAnsi="Arial" w:cs="Arial"/>
            <w:b/>
            <w:bCs/>
            <w:color w:val="auto"/>
            <w:spacing w:val="2"/>
          </w:rPr>
          <w:t>cademic Fellowships</w:t>
        </w:r>
      </w:hyperlink>
    </w:p>
    <w:p w:rsidR="00043F47" w:rsidRPr="0018416A" w:rsidRDefault="00043F47" w:rsidP="00043F47">
      <w:pPr>
        <w:numPr>
          <w:ilvl w:val="0"/>
          <w:numId w:val="12"/>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For established researchers to develop new knowledge, skills and ideas in one or more research centres outside the UK.</w:t>
      </w:r>
    </w:p>
    <w:p w:rsidR="00043F47" w:rsidRPr="00043F47" w:rsidRDefault="00043F47" w:rsidP="00043F47">
      <w:pPr>
        <w:numPr>
          <w:ilvl w:val="0"/>
          <w:numId w:val="12"/>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The scheme may be used for: observing and learning ground-breaking techniques or practices, </w:t>
      </w:r>
      <w:r w:rsidRPr="00043F47">
        <w:rPr>
          <w:rFonts w:ascii="Arial" w:eastAsia="Times New Roman" w:hAnsi="Arial" w:cs="Arial"/>
          <w:spacing w:val="2"/>
          <w:sz w:val="24"/>
          <w:szCs w:val="24"/>
          <w:lang w:eastAsia="en-GB"/>
        </w:rPr>
        <w:t>developing new lines of research through overseas collaboration</w:t>
      </w:r>
      <w:r w:rsidRPr="0018416A">
        <w:rPr>
          <w:rFonts w:ascii="Arial" w:eastAsia="Times New Roman" w:hAnsi="Arial" w:cs="Arial"/>
          <w:spacing w:val="2"/>
          <w:sz w:val="24"/>
          <w:szCs w:val="24"/>
          <w:lang w:eastAsia="en-GB"/>
        </w:rPr>
        <w:t xml:space="preserve">, </w:t>
      </w:r>
      <w:r w:rsidRPr="00043F47">
        <w:rPr>
          <w:rFonts w:ascii="Arial" w:eastAsia="Times New Roman" w:hAnsi="Arial" w:cs="Arial"/>
          <w:spacing w:val="2"/>
          <w:sz w:val="24"/>
          <w:szCs w:val="24"/>
          <w:lang w:eastAsia="en-GB"/>
        </w:rPr>
        <w:t>making ‘discipline-hopping excursions’ into new areas of research</w:t>
      </w:r>
      <w:r w:rsidRPr="0018416A">
        <w:rPr>
          <w:rFonts w:ascii="Arial" w:eastAsia="Times New Roman" w:hAnsi="Arial" w:cs="Arial"/>
          <w:spacing w:val="2"/>
          <w:sz w:val="24"/>
          <w:szCs w:val="24"/>
          <w:lang w:eastAsia="en-GB"/>
        </w:rPr>
        <w:t xml:space="preserve">, </w:t>
      </w:r>
      <w:r w:rsidRPr="00043F47">
        <w:rPr>
          <w:rFonts w:ascii="Arial" w:eastAsia="Times New Roman" w:hAnsi="Arial" w:cs="Arial"/>
          <w:spacing w:val="2"/>
          <w:sz w:val="24"/>
          <w:szCs w:val="24"/>
          <w:lang w:eastAsia="en-GB"/>
        </w:rPr>
        <w:t>developing innovations in teaching</w:t>
      </w:r>
      <w:r w:rsidRPr="0018416A">
        <w:rPr>
          <w:rFonts w:ascii="Arial" w:eastAsia="Times New Roman" w:hAnsi="Arial" w:cs="Arial"/>
          <w:spacing w:val="2"/>
          <w:sz w:val="24"/>
          <w:szCs w:val="24"/>
          <w:lang w:eastAsia="en-GB"/>
        </w:rPr>
        <w:t xml:space="preserve">, </w:t>
      </w:r>
      <w:r w:rsidRPr="00043F47">
        <w:rPr>
          <w:rFonts w:ascii="Arial" w:eastAsia="Times New Roman" w:hAnsi="Arial" w:cs="Arial"/>
          <w:spacing w:val="2"/>
          <w:sz w:val="24"/>
          <w:szCs w:val="24"/>
          <w:lang w:eastAsia="en-GB"/>
        </w:rPr>
        <w:t>exchanging ideas</w:t>
      </w:r>
    </w:p>
    <w:p w:rsidR="00043F47" w:rsidRPr="0018416A" w:rsidRDefault="00043F47" w:rsidP="00043F47">
      <w:pPr>
        <w:numPr>
          <w:ilvl w:val="0"/>
          <w:numId w:val="12"/>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w:t>
      </w:r>
      <w:r w:rsidRPr="0018416A">
        <w:rPr>
          <w:rFonts w:ascii="Arial" w:eastAsia="Times New Roman" w:hAnsi="Arial" w:cs="Arial"/>
          <w:spacing w:val="2"/>
          <w:sz w:val="24"/>
          <w:szCs w:val="24"/>
          <w:lang w:eastAsia="en-GB"/>
        </w:rPr>
        <w:t>4</w:t>
      </w:r>
      <w:r w:rsidRPr="0018416A">
        <w:rPr>
          <w:rFonts w:ascii="Arial" w:eastAsia="Times New Roman" w:hAnsi="Arial" w:cs="Arial"/>
          <w:spacing w:val="2"/>
          <w:sz w:val="24"/>
          <w:szCs w:val="24"/>
          <w:lang w:eastAsia="en-GB"/>
        </w:rPr>
        <w:t>5,000 per fellowship.</w:t>
      </w:r>
    </w:p>
    <w:p w:rsidR="00043F47" w:rsidRPr="0018416A" w:rsidRDefault="00043F47" w:rsidP="00043F47">
      <w:pPr>
        <w:numPr>
          <w:ilvl w:val="0"/>
          <w:numId w:val="12"/>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Duration between 3 and </w:t>
      </w:r>
      <w:r w:rsidRPr="0018416A">
        <w:rPr>
          <w:rFonts w:ascii="Arial" w:eastAsia="Times New Roman" w:hAnsi="Arial" w:cs="Arial"/>
          <w:spacing w:val="2"/>
          <w:sz w:val="24"/>
          <w:szCs w:val="24"/>
          <w:lang w:eastAsia="en-GB"/>
        </w:rPr>
        <w:t>1</w:t>
      </w:r>
      <w:r w:rsidRPr="0018416A">
        <w:rPr>
          <w:rFonts w:ascii="Arial" w:eastAsia="Times New Roman" w:hAnsi="Arial" w:cs="Arial"/>
          <w:spacing w:val="2"/>
          <w:sz w:val="24"/>
          <w:szCs w:val="24"/>
          <w:lang w:eastAsia="en-GB"/>
        </w:rPr>
        <w:t>2 months.</w:t>
      </w:r>
    </w:p>
    <w:p w:rsidR="00043F47" w:rsidRPr="0018416A" w:rsidRDefault="00043F47" w:rsidP="00043F47">
      <w:pPr>
        <w:numPr>
          <w:ilvl w:val="0"/>
          <w:numId w:val="12"/>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Deadline once a year usually in November. </w:t>
      </w:r>
    </w:p>
    <w:p w:rsidR="00442F86" w:rsidRPr="0018416A" w:rsidRDefault="00442F86" w:rsidP="00442F86">
      <w:pPr>
        <w:shd w:val="clear" w:color="auto" w:fill="FFFFFF"/>
        <w:spacing w:before="100" w:beforeAutospacing="1" w:after="100" w:afterAutospacing="1" w:line="240" w:lineRule="auto"/>
        <w:rPr>
          <w:rFonts w:ascii="Arial" w:eastAsia="Times New Roman" w:hAnsi="Arial" w:cs="Arial"/>
          <w:spacing w:val="2"/>
          <w:sz w:val="24"/>
          <w:szCs w:val="24"/>
          <w:lang w:eastAsia="en-GB"/>
        </w:rPr>
      </w:pPr>
    </w:p>
    <w:p w:rsidR="00442F86" w:rsidRPr="0018416A" w:rsidRDefault="00442F86" w:rsidP="00442F86">
      <w:pPr>
        <w:pStyle w:val="NormalWeb"/>
        <w:numPr>
          <w:ilvl w:val="0"/>
          <w:numId w:val="12"/>
        </w:numPr>
        <w:shd w:val="clear" w:color="auto" w:fill="FFFFFF"/>
        <w:rPr>
          <w:rFonts w:ascii="Arial" w:hAnsi="Arial" w:cs="Arial"/>
          <w:spacing w:val="2"/>
        </w:rPr>
      </w:pPr>
      <w:hyperlink r:id="rId32" w:tgtFrame="_blank" w:history="1">
        <w:r w:rsidRPr="0018416A">
          <w:rPr>
            <w:rStyle w:val="Hyperlink"/>
            <w:rFonts w:ascii="Arial" w:hAnsi="Arial" w:cs="Arial"/>
            <w:b/>
            <w:bCs/>
            <w:color w:val="auto"/>
            <w:spacing w:val="2"/>
          </w:rPr>
          <w:t>Early Career Fellowship</w:t>
        </w:r>
      </w:hyperlink>
      <w:r w:rsidRPr="0018416A">
        <w:rPr>
          <w:rFonts w:ascii="Arial" w:hAnsi="Arial" w:cs="Arial"/>
          <w:b/>
          <w:bCs/>
          <w:spacing w:val="2"/>
          <w:u w:val="single"/>
        </w:rPr>
        <w:br w:type="textWrapping" w:clear="all"/>
      </w:r>
    </w:p>
    <w:p w:rsidR="00442F86" w:rsidRPr="0018416A" w:rsidRDefault="00442F86" w:rsidP="00442F86">
      <w:pPr>
        <w:pStyle w:val="NormalWeb"/>
        <w:numPr>
          <w:ilvl w:val="0"/>
          <w:numId w:val="12"/>
        </w:numPr>
        <w:shd w:val="clear" w:color="auto" w:fill="FFFFFF"/>
        <w:rPr>
          <w:rFonts w:ascii="Arial" w:hAnsi="Arial" w:cs="Arial"/>
          <w:spacing w:val="2"/>
        </w:rPr>
      </w:pPr>
      <w:r w:rsidRPr="0018416A">
        <w:rPr>
          <w:rFonts w:ascii="Arial" w:hAnsi="Arial" w:cs="Arial"/>
          <w:spacing w:val="2"/>
        </w:rPr>
        <w:t>Offer</w:t>
      </w:r>
      <w:r w:rsidRPr="0018416A">
        <w:rPr>
          <w:rFonts w:ascii="Arial" w:hAnsi="Arial" w:cs="Arial"/>
          <w:spacing w:val="2"/>
        </w:rPr>
        <w:t>s</w:t>
      </w:r>
      <w:r w:rsidRPr="0018416A">
        <w:rPr>
          <w:rFonts w:ascii="Arial" w:hAnsi="Arial" w:cs="Arial"/>
          <w:spacing w:val="2"/>
        </w:rPr>
        <w:t xml:space="preserve"> fifty per cent match-funding for the salary costs</w:t>
      </w:r>
      <w:r w:rsidRPr="0018416A">
        <w:rPr>
          <w:rFonts w:ascii="Arial" w:hAnsi="Arial" w:cs="Arial"/>
          <w:spacing w:val="2"/>
        </w:rPr>
        <w:t xml:space="preserve"> </w:t>
      </w:r>
      <w:r w:rsidRPr="0018416A">
        <w:rPr>
          <w:rFonts w:ascii="Arial" w:hAnsi="Arial" w:cs="Arial"/>
          <w:spacing w:val="2"/>
        </w:rPr>
        <w:t xml:space="preserve"> up to a maximum of £25,000 per year and the balance is to be paid by the host institution. </w:t>
      </w:r>
    </w:p>
    <w:p w:rsidR="00442F86" w:rsidRPr="0018416A" w:rsidRDefault="00442F86" w:rsidP="00442F86">
      <w:pPr>
        <w:pStyle w:val="NormalWeb"/>
        <w:numPr>
          <w:ilvl w:val="0"/>
          <w:numId w:val="12"/>
        </w:numPr>
        <w:shd w:val="clear" w:color="auto" w:fill="FFFFFF"/>
        <w:rPr>
          <w:rFonts w:ascii="Arial" w:hAnsi="Arial" w:cs="Arial"/>
          <w:spacing w:val="2"/>
        </w:rPr>
      </w:pPr>
      <w:r w:rsidRPr="0018416A">
        <w:rPr>
          <w:rFonts w:ascii="Arial" w:hAnsi="Arial" w:cs="Arial"/>
          <w:spacing w:val="2"/>
        </w:rPr>
        <w:t>Annual</w:t>
      </w:r>
      <w:r w:rsidRPr="0018416A">
        <w:rPr>
          <w:rFonts w:ascii="Arial" w:hAnsi="Arial" w:cs="Arial"/>
          <w:spacing w:val="2"/>
        </w:rPr>
        <w:t xml:space="preserve"> research expenses of up to £6,000 per year to further his or her research activities. </w:t>
      </w:r>
    </w:p>
    <w:p w:rsidR="00442F86" w:rsidRPr="0018416A" w:rsidRDefault="00442F86" w:rsidP="00015E5B">
      <w:pPr>
        <w:pStyle w:val="NormalWeb"/>
        <w:numPr>
          <w:ilvl w:val="0"/>
          <w:numId w:val="12"/>
        </w:numPr>
        <w:shd w:val="clear" w:color="auto" w:fill="FFFFFF"/>
        <w:rPr>
          <w:rFonts w:ascii="Arial" w:hAnsi="Arial" w:cs="Arial"/>
          <w:spacing w:val="2"/>
        </w:rPr>
      </w:pPr>
      <w:r w:rsidRPr="0018416A">
        <w:rPr>
          <w:rFonts w:ascii="Arial" w:hAnsi="Arial" w:cs="Arial"/>
          <w:spacing w:val="2"/>
        </w:rPr>
        <w:t>Fellowships are tenable for 3 years on a full-time basis. </w:t>
      </w:r>
    </w:p>
    <w:p w:rsidR="00442F86" w:rsidRPr="0018416A" w:rsidRDefault="00442F86" w:rsidP="00015E5B">
      <w:pPr>
        <w:pStyle w:val="NormalWeb"/>
        <w:numPr>
          <w:ilvl w:val="0"/>
          <w:numId w:val="12"/>
        </w:numPr>
        <w:shd w:val="clear" w:color="auto" w:fill="FFFFFF"/>
        <w:rPr>
          <w:rFonts w:ascii="Arial" w:hAnsi="Arial" w:cs="Arial"/>
          <w:spacing w:val="2"/>
        </w:rPr>
      </w:pPr>
      <w:r w:rsidRPr="0018416A">
        <w:rPr>
          <w:rFonts w:ascii="Arial" w:hAnsi="Arial" w:cs="Arial"/>
          <w:spacing w:val="2"/>
        </w:rPr>
        <w:t>Applicants must have a track record of research, but should not have held an established academic appointment in the UK. </w:t>
      </w:r>
    </w:p>
    <w:p w:rsidR="00442F86" w:rsidRPr="0018416A" w:rsidRDefault="00442F86" w:rsidP="00285662">
      <w:pPr>
        <w:pStyle w:val="NormalWeb"/>
        <w:numPr>
          <w:ilvl w:val="0"/>
          <w:numId w:val="12"/>
        </w:numPr>
        <w:shd w:val="clear" w:color="auto" w:fill="FFFFFF"/>
        <w:rPr>
          <w:rFonts w:ascii="Arial" w:hAnsi="Arial" w:cs="Arial"/>
          <w:spacing w:val="2"/>
        </w:rPr>
      </w:pPr>
      <w:r w:rsidRPr="0018416A">
        <w:rPr>
          <w:rFonts w:ascii="Arial" w:hAnsi="Arial" w:cs="Arial"/>
          <w:spacing w:val="2"/>
        </w:rPr>
        <w:t xml:space="preserve">Deadline once a year usually in </w:t>
      </w:r>
      <w:r w:rsidRPr="0018416A">
        <w:rPr>
          <w:rFonts w:ascii="Arial" w:hAnsi="Arial" w:cs="Arial"/>
          <w:spacing w:val="2"/>
        </w:rPr>
        <w:t>February</w:t>
      </w:r>
      <w:r w:rsidRPr="0018416A">
        <w:rPr>
          <w:rFonts w:ascii="Arial" w:hAnsi="Arial" w:cs="Arial"/>
          <w:spacing w:val="2"/>
        </w:rPr>
        <w:t xml:space="preserve">. </w:t>
      </w:r>
    </w:p>
    <w:p w:rsidR="00442F86" w:rsidRPr="0018416A" w:rsidRDefault="00442F86" w:rsidP="00442F86">
      <w:pPr>
        <w:pStyle w:val="NormalWeb"/>
        <w:shd w:val="clear" w:color="auto" w:fill="FFFFFF"/>
        <w:ind w:left="720"/>
        <w:rPr>
          <w:rFonts w:ascii="Arial" w:hAnsi="Arial" w:cs="Arial"/>
          <w:spacing w:val="2"/>
        </w:rPr>
      </w:pPr>
    </w:p>
    <w:p w:rsidR="007F5C81" w:rsidRPr="0018416A" w:rsidRDefault="007F5C81" w:rsidP="00470474">
      <w:pPr>
        <w:shd w:val="clear" w:color="auto" w:fill="FFFFFF"/>
        <w:spacing w:before="100" w:beforeAutospacing="1" w:after="0" w:afterAutospacing="1" w:line="240" w:lineRule="auto"/>
        <w:rPr>
          <w:rFonts w:ascii="Arial" w:eastAsia="Times New Roman" w:hAnsi="Arial" w:cs="Arial"/>
          <w:sz w:val="24"/>
          <w:szCs w:val="24"/>
          <w:lang w:eastAsia="en-GB"/>
        </w:rPr>
      </w:pPr>
    </w:p>
    <w:p w:rsidR="007F5C81" w:rsidRDefault="007F5C81" w:rsidP="007F5C81">
      <w:pPr>
        <w:spacing w:after="0" w:line="240" w:lineRule="auto"/>
        <w:rPr>
          <w:rFonts w:ascii="Arial" w:eastAsia="Times New Roman" w:hAnsi="Arial" w:cs="Arial"/>
          <w:sz w:val="24"/>
          <w:szCs w:val="24"/>
          <w:lang w:eastAsia="en-GB"/>
        </w:rPr>
      </w:pPr>
    </w:p>
    <w:p w:rsidR="0018416A" w:rsidRDefault="0018416A" w:rsidP="007F5C81">
      <w:pPr>
        <w:spacing w:after="0" w:line="240" w:lineRule="auto"/>
        <w:rPr>
          <w:rFonts w:ascii="Arial" w:eastAsia="Times New Roman" w:hAnsi="Arial" w:cs="Arial"/>
          <w:sz w:val="24"/>
          <w:szCs w:val="24"/>
          <w:lang w:eastAsia="en-GB"/>
        </w:rPr>
      </w:pPr>
    </w:p>
    <w:p w:rsidR="0018416A" w:rsidRPr="0018416A" w:rsidRDefault="0018416A" w:rsidP="007F5C81">
      <w:pPr>
        <w:spacing w:after="0" w:line="240" w:lineRule="auto"/>
        <w:rPr>
          <w:rFonts w:ascii="Arial" w:eastAsia="Times New Roman" w:hAnsi="Arial" w:cs="Arial"/>
          <w:sz w:val="24"/>
          <w:szCs w:val="24"/>
          <w:lang w:eastAsia="en-GB"/>
        </w:rPr>
      </w:pPr>
    </w:p>
    <w:p w:rsidR="00C614D0" w:rsidRPr="0018416A" w:rsidRDefault="00C614D0" w:rsidP="005C7F7F">
      <w:pPr>
        <w:rPr>
          <w:rFonts w:ascii="Arial" w:hAnsi="Arial" w:cs="Arial"/>
          <w:b/>
          <w:sz w:val="24"/>
          <w:szCs w:val="24"/>
        </w:rPr>
      </w:pPr>
    </w:p>
    <w:p w:rsidR="005C7F7F" w:rsidRPr="0018416A" w:rsidRDefault="0018416A" w:rsidP="0018416A">
      <w:pPr>
        <w:jc w:val="center"/>
        <w:rPr>
          <w:rStyle w:val="Hyperlink"/>
          <w:rFonts w:ascii="Arial" w:hAnsi="Arial" w:cs="Arial"/>
          <w:b/>
          <w:sz w:val="36"/>
          <w:szCs w:val="36"/>
        </w:rPr>
      </w:pPr>
      <w:r w:rsidRPr="0018416A">
        <w:rPr>
          <w:rFonts w:ascii="Arial" w:hAnsi="Arial" w:cs="Arial"/>
          <w:b/>
          <w:sz w:val="24"/>
          <w:szCs w:val="24"/>
        </w:rPr>
        <w:lastRenderedPageBreak/>
        <w:fldChar w:fldCharType="begin"/>
      </w:r>
      <w:r w:rsidRPr="0018416A">
        <w:rPr>
          <w:rFonts w:ascii="Arial" w:hAnsi="Arial" w:cs="Arial"/>
          <w:b/>
          <w:sz w:val="24"/>
          <w:szCs w:val="24"/>
        </w:rPr>
        <w:instrText xml:space="preserve"> HYPERLINK "https://royalsociety.org" </w:instrText>
      </w:r>
      <w:r w:rsidRPr="0018416A">
        <w:rPr>
          <w:rFonts w:ascii="Arial" w:hAnsi="Arial" w:cs="Arial"/>
          <w:b/>
          <w:sz w:val="24"/>
          <w:szCs w:val="24"/>
        </w:rPr>
      </w:r>
      <w:r w:rsidRPr="0018416A">
        <w:rPr>
          <w:rFonts w:ascii="Arial" w:hAnsi="Arial" w:cs="Arial"/>
          <w:b/>
          <w:sz w:val="24"/>
          <w:szCs w:val="24"/>
        </w:rPr>
        <w:fldChar w:fldCharType="separate"/>
      </w:r>
      <w:r w:rsidR="005C7F7F" w:rsidRPr="0018416A">
        <w:rPr>
          <w:rStyle w:val="Hyperlink"/>
          <w:rFonts w:ascii="Arial" w:hAnsi="Arial" w:cs="Arial"/>
          <w:b/>
          <w:sz w:val="36"/>
          <w:szCs w:val="36"/>
        </w:rPr>
        <w:t>The Royal Society</w:t>
      </w:r>
    </w:p>
    <w:p w:rsidR="00C614D0" w:rsidRPr="0018416A" w:rsidRDefault="0018416A" w:rsidP="00387339">
      <w:pPr>
        <w:shd w:val="clear" w:color="auto" w:fill="FFFFFF"/>
        <w:spacing w:before="100" w:beforeAutospacing="1" w:after="100" w:afterAutospacing="1" w:line="240" w:lineRule="auto"/>
        <w:rPr>
          <w:rFonts w:ascii="Arial" w:hAnsi="Arial" w:cs="Arial"/>
          <w:sz w:val="24"/>
          <w:szCs w:val="24"/>
        </w:rPr>
      </w:pPr>
      <w:r w:rsidRPr="0018416A">
        <w:rPr>
          <w:rFonts w:ascii="Arial" w:hAnsi="Arial" w:cs="Arial"/>
          <w:b/>
          <w:sz w:val="24"/>
          <w:szCs w:val="24"/>
        </w:rPr>
        <w:fldChar w:fldCharType="end"/>
      </w:r>
      <w:r w:rsidR="00C614D0" w:rsidRPr="0018416A">
        <w:rPr>
          <w:rFonts w:ascii="Arial" w:eastAsia="Times New Roman" w:hAnsi="Arial" w:cs="Arial"/>
          <w:spacing w:val="2"/>
          <w:sz w:val="24"/>
          <w:szCs w:val="24"/>
          <w:lang w:eastAsia="en-GB"/>
        </w:rPr>
        <w:t xml:space="preserve">Proposals are submitted through the </w:t>
      </w:r>
      <w:r w:rsidR="00C614D0" w:rsidRPr="0018416A">
        <w:rPr>
          <w:rFonts w:ascii="Arial" w:hAnsi="Arial" w:cs="Arial"/>
          <w:sz w:val="24"/>
          <w:szCs w:val="24"/>
        </w:rPr>
        <w:t xml:space="preserve">Royal Society’s Grants and Awards management system (Flexi-Grant) via </w:t>
      </w:r>
      <w:hyperlink r:id="rId33" w:history="1">
        <w:r w:rsidR="00C614D0" w:rsidRPr="0018416A">
          <w:rPr>
            <w:rStyle w:val="Hyperlink"/>
            <w:rFonts w:ascii="Arial" w:hAnsi="Arial" w:cs="Arial"/>
            <w:color w:val="auto"/>
            <w:sz w:val="24"/>
            <w:szCs w:val="24"/>
          </w:rPr>
          <w:t>https://grants.royalsociety.org</w:t>
        </w:r>
      </w:hyperlink>
      <w:r w:rsidR="00C614D0" w:rsidRPr="0018416A">
        <w:rPr>
          <w:rFonts w:ascii="Arial" w:hAnsi="Arial" w:cs="Arial"/>
          <w:sz w:val="24"/>
          <w:szCs w:val="24"/>
        </w:rPr>
        <w:t>.</w:t>
      </w:r>
    </w:p>
    <w:p w:rsidR="00387339" w:rsidRPr="0018416A" w:rsidRDefault="00387339" w:rsidP="00387339">
      <w:pPr>
        <w:shd w:val="clear" w:color="auto" w:fill="FFFFFF"/>
        <w:spacing w:before="100" w:beforeAutospacing="1" w:after="100" w:afterAutospacing="1" w:line="240" w:lineRule="auto"/>
        <w:rPr>
          <w:rFonts w:ascii="Arial" w:eastAsia="Times New Roman" w:hAnsi="Arial" w:cs="Arial"/>
          <w:b/>
          <w:bCs/>
          <w:spacing w:val="2"/>
          <w:sz w:val="24"/>
          <w:szCs w:val="24"/>
          <w:u w:val="single"/>
          <w:lang w:eastAsia="en-GB"/>
        </w:rPr>
      </w:pPr>
      <w:hyperlink r:id="rId34" w:history="1">
        <w:r w:rsidRPr="0018416A">
          <w:rPr>
            <w:rFonts w:ascii="Arial" w:eastAsia="Times New Roman" w:hAnsi="Arial" w:cs="Arial"/>
            <w:b/>
            <w:bCs/>
            <w:spacing w:val="2"/>
            <w:sz w:val="24"/>
            <w:szCs w:val="24"/>
            <w:u w:val="single"/>
            <w:lang w:eastAsia="en-GB"/>
          </w:rPr>
          <w:t>Research Professorships</w:t>
        </w:r>
      </w:hyperlink>
    </w:p>
    <w:p w:rsidR="00387339" w:rsidRPr="0018416A" w:rsidRDefault="00387339" w:rsidP="00387339">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w:t>
      </w:r>
      <w:r w:rsidR="005C7F7F" w:rsidRPr="0018416A">
        <w:rPr>
          <w:rFonts w:ascii="Arial" w:eastAsia="Times New Roman" w:hAnsi="Arial" w:cs="Arial"/>
          <w:spacing w:val="2"/>
          <w:sz w:val="24"/>
          <w:szCs w:val="24"/>
          <w:lang w:eastAsia="en-GB"/>
        </w:rPr>
        <w:t xml:space="preserve">esigned to enable individuals of the highest ability and achievement to undertake independent, original research into any of the natural and applied sciences including medical and engineering science. </w:t>
      </w:r>
    </w:p>
    <w:p w:rsidR="005C7F7F" w:rsidRPr="0018416A" w:rsidRDefault="005C7F7F" w:rsidP="00387339">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Appointments are for up to 10 years (5 years plus a 5 year extension subject to a satisfactory renewal). </w:t>
      </w:r>
    </w:p>
    <w:p w:rsidR="00387339" w:rsidRPr="0018416A" w:rsidRDefault="00387339" w:rsidP="00387339">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O</w:t>
      </w:r>
      <w:r w:rsidR="005C7F7F" w:rsidRPr="0018416A">
        <w:rPr>
          <w:rFonts w:ascii="Arial" w:eastAsia="Times New Roman" w:hAnsi="Arial" w:cs="Arial"/>
          <w:spacing w:val="2"/>
          <w:sz w:val="24"/>
          <w:szCs w:val="24"/>
          <w:lang w:eastAsia="en-GB"/>
        </w:rPr>
        <w:t xml:space="preserve">pen to both UK-based and international researchers who are leaders in their field and who wish to hold the appointment in a UK university or research institution. </w:t>
      </w:r>
    </w:p>
    <w:p w:rsidR="00387339" w:rsidRPr="0018416A" w:rsidRDefault="00387339" w:rsidP="00387339">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Deadline usually in September. </w:t>
      </w:r>
    </w:p>
    <w:p w:rsidR="005C7F7F" w:rsidRPr="0018416A" w:rsidRDefault="005C7F7F" w:rsidP="005C7F7F">
      <w:p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br w:type="textWrapping" w:clear="all"/>
      </w:r>
      <w:hyperlink r:id="rId35" w:tgtFrame="_blank" w:history="1">
        <w:r w:rsidRPr="0018416A">
          <w:rPr>
            <w:rFonts w:ascii="Arial" w:eastAsia="Times New Roman" w:hAnsi="Arial" w:cs="Arial"/>
            <w:b/>
            <w:bCs/>
            <w:spacing w:val="2"/>
            <w:sz w:val="24"/>
            <w:szCs w:val="24"/>
            <w:u w:val="single"/>
            <w:lang w:eastAsia="en-GB"/>
          </w:rPr>
          <w:t>Research</w:t>
        </w:r>
        <w:r w:rsidRPr="0018416A">
          <w:rPr>
            <w:rFonts w:ascii="Arial" w:eastAsia="Times New Roman" w:hAnsi="Arial" w:cs="Arial"/>
            <w:b/>
            <w:bCs/>
            <w:spacing w:val="2"/>
            <w:sz w:val="24"/>
            <w:szCs w:val="24"/>
            <w:u w:val="single"/>
            <w:lang w:eastAsia="en-GB"/>
          </w:rPr>
          <w:t xml:space="preserve"> </w:t>
        </w:r>
        <w:r w:rsidRPr="0018416A">
          <w:rPr>
            <w:rFonts w:ascii="Arial" w:eastAsia="Times New Roman" w:hAnsi="Arial" w:cs="Arial"/>
            <w:b/>
            <w:bCs/>
            <w:spacing w:val="2"/>
            <w:sz w:val="24"/>
            <w:szCs w:val="24"/>
            <w:u w:val="single"/>
            <w:lang w:eastAsia="en-GB"/>
          </w:rPr>
          <w:t>grants</w:t>
        </w:r>
      </w:hyperlink>
      <w:r w:rsidRPr="0018416A">
        <w:rPr>
          <w:rFonts w:ascii="Arial" w:eastAsia="Times New Roman" w:hAnsi="Arial" w:cs="Arial"/>
          <w:spacing w:val="2"/>
          <w:sz w:val="24"/>
          <w:szCs w:val="24"/>
          <w:lang w:eastAsia="en-GB"/>
        </w:rPr>
        <w:br w:type="textWrapping" w:clear="all"/>
      </w:r>
      <w:r w:rsidRPr="0018416A">
        <w:rPr>
          <w:rFonts w:ascii="Arial" w:eastAsia="Times New Roman" w:hAnsi="Arial" w:cs="Arial"/>
          <w:spacing w:val="2"/>
          <w:sz w:val="24"/>
          <w:szCs w:val="24"/>
          <w:shd w:val="clear" w:color="auto" w:fill="FFFFFF"/>
          <w:lang w:eastAsia="en-GB"/>
        </w:rPr>
        <w:t> </w:t>
      </w:r>
    </w:p>
    <w:p w:rsidR="00387339" w:rsidRPr="0018416A" w:rsidRDefault="005C7F7F" w:rsidP="00324A35">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These provide seed-corn funding for early-career scientists for research within the society’s remit in the life and physical sciences. </w:t>
      </w:r>
    </w:p>
    <w:p w:rsidR="00324A35" w:rsidRPr="00324A35" w:rsidRDefault="00324A35" w:rsidP="00324A35">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Eligibility criteria include</w:t>
      </w:r>
      <w:r w:rsidRPr="00324A35">
        <w:rPr>
          <w:rFonts w:ascii="Arial" w:eastAsia="Times New Roman" w:hAnsi="Arial" w:cs="Arial"/>
          <w:spacing w:val="2"/>
          <w:sz w:val="24"/>
          <w:szCs w:val="24"/>
          <w:lang w:eastAsia="en-GB"/>
        </w:rPr>
        <w:t>:</w:t>
      </w:r>
    </w:p>
    <w:p w:rsidR="00324A35" w:rsidRPr="00324A35" w:rsidRDefault="00324A35" w:rsidP="00324A35">
      <w:pPr>
        <w:pStyle w:val="ListParagraph"/>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324A35">
        <w:rPr>
          <w:rFonts w:ascii="Arial" w:eastAsia="Times New Roman" w:hAnsi="Arial" w:cs="Arial"/>
          <w:spacing w:val="2"/>
          <w:sz w:val="24"/>
          <w:szCs w:val="24"/>
          <w:lang w:eastAsia="en-GB"/>
        </w:rPr>
        <w:t>hold a PhD or equivalent qualification</w:t>
      </w:r>
      <w:r w:rsidRPr="0018416A">
        <w:rPr>
          <w:rFonts w:ascii="Arial" w:eastAsia="Times New Roman" w:hAnsi="Arial" w:cs="Arial"/>
          <w:spacing w:val="2"/>
          <w:sz w:val="24"/>
          <w:szCs w:val="24"/>
          <w:lang w:eastAsia="en-GB"/>
        </w:rPr>
        <w:t>;</w:t>
      </w:r>
    </w:p>
    <w:p w:rsidR="00324A35" w:rsidRPr="00324A35" w:rsidRDefault="00324A35" w:rsidP="00324A35">
      <w:pPr>
        <w:pStyle w:val="ListParagraph"/>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324A35">
        <w:rPr>
          <w:rFonts w:ascii="Arial" w:eastAsia="Times New Roman" w:hAnsi="Arial" w:cs="Arial"/>
          <w:spacing w:val="2"/>
          <w:sz w:val="24"/>
          <w:szCs w:val="24"/>
          <w:lang w:eastAsia="en-GB"/>
        </w:rPr>
        <w:t>are based at an eligible UK organisation and a UK resident at the time of application</w:t>
      </w:r>
      <w:r w:rsidRPr="0018416A">
        <w:rPr>
          <w:rFonts w:ascii="Arial" w:eastAsia="Times New Roman" w:hAnsi="Arial" w:cs="Arial"/>
          <w:spacing w:val="2"/>
          <w:sz w:val="24"/>
          <w:szCs w:val="24"/>
          <w:lang w:eastAsia="en-GB"/>
        </w:rPr>
        <w:t>;</w:t>
      </w:r>
    </w:p>
    <w:p w:rsidR="00324A35" w:rsidRPr="0018416A" w:rsidRDefault="00324A35" w:rsidP="00324A35">
      <w:pPr>
        <w:pStyle w:val="ListParagraph"/>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324A35">
        <w:rPr>
          <w:rFonts w:ascii="Arial" w:eastAsia="Times New Roman" w:hAnsi="Arial" w:cs="Arial"/>
          <w:spacing w:val="2"/>
          <w:sz w:val="24"/>
          <w:szCs w:val="24"/>
          <w:lang w:eastAsia="en-GB"/>
        </w:rPr>
        <w:t>are within the first five consecutive years, at the time of application, of either your first permanent independent academic research post or a named limited-tenured/fixed-term academic research post, obtained in open competition (note that tenure must cover the duration of the award)</w:t>
      </w:r>
      <w:r w:rsidRPr="0018416A">
        <w:rPr>
          <w:rFonts w:ascii="Arial" w:eastAsia="Times New Roman" w:hAnsi="Arial" w:cs="Arial"/>
          <w:spacing w:val="2"/>
          <w:sz w:val="24"/>
          <w:szCs w:val="24"/>
          <w:lang w:eastAsia="en-GB"/>
        </w:rPr>
        <w:t>.</w:t>
      </w:r>
    </w:p>
    <w:p w:rsidR="00C614D0" w:rsidRPr="0018416A" w:rsidRDefault="00C614D0" w:rsidP="00C614D0">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Up to </w:t>
      </w:r>
      <w:r w:rsidRPr="0018416A">
        <w:rPr>
          <w:rFonts w:ascii="Arial" w:eastAsia="Times New Roman" w:hAnsi="Arial" w:cs="Arial"/>
          <w:spacing w:val="2"/>
          <w:sz w:val="24"/>
          <w:szCs w:val="24"/>
          <w:lang w:eastAsia="en-GB"/>
        </w:rPr>
        <w:t>£20,000</w:t>
      </w:r>
      <w:r w:rsidRPr="0018416A">
        <w:rPr>
          <w:rFonts w:ascii="Arial" w:eastAsia="Times New Roman" w:hAnsi="Arial" w:cs="Arial"/>
          <w:spacing w:val="2"/>
          <w:sz w:val="24"/>
          <w:szCs w:val="24"/>
          <w:lang w:eastAsia="en-GB"/>
        </w:rPr>
        <w:t xml:space="preserve"> per grant.</w:t>
      </w:r>
    </w:p>
    <w:p w:rsidR="00324A35" w:rsidRPr="0018416A" w:rsidRDefault="00C614D0" w:rsidP="005C7F7F">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Duration up to </w:t>
      </w:r>
      <w:r w:rsidRPr="0018416A">
        <w:rPr>
          <w:rFonts w:ascii="Arial" w:eastAsia="Times New Roman" w:hAnsi="Arial" w:cs="Arial"/>
          <w:spacing w:val="2"/>
          <w:sz w:val="24"/>
          <w:szCs w:val="24"/>
          <w:lang w:eastAsia="en-GB"/>
        </w:rPr>
        <w:t>12</w:t>
      </w:r>
      <w:r w:rsidRPr="0018416A">
        <w:rPr>
          <w:rFonts w:ascii="Arial" w:eastAsia="Times New Roman" w:hAnsi="Arial" w:cs="Arial"/>
          <w:spacing w:val="2"/>
          <w:sz w:val="24"/>
          <w:szCs w:val="24"/>
          <w:lang w:eastAsia="en-GB"/>
        </w:rPr>
        <w:t xml:space="preserve"> </w:t>
      </w:r>
      <w:r w:rsidRPr="0018416A">
        <w:rPr>
          <w:rFonts w:ascii="Arial" w:eastAsia="Times New Roman" w:hAnsi="Arial" w:cs="Arial"/>
          <w:spacing w:val="2"/>
          <w:sz w:val="24"/>
          <w:szCs w:val="24"/>
          <w:lang w:eastAsia="en-GB"/>
        </w:rPr>
        <w:t>months</w:t>
      </w:r>
      <w:r w:rsidRPr="0018416A">
        <w:rPr>
          <w:rFonts w:ascii="Arial" w:eastAsia="Times New Roman" w:hAnsi="Arial" w:cs="Arial"/>
          <w:spacing w:val="2"/>
          <w:sz w:val="24"/>
          <w:szCs w:val="24"/>
          <w:lang w:eastAsia="en-GB"/>
        </w:rPr>
        <w:t>.</w:t>
      </w:r>
    </w:p>
    <w:p w:rsidR="005C7F7F" w:rsidRPr="0018416A" w:rsidRDefault="00C614D0" w:rsidP="005C7F7F">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Deadli</w:t>
      </w:r>
      <w:r w:rsidR="00324A35" w:rsidRPr="0018416A">
        <w:rPr>
          <w:rFonts w:ascii="Arial" w:eastAsia="Times New Roman" w:hAnsi="Arial" w:cs="Arial"/>
          <w:spacing w:val="2"/>
          <w:sz w:val="24"/>
          <w:szCs w:val="24"/>
          <w:lang w:eastAsia="en-GB"/>
        </w:rPr>
        <w:t>n</w:t>
      </w:r>
      <w:r w:rsidRPr="0018416A">
        <w:rPr>
          <w:rFonts w:ascii="Arial" w:eastAsia="Times New Roman" w:hAnsi="Arial" w:cs="Arial"/>
          <w:spacing w:val="2"/>
          <w:sz w:val="24"/>
          <w:szCs w:val="24"/>
          <w:lang w:eastAsia="en-GB"/>
        </w:rPr>
        <w:t xml:space="preserve">e once a year usually in </w:t>
      </w:r>
      <w:r w:rsidRPr="0018416A">
        <w:rPr>
          <w:rFonts w:ascii="Arial" w:eastAsia="Times New Roman" w:hAnsi="Arial" w:cs="Arial"/>
          <w:spacing w:val="2"/>
          <w:sz w:val="24"/>
          <w:szCs w:val="24"/>
          <w:lang w:eastAsia="en-GB"/>
        </w:rPr>
        <w:t>November</w:t>
      </w:r>
      <w:r w:rsidR="005C7F7F" w:rsidRPr="0018416A">
        <w:rPr>
          <w:rFonts w:ascii="Arial" w:eastAsia="Times New Roman" w:hAnsi="Arial" w:cs="Arial"/>
          <w:spacing w:val="2"/>
          <w:sz w:val="24"/>
          <w:szCs w:val="24"/>
          <w:lang w:eastAsia="en-GB"/>
        </w:rPr>
        <w:t>. </w:t>
      </w:r>
      <w:r w:rsidR="005C7F7F" w:rsidRPr="0018416A">
        <w:rPr>
          <w:rFonts w:ascii="Arial" w:eastAsia="Times New Roman" w:hAnsi="Arial" w:cs="Arial"/>
          <w:spacing w:val="2"/>
          <w:sz w:val="24"/>
          <w:szCs w:val="24"/>
          <w:lang w:eastAsia="en-GB"/>
        </w:rPr>
        <w:br w:type="textWrapping" w:clear="all"/>
      </w:r>
    </w:p>
    <w:p w:rsidR="005C7F7F" w:rsidRPr="0018416A" w:rsidRDefault="005C7F7F" w:rsidP="005C7F7F">
      <w:pPr>
        <w:shd w:val="clear" w:color="auto" w:fill="FFFFFF"/>
        <w:spacing w:after="0" w:line="240" w:lineRule="auto"/>
        <w:rPr>
          <w:rFonts w:ascii="Arial" w:eastAsia="Times New Roman" w:hAnsi="Arial" w:cs="Arial"/>
          <w:spacing w:val="2"/>
          <w:sz w:val="24"/>
          <w:szCs w:val="24"/>
          <w:lang w:eastAsia="en-GB"/>
        </w:rPr>
      </w:pPr>
    </w:p>
    <w:p w:rsidR="005C7F7F" w:rsidRPr="0018416A" w:rsidRDefault="00985267" w:rsidP="005C7F7F">
      <w:pPr>
        <w:shd w:val="clear" w:color="auto" w:fill="FFFFFF"/>
        <w:spacing w:after="0" w:line="240" w:lineRule="auto"/>
        <w:rPr>
          <w:rFonts w:ascii="Arial" w:eastAsia="Times New Roman" w:hAnsi="Arial" w:cs="Arial"/>
          <w:spacing w:val="2"/>
          <w:sz w:val="24"/>
          <w:szCs w:val="24"/>
          <w:lang w:eastAsia="en-GB"/>
        </w:rPr>
      </w:pPr>
      <w:hyperlink r:id="rId36" w:tgtFrame="_blank" w:history="1">
        <w:r w:rsidR="005C7F7F" w:rsidRPr="0018416A">
          <w:rPr>
            <w:rFonts w:ascii="Arial" w:eastAsia="Times New Roman" w:hAnsi="Arial" w:cs="Arial"/>
            <w:b/>
            <w:bCs/>
            <w:spacing w:val="2"/>
            <w:sz w:val="24"/>
            <w:szCs w:val="24"/>
            <w:u w:val="single"/>
            <w:lang w:eastAsia="en-GB"/>
          </w:rPr>
          <w:t>International Exchanges - Sta</w:t>
        </w:r>
        <w:r w:rsidR="005C7F7F" w:rsidRPr="0018416A">
          <w:rPr>
            <w:rFonts w:ascii="Arial" w:eastAsia="Times New Roman" w:hAnsi="Arial" w:cs="Arial"/>
            <w:b/>
            <w:bCs/>
            <w:spacing w:val="2"/>
            <w:sz w:val="24"/>
            <w:szCs w:val="24"/>
            <w:u w:val="single"/>
            <w:lang w:eastAsia="en-GB"/>
          </w:rPr>
          <w:t>n</w:t>
        </w:r>
        <w:r w:rsidR="005C7F7F" w:rsidRPr="0018416A">
          <w:rPr>
            <w:rFonts w:ascii="Arial" w:eastAsia="Times New Roman" w:hAnsi="Arial" w:cs="Arial"/>
            <w:b/>
            <w:bCs/>
            <w:spacing w:val="2"/>
            <w:sz w:val="24"/>
            <w:szCs w:val="24"/>
            <w:u w:val="single"/>
            <w:lang w:eastAsia="en-GB"/>
          </w:rPr>
          <w:t>dard Programme</w:t>
        </w:r>
      </w:hyperlink>
    </w:p>
    <w:p w:rsidR="00324A35" w:rsidRPr="0018416A" w:rsidRDefault="00324A35" w:rsidP="00324A35">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To </w:t>
      </w:r>
      <w:r w:rsidR="005C7F7F" w:rsidRPr="0018416A">
        <w:rPr>
          <w:rFonts w:ascii="Arial" w:eastAsia="Times New Roman" w:hAnsi="Arial" w:cs="Arial"/>
          <w:spacing w:val="2"/>
          <w:sz w:val="24"/>
          <w:szCs w:val="24"/>
          <w:lang w:eastAsia="en-GB"/>
        </w:rPr>
        <w:t xml:space="preserve">stimulate new collaborations within the natural sciences between scientists in the UK and overseas. </w:t>
      </w:r>
    </w:p>
    <w:p w:rsidR="00324A35" w:rsidRPr="0018416A" w:rsidRDefault="005C7F7F" w:rsidP="00324A35">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The scheme covers all areas of the natural sciences including physics, chemistry, mathematics, computer science, engineering, agricultural, biological and medical research, geography and experimental psychology, but excluding clinical medicine. </w:t>
      </w:r>
    </w:p>
    <w:p w:rsidR="00C4667D" w:rsidRPr="0018416A" w:rsidRDefault="005C7F7F" w:rsidP="005C7F7F">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Funds may be used for a one-off short visit to explore opportunities for building lasting networks or for bilateral visits to strengthen emerging collaborations.</w:t>
      </w:r>
    </w:p>
    <w:p w:rsidR="00C4667D" w:rsidRPr="0018416A" w:rsidRDefault="005C7F7F" w:rsidP="005C7F7F">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lastRenderedPageBreak/>
        <w:t>The following funding is available:</w:t>
      </w:r>
    </w:p>
    <w:p w:rsidR="00C4667D" w:rsidRPr="0018416A" w:rsidRDefault="005C7F7F" w:rsidP="005C7F7F">
      <w:pPr>
        <w:pStyle w:val="ListParagraph"/>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up to </w:t>
      </w:r>
      <w:r w:rsidR="00C4667D" w:rsidRPr="0018416A">
        <w:rPr>
          <w:rFonts w:ascii="Arial" w:eastAsia="Times New Roman" w:hAnsi="Arial" w:cs="Arial"/>
          <w:spacing w:val="2"/>
          <w:sz w:val="24"/>
          <w:szCs w:val="24"/>
          <w:lang w:eastAsia="en-GB"/>
        </w:rPr>
        <w:tab/>
      </w:r>
      <w:r w:rsidRPr="0018416A">
        <w:rPr>
          <w:rFonts w:ascii="Arial" w:eastAsia="Times New Roman" w:hAnsi="Arial" w:cs="Arial"/>
          <w:spacing w:val="2"/>
          <w:sz w:val="24"/>
          <w:szCs w:val="24"/>
          <w:lang w:eastAsia="en-GB"/>
        </w:rPr>
        <w:t>£3,000 for one-off travel lasting up to three months;</w:t>
      </w:r>
    </w:p>
    <w:p w:rsidR="00C4667D" w:rsidRPr="0018416A" w:rsidRDefault="005C7F7F" w:rsidP="005C7F7F">
      <w:pPr>
        <w:pStyle w:val="ListParagraph"/>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£6,000 for multiple visits to be completed within one year, including a maximum of £1,000 for research expenses;</w:t>
      </w:r>
    </w:p>
    <w:p w:rsidR="00C4667D" w:rsidRPr="0018416A" w:rsidRDefault="005C7F7F" w:rsidP="005C7F7F">
      <w:pPr>
        <w:pStyle w:val="ListParagraph"/>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£12,000 for multiple visits to be completed within two years, including a maximum up £2,000 for research expenses;</w:t>
      </w:r>
    </w:p>
    <w:p w:rsidR="00C4667D" w:rsidRPr="0018416A" w:rsidRDefault="005C7F7F" w:rsidP="005C7F7F">
      <w:pPr>
        <w:pStyle w:val="ListParagraph"/>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£12,000, supported by the Royal Society of Chemistry, for two-year projects in the field of chemistry from UK scientists collaborating with researchers in Sub-Saharan Africa, excluding South Africa, for travel and subsistence including up to £2,000 for research expenses;</w:t>
      </w:r>
    </w:p>
    <w:p w:rsidR="005C7F7F" w:rsidRPr="0018416A" w:rsidRDefault="005C7F7F" w:rsidP="005C7F7F">
      <w:pPr>
        <w:pStyle w:val="ListParagraph"/>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£12,000, supported by the Yusuf and Farida Hamied Foundation, for two-year collaborations with researchers in India supporting travel and subsistence costs, including up to £2,000 for research expenses.</w:t>
      </w:r>
    </w:p>
    <w:p w:rsidR="00C4667D" w:rsidRPr="0018416A" w:rsidRDefault="00C4667D" w:rsidP="00C4667D">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Deadline once a year usually in </w:t>
      </w:r>
      <w:r w:rsidRPr="0018416A">
        <w:rPr>
          <w:rFonts w:ascii="Arial" w:eastAsia="Times New Roman" w:hAnsi="Arial" w:cs="Arial"/>
          <w:spacing w:val="2"/>
          <w:sz w:val="24"/>
          <w:szCs w:val="24"/>
          <w:lang w:eastAsia="en-GB"/>
        </w:rPr>
        <w:t>March</w:t>
      </w:r>
      <w:r w:rsidRPr="0018416A">
        <w:rPr>
          <w:rFonts w:ascii="Arial" w:eastAsia="Times New Roman" w:hAnsi="Arial" w:cs="Arial"/>
          <w:spacing w:val="2"/>
          <w:sz w:val="24"/>
          <w:szCs w:val="24"/>
          <w:lang w:eastAsia="en-GB"/>
        </w:rPr>
        <w:t>. </w:t>
      </w:r>
    </w:p>
    <w:p w:rsidR="00C4667D" w:rsidRPr="0018416A" w:rsidRDefault="00C4667D" w:rsidP="00C4667D">
      <w:pPr>
        <w:shd w:val="clear" w:color="auto" w:fill="FFFFFF"/>
        <w:spacing w:before="100" w:beforeAutospacing="1" w:after="100" w:afterAutospacing="1" w:line="240" w:lineRule="auto"/>
        <w:rPr>
          <w:rFonts w:ascii="Arial" w:eastAsia="Times New Roman" w:hAnsi="Arial" w:cs="Arial"/>
          <w:spacing w:val="2"/>
          <w:sz w:val="24"/>
          <w:szCs w:val="24"/>
          <w:lang w:eastAsia="en-GB"/>
        </w:rPr>
      </w:pPr>
    </w:p>
    <w:p w:rsidR="00C4667D" w:rsidRPr="0018416A" w:rsidRDefault="00C4667D" w:rsidP="00C4667D">
      <w:pPr>
        <w:shd w:val="clear" w:color="auto" w:fill="FFFFFF"/>
        <w:spacing w:after="0" w:line="240" w:lineRule="auto"/>
        <w:rPr>
          <w:rFonts w:ascii="Arial" w:eastAsia="Times New Roman" w:hAnsi="Arial" w:cs="Arial"/>
          <w:b/>
          <w:bCs/>
          <w:spacing w:val="2"/>
          <w:sz w:val="24"/>
          <w:szCs w:val="24"/>
          <w:u w:val="single"/>
          <w:lang w:eastAsia="en-GB"/>
        </w:rPr>
      </w:pPr>
      <w:r w:rsidRPr="0018416A">
        <w:rPr>
          <w:rFonts w:ascii="Arial" w:eastAsia="Times New Roman" w:hAnsi="Arial" w:cs="Arial"/>
          <w:b/>
          <w:bCs/>
          <w:spacing w:val="2"/>
          <w:sz w:val="24"/>
          <w:szCs w:val="24"/>
          <w:u w:val="single"/>
          <w:lang w:eastAsia="en-GB"/>
        </w:rPr>
        <w:t>The R</w:t>
      </w:r>
      <w:hyperlink r:id="rId37" w:tgtFrame="_blank" w:history="1">
        <w:r w:rsidRPr="0018416A">
          <w:rPr>
            <w:rFonts w:ascii="Arial" w:eastAsia="Times New Roman" w:hAnsi="Arial" w:cs="Arial"/>
            <w:b/>
            <w:sz w:val="24"/>
            <w:szCs w:val="24"/>
            <w:u w:val="single"/>
            <w:lang w:eastAsia="en-GB"/>
          </w:rPr>
          <w:t xml:space="preserve">oyal Society </w:t>
        </w:r>
        <w:r w:rsidRPr="0018416A">
          <w:rPr>
            <w:rFonts w:ascii="Arial" w:eastAsia="Times New Roman" w:hAnsi="Arial" w:cs="Arial"/>
            <w:b/>
            <w:sz w:val="24"/>
            <w:szCs w:val="24"/>
            <w:u w:val="single"/>
            <w:lang w:eastAsia="en-GB"/>
          </w:rPr>
          <w:t>W</w:t>
        </w:r>
        <w:r w:rsidRPr="0018416A">
          <w:rPr>
            <w:rFonts w:ascii="Arial" w:eastAsia="Times New Roman" w:hAnsi="Arial" w:cs="Arial"/>
            <w:b/>
            <w:sz w:val="24"/>
            <w:szCs w:val="24"/>
            <w:u w:val="single"/>
            <w:lang w:eastAsia="en-GB"/>
          </w:rPr>
          <w:t>olfson Fellowship</w:t>
        </w:r>
      </w:hyperlink>
    </w:p>
    <w:p w:rsidR="00C4667D" w:rsidRPr="0018416A" w:rsidRDefault="00C4667D" w:rsidP="00C4667D">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To</w:t>
      </w:r>
      <w:r w:rsidRPr="0018416A">
        <w:rPr>
          <w:rFonts w:ascii="Arial" w:eastAsia="Times New Roman" w:hAnsi="Arial" w:cs="Arial"/>
          <w:spacing w:val="2"/>
          <w:sz w:val="24"/>
          <w:szCs w:val="24"/>
          <w:lang w:eastAsia="en-GB"/>
        </w:rPr>
        <w:t xml:space="preserve"> support senior-career researchers recruited or retained to a UK university or research institution in fields identified as a strategic priority for the h</w:t>
      </w:r>
      <w:r w:rsidRPr="0018416A">
        <w:rPr>
          <w:rFonts w:ascii="Arial" w:eastAsia="Times New Roman" w:hAnsi="Arial" w:cs="Arial"/>
          <w:spacing w:val="2"/>
          <w:sz w:val="24"/>
          <w:szCs w:val="24"/>
          <w:lang w:eastAsia="en-GB"/>
        </w:rPr>
        <w:t>ost department or organisation.</w:t>
      </w:r>
    </w:p>
    <w:p w:rsidR="00C4667D" w:rsidRPr="0018416A" w:rsidRDefault="00C4667D" w:rsidP="00BE73B9">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Applicants must either currently hold a permanent post that is funded by the host institution and can include partial funding of salary from an external grant, or have received a firm offer to take effect from the start of the appointment. They may be of any nationality.</w:t>
      </w:r>
    </w:p>
    <w:p w:rsidR="00C4667D" w:rsidRPr="0018416A" w:rsidRDefault="00C4667D" w:rsidP="00BE73B9">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For overseas recruitment applications, the fellowship is worth up to £250,000 and may be used as part of a fellow’s start-up package to support their research programme and team. Fellowships for researchers already in the host organisation are worth up to £150,000 each. </w:t>
      </w:r>
    </w:p>
    <w:p w:rsidR="00134E96" w:rsidRPr="0018416A" w:rsidRDefault="00134E96"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Duration u</w:t>
      </w:r>
      <w:r w:rsidRPr="0018416A">
        <w:rPr>
          <w:rFonts w:ascii="Arial" w:eastAsia="Times New Roman" w:hAnsi="Arial" w:cs="Arial"/>
          <w:spacing w:val="2"/>
          <w:sz w:val="24"/>
          <w:szCs w:val="24"/>
          <w:lang w:eastAsia="en-GB"/>
        </w:rPr>
        <w:t>p to 5 years</w:t>
      </w:r>
      <w:r w:rsidRPr="0018416A">
        <w:rPr>
          <w:rFonts w:ascii="Arial" w:eastAsia="Times New Roman" w:hAnsi="Arial" w:cs="Arial"/>
          <w:spacing w:val="2"/>
          <w:sz w:val="24"/>
          <w:szCs w:val="24"/>
          <w:lang w:eastAsia="en-GB"/>
        </w:rPr>
        <w:t>.</w:t>
      </w:r>
    </w:p>
    <w:p w:rsidR="00134E96" w:rsidRPr="0018416A" w:rsidRDefault="00134E96"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Deadline once a year usually in March. </w:t>
      </w:r>
    </w:p>
    <w:p w:rsidR="00C4667D" w:rsidRPr="0018416A" w:rsidRDefault="00C4667D" w:rsidP="00134E96">
      <w:pPr>
        <w:shd w:val="clear" w:color="auto" w:fill="FFFFFF"/>
        <w:spacing w:before="100" w:beforeAutospacing="1" w:after="100" w:afterAutospacing="1" w:line="240" w:lineRule="auto"/>
        <w:ind w:left="720"/>
        <w:rPr>
          <w:rFonts w:ascii="Arial" w:eastAsia="Times New Roman" w:hAnsi="Arial" w:cs="Arial"/>
          <w:spacing w:val="2"/>
          <w:sz w:val="24"/>
          <w:szCs w:val="24"/>
          <w:lang w:eastAsia="en-GB"/>
        </w:rPr>
      </w:pPr>
    </w:p>
    <w:p w:rsidR="00C4667D" w:rsidRPr="0018416A" w:rsidRDefault="00C4667D" w:rsidP="00134E96">
      <w:pPr>
        <w:shd w:val="clear" w:color="auto" w:fill="FFFFFF"/>
        <w:spacing w:after="0" w:line="240" w:lineRule="auto"/>
        <w:rPr>
          <w:rFonts w:ascii="Arial" w:eastAsia="Times New Roman" w:hAnsi="Arial" w:cs="Arial"/>
          <w:b/>
          <w:sz w:val="24"/>
          <w:szCs w:val="24"/>
          <w:u w:val="single"/>
          <w:lang w:eastAsia="en-GB"/>
        </w:rPr>
      </w:pPr>
      <w:hyperlink r:id="rId38" w:tgtFrame="_blank" w:history="1">
        <w:r w:rsidRPr="0018416A">
          <w:rPr>
            <w:rFonts w:ascii="Arial" w:eastAsia="Times New Roman" w:hAnsi="Arial" w:cs="Arial"/>
            <w:b/>
            <w:sz w:val="24"/>
            <w:szCs w:val="24"/>
            <w:u w:val="single"/>
            <w:lang w:eastAsia="en-GB"/>
          </w:rPr>
          <w:t>Ne</w:t>
        </w:r>
        <w:r w:rsidRPr="0018416A">
          <w:rPr>
            <w:rFonts w:ascii="Arial" w:eastAsia="Times New Roman" w:hAnsi="Arial" w:cs="Arial"/>
            <w:b/>
            <w:sz w:val="24"/>
            <w:szCs w:val="24"/>
            <w:u w:val="single"/>
            <w:lang w:eastAsia="en-GB"/>
          </w:rPr>
          <w:t>w</w:t>
        </w:r>
        <w:r w:rsidRPr="0018416A">
          <w:rPr>
            <w:rFonts w:ascii="Arial" w:eastAsia="Times New Roman" w:hAnsi="Arial" w:cs="Arial"/>
            <w:b/>
            <w:sz w:val="24"/>
            <w:szCs w:val="24"/>
            <w:u w:val="single"/>
            <w:lang w:eastAsia="en-GB"/>
          </w:rPr>
          <w:t>ton International Fellowship</w:t>
        </w:r>
      </w:hyperlink>
    </w:p>
    <w:p w:rsidR="00134E96" w:rsidRPr="0018416A" w:rsidRDefault="00134E96"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To</w:t>
      </w:r>
      <w:r w:rsidR="00C4667D" w:rsidRPr="0018416A">
        <w:rPr>
          <w:rFonts w:ascii="Arial" w:eastAsia="Times New Roman" w:hAnsi="Arial" w:cs="Arial"/>
          <w:spacing w:val="2"/>
          <w:sz w:val="24"/>
          <w:szCs w:val="24"/>
          <w:lang w:eastAsia="en-GB"/>
        </w:rPr>
        <w:t xml:space="preserve"> enable early-career researchers from any country outside UK to undertake research at a research institution in the UK in the disciplines covered by the society. </w:t>
      </w:r>
    </w:p>
    <w:p w:rsidR="00134E96" w:rsidRPr="0018416A" w:rsidRDefault="00C4667D"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Applicants must hold a PhD and should have no more than seven years active full-time postdoctoral experience. </w:t>
      </w:r>
    </w:p>
    <w:p w:rsidR="00134E96" w:rsidRPr="0018416A" w:rsidRDefault="00C4667D"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They must not hold UK citizenship. Applicants must have a clearly defined and mutually beneficial research proposal agreed with a UK host scientist, and the research must be carried out in the UK at the UK host institution. </w:t>
      </w:r>
    </w:p>
    <w:p w:rsidR="00C4667D" w:rsidRPr="0018416A" w:rsidRDefault="00C4667D"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Individuals working outside the UK but employed by a UK organisation may not apply.</w:t>
      </w:r>
    </w:p>
    <w:p w:rsidR="00134E96" w:rsidRPr="0018416A" w:rsidRDefault="00134E96"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Duration up to </w:t>
      </w:r>
      <w:r w:rsidRPr="0018416A">
        <w:rPr>
          <w:rFonts w:ascii="Arial" w:eastAsia="Times New Roman" w:hAnsi="Arial" w:cs="Arial"/>
          <w:spacing w:val="2"/>
          <w:sz w:val="24"/>
          <w:szCs w:val="24"/>
          <w:lang w:eastAsia="en-GB"/>
        </w:rPr>
        <w:t>2</w:t>
      </w:r>
      <w:r w:rsidRPr="0018416A">
        <w:rPr>
          <w:rFonts w:ascii="Arial" w:eastAsia="Times New Roman" w:hAnsi="Arial" w:cs="Arial"/>
          <w:spacing w:val="2"/>
          <w:sz w:val="24"/>
          <w:szCs w:val="24"/>
          <w:lang w:eastAsia="en-GB"/>
        </w:rPr>
        <w:t xml:space="preserve"> years.</w:t>
      </w:r>
    </w:p>
    <w:p w:rsidR="00C4667D" w:rsidRPr="0018416A" w:rsidRDefault="00134E96" w:rsidP="00134E9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lastRenderedPageBreak/>
        <w:t xml:space="preserve">Awards include </w:t>
      </w:r>
      <w:r w:rsidR="00C4667D" w:rsidRPr="0018416A">
        <w:rPr>
          <w:rFonts w:ascii="Arial" w:eastAsia="Times New Roman" w:hAnsi="Arial" w:cs="Arial"/>
          <w:spacing w:val="2"/>
          <w:sz w:val="24"/>
          <w:szCs w:val="24"/>
          <w:lang w:eastAsia="en-GB"/>
        </w:rPr>
        <w:t>£24,000 per year for subsistence costs, £8,000 per year for research expenses and a one-off payment of £3,000 to support relocation costs. Funding also includes a contribution to enable the UK institution to host a fellowship; this will be equal to 50 per cent of the total award.</w:t>
      </w:r>
    </w:p>
    <w:p w:rsidR="00470474" w:rsidRPr="0018416A" w:rsidRDefault="00134E96" w:rsidP="00470474">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Deadline once a year usually in March. </w:t>
      </w:r>
    </w:p>
    <w:p w:rsidR="00442F86" w:rsidRPr="0018416A" w:rsidRDefault="00442F86" w:rsidP="00442F86">
      <w:pPr>
        <w:shd w:val="clear" w:color="auto" w:fill="FFFFFF"/>
        <w:spacing w:before="100" w:beforeAutospacing="1" w:after="0" w:afterAutospacing="1" w:line="240" w:lineRule="auto"/>
        <w:rPr>
          <w:rFonts w:ascii="Arial" w:eastAsia="Times New Roman" w:hAnsi="Arial" w:cs="Arial"/>
          <w:sz w:val="24"/>
          <w:szCs w:val="24"/>
          <w:lang w:eastAsia="en-GB"/>
        </w:rPr>
      </w:pPr>
    </w:p>
    <w:p w:rsidR="00442F86" w:rsidRPr="0018416A" w:rsidRDefault="00442F86" w:rsidP="00442F86">
      <w:pPr>
        <w:pStyle w:val="NormalWeb"/>
        <w:shd w:val="clear" w:color="auto" w:fill="FFFFFF"/>
        <w:rPr>
          <w:rFonts w:ascii="Arial" w:hAnsi="Arial" w:cs="Arial"/>
          <w:spacing w:val="2"/>
        </w:rPr>
      </w:pPr>
      <w:hyperlink r:id="rId39" w:tgtFrame="_blank" w:history="1">
        <w:r w:rsidRPr="0018416A">
          <w:rPr>
            <w:rStyle w:val="Hyperlink"/>
            <w:rFonts w:ascii="Arial" w:hAnsi="Arial" w:cs="Arial"/>
            <w:b/>
            <w:bCs/>
            <w:color w:val="auto"/>
            <w:spacing w:val="2"/>
          </w:rPr>
          <w:t>Sho</w:t>
        </w:r>
        <w:r w:rsidRPr="0018416A">
          <w:rPr>
            <w:rStyle w:val="Hyperlink"/>
            <w:rFonts w:ascii="Arial" w:hAnsi="Arial" w:cs="Arial"/>
            <w:b/>
            <w:bCs/>
            <w:color w:val="auto"/>
            <w:spacing w:val="2"/>
          </w:rPr>
          <w:t>r</w:t>
        </w:r>
        <w:r w:rsidRPr="0018416A">
          <w:rPr>
            <w:rStyle w:val="Hyperlink"/>
            <w:rFonts w:ascii="Arial" w:hAnsi="Arial" w:cs="Arial"/>
            <w:b/>
            <w:bCs/>
            <w:color w:val="auto"/>
            <w:spacing w:val="2"/>
          </w:rPr>
          <w:t>t industry fellowship</w:t>
        </w:r>
      </w:hyperlink>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To enable academic scientists to work on a collaborative project with industry, or a scientist employed in industry to work on a collaborative project with a university department or not-for-profit research organisation. </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Applicants must hold a PhD or be of equivalent standing in their profession, and a permanent post in either a UK university, a not-for-profit research organisation or UK industry. </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Applicants can be of any nationality and should be at a stage in their career when they would particularly benefit from establishing or strengthening personal and corporate links between the two sectors.</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Applications involving small companies or early-stage companies, provided they have a well-established research team and facilities, are encouraged.</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 fellowship covers the fellow’s basic salary during the secondment and research expenses up to the value of £1,000.</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Duration between 3 and 6 months or pro rata at 50 per cent part-time for up to 12 months enabling fellows to maintain links with their employing institution more easily.</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Deadline once a year usually in November. </w:t>
      </w:r>
    </w:p>
    <w:p w:rsidR="00442F86" w:rsidRPr="0018416A" w:rsidRDefault="00442F86" w:rsidP="00442F86">
      <w:pPr>
        <w:pStyle w:val="NormalWeb"/>
        <w:shd w:val="clear" w:color="auto" w:fill="FFFFFF"/>
        <w:rPr>
          <w:rFonts w:ascii="Arial" w:hAnsi="Arial" w:cs="Arial"/>
          <w:spacing w:val="2"/>
        </w:rPr>
      </w:pPr>
    </w:p>
    <w:p w:rsidR="00442F86" w:rsidRPr="0018416A" w:rsidRDefault="00442F86" w:rsidP="00442F86">
      <w:pPr>
        <w:pStyle w:val="NormalWeb"/>
        <w:shd w:val="clear" w:color="auto" w:fill="FFFFFF"/>
        <w:rPr>
          <w:rFonts w:ascii="Arial" w:hAnsi="Arial" w:cs="Arial"/>
          <w:spacing w:val="2"/>
        </w:rPr>
      </w:pPr>
      <w:hyperlink r:id="rId40" w:history="1">
        <w:r w:rsidRPr="0018416A">
          <w:rPr>
            <w:rStyle w:val="Hyperlink"/>
            <w:rFonts w:ascii="Arial" w:hAnsi="Arial" w:cs="Arial"/>
            <w:b/>
            <w:bCs/>
            <w:color w:val="auto"/>
            <w:spacing w:val="2"/>
          </w:rPr>
          <w:t>Dorothy Hodgkin Fellowship</w:t>
        </w:r>
      </w:hyperlink>
      <w:r w:rsidRPr="0018416A">
        <w:rPr>
          <w:rFonts w:ascii="Arial" w:hAnsi="Arial" w:cs="Arial"/>
          <w:b/>
          <w:bCs/>
          <w:spacing w:val="2"/>
          <w:u w:val="single"/>
        </w:rPr>
        <w:br w:type="textWrapping" w:clear="all"/>
      </w:r>
    </w:p>
    <w:p w:rsidR="00442F86" w:rsidRPr="0018416A" w:rsidRDefault="00442F86" w:rsidP="00442F86">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To enable early-career scientists who require a flexible working pattern due to personal circumstance to take the first step into an independent research career.</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Applicants must have completed their PhD but have no more than six years of research experience after receipt of their PhD award. Individuals who hold a permanent post in a university or non-profit organisation may not apply. Preference may be given to applications from underrepresented groups.</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 fellowship may be held</w:t>
      </w:r>
      <w:r w:rsidRPr="005315F8">
        <w:rPr>
          <w:rFonts w:ascii="Arial" w:eastAsia="Times New Roman" w:hAnsi="Arial" w:cs="Arial"/>
          <w:spacing w:val="2"/>
          <w:sz w:val="24"/>
          <w:szCs w:val="24"/>
          <w:lang w:eastAsia="en-GB"/>
        </w:rPr>
        <w:t xml:space="preserve"> on a part-time basis or convert</w:t>
      </w:r>
      <w:r w:rsidRPr="0018416A">
        <w:rPr>
          <w:rFonts w:ascii="Arial" w:eastAsia="Times New Roman" w:hAnsi="Arial" w:cs="Arial"/>
          <w:spacing w:val="2"/>
          <w:sz w:val="24"/>
          <w:szCs w:val="24"/>
          <w:lang w:eastAsia="en-GB"/>
        </w:rPr>
        <w:t>ed</w:t>
      </w:r>
      <w:r w:rsidRPr="005315F8">
        <w:rPr>
          <w:rFonts w:ascii="Arial" w:eastAsia="Times New Roman" w:hAnsi="Arial" w:cs="Arial"/>
          <w:spacing w:val="2"/>
          <w:sz w:val="24"/>
          <w:szCs w:val="24"/>
          <w:lang w:eastAsia="en-GB"/>
        </w:rPr>
        <w:t xml:space="preserve"> from full-time to part-time and back again to help match work and other commitments, such as caring responsibilities or health-related reasons</w:t>
      </w:r>
      <w:r w:rsidRPr="0018416A">
        <w:rPr>
          <w:rFonts w:ascii="Arial" w:eastAsia="Times New Roman" w:hAnsi="Arial" w:cs="Arial"/>
          <w:spacing w:val="2"/>
          <w:sz w:val="24"/>
          <w:szCs w:val="24"/>
          <w:lang w:eastAsia="en-GB"/>
        </w:rPr>
        <w:t>.</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Funding covers 80% of the basic salary costs up to £40,354.58 in the first year, estates costs and indirect costs.</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The fellowship may include: </w:t>
      </w:r>
      <w:r w:rsidRPr="0018416A">
        <w:rPr>
          <w:rFonts w:ascii="Arial" w:eastAsia="Times New Roman" w:hAnsi="Arial" w:cs="Arial"/>
          <w:spacing w:val="2"/>
          <w:sz w:val="24"/>
          <w:szCs w:val="24"/>
          <w:lang w:eastAsia="en-GB"/>
        </w:rPr>
        <w:tab/>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Contribution to research expenses up to £13,000 in year one and up to £11,000 per year thereafter;</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Additional research expenses of up to £40,000 in 2019/20 and £80,000 in 2020/21 will also be awarded;</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lastRenderedPageBreak/>
        <w:t>80% of full economic cost of a postdoctoral research assistant, including salary costs, indirect and directly allocated costs, and estate costs;</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Contribution to a four-year PhD studentship;</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Equipment costs;</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£1,000 per year to support public engagement activities;</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£5,000 for training and professional development for the Research Fellow and any staff or students supported by the grant.</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Deadline once a year usually in November. </w:t>
      </w:r>
    </w:p>
    <w:p w:rsidR="00442F86" w:rsidRPr="0018416A" w:rsidRDefault="00442F86" w:rsidP="00442F86">
      <w:pPr>
        <w:shd w:val="clear" w:color="auto" w:fill="FFFFFF"/>
        <w:spacing w:before="100" w:beforeAutospacing="1" w:after="100" w:afterAutospacing="1" w:line="240" w:lineRule="auto"/>
        <w:ind w:left="720"/>
        <w:rPr>
          <w:rFonts w:ascii="Arial" w:eastAsia="Times New Roman" w:hAnsi="Arial" w:cs="Arial"/>
          <w:spacing w:val="2"/>
          <w:sz w:val="24"/>
          <w:szCs w:val="24"/>
          <w:lang w:eastAsia="en-GB"/>
        </w:rPr>
      </w:pPr>
    </w:p>
    <w:p w:rsidR="00442F86" w:rsidRPr="0018416A" w:rsidRDefault="00442F86" w:rsidP="00442F86">
      <w:pPr>
        <w:pStyle w:val="NormalWeb"/>
        <w:shd w:val="clear" w:color="auto" w:fill="FFFFFF"/>
        <w:rPr>
          <w:rFonts w:ascii="Arial" w:hAnsi="Arial" w:cs="Arial"/>
          <w:spacing w:val="2"/>
        </w:rPr>
      </w:pPr>
      <w:hyperlink r:id="rId41" w:tgtFrame="_blank" w:history="1">
        <w:r w:rsidRPr="0018416A">
          <w:rPr>
            <w:rStyle w:val="Hyperlink"/>
            <w:rFonts w:ascii="Arial" w:hAnsi="Arial" w:cs="Arial"/>
            <w:b/>
            <w:bCs/>
            <w:color w:val="auto"/>
            <w:spacing w:val="2"/>
          </w:rPr>
          <w:t>University Research Fello</w:t>
        </w:r>
        <w:r w:rsidRPr="0018416A">
          <w:rPr>
            <w:rStyle w:val="Hyperlink"/>
            <w:rFonts w:ascii="Arial" w:hAnsi="Arial" w:cs="Arial"/>
            <w:b/>
            <w:bCs/>
            <w:color w:val="auto"/>
            <w:spacing w:val="2"/>
          </w:rPr>
          <w:t>w</w:t>
        </w:r>
        <w:r w:rsidRPr="0018416A">
          <w:rPr>
            <w:rStyle w:val="Hyperlink"/>
            <w:rFonts w:ascii="Arial" w:hAnsi="Arial" w:cs="Arial"/>
            <w:b/>
            <w:bCs/>
            <w:color w:val="auto"/>
            <w:spacing w:val="2"/>
          </w:rPr>
          <w:t>ship</w:t>
        </w:r>
      </w:hyperlink>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This Fellowship provides the opportunity to build an independent research career. Those appointed are expected to be strong candidates for permanent posts in universities at the end of their fellowships. </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Suitable individuals of any nationality can apply for a University Research Fellowship to be held in an eligible UK host research organisation.</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Funding covers 80% of the basic salary costs up to £40,354.58 in the first year, estates costs and indirect costs.</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The fellowship may include: </w:t>
      </w:r>
      <w:r w:rsidRPr="0018416A">
        <w:rPr>
          <w:rFonts w:ascii="Arial" w:eastAsia="Times New Roman" w:hAnsi="Arial" w:cs="Arial"/>
          <w:spacing w:val="2"/>
          <w:sz w:val="24"/>
          <w:szCs w:val="24"/>
          <w:lang w:eastAsia="en-GB"/>
        </w:rPr>
        <w:tab/>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Contribution to research expenses up to £13,000 in year one and up to £11,000 per year thereafter;</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Additional research expenses of up to £40,000 in 2019/20 and £80,000 in 2020/21 will also be awarded;</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80% of full economic cost of a postdoctoral research assistant, including salary costs, indirect and directly allocated costs, and estate costs;</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Contribution to a four-year PhD studentship;</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Equipment costs;</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£1,000 per year to support public engagement activities;</w:t>
      </w:r>
    </w:p>
    <w:p w:rsidR="00442F86" w:rsidRPr="0018416A" w:rsidRDefault="00442F86" w:rsidP="00442F86">
      <w:pPr>
        <w:numPr>
          <w:ilvl w:val="1"/>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Up to £5,000 for training and professional development for the Research Fellow and any staff or students supported by the grant.</w:t>
      </w:r>
    </w:p>
    <w:p w:rsidR="00442F86" w:rsidRPr="0018416A" w:rsidRDefault="00442F86" w:rsidP="00442F86">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Deadline once a year usually in September. </w:t>
      </w:r>
    </w:p>
    <w:p w:rsidR="00470474" w:rsidRPr="0018416A" w:rsidRDefault="00442F86" w:rsidP="00442F86">
      <w:pPr>
        <w:pStyle w:val="NormalWeb"/>
        <w:shd w:val="clear" w:color="auto" w:fill="FFFFFF"/>
        <w:rPr>
          <w:rFonts w:ascii="Arial" w:hAnsi="Arial" w:cs="Arial"/>
          <w:spacing w:val="2"/>
        </w:rPr>
      </w:pPr>
      <w:r w:rsidRPr="0018416A">
        <w:rPr>
          <w:rFonts w:ascii="Arial" w:hAnsi="Arial" w:cs="Arial"/>
          <w:spacing w:val="2"/>
        </w:rPr>
        <w:br w:type="textWrapping" w:clear="all"/>
      </w:r>
      <w:r w:rsidR="00470474" w:rsidRPr="0018416A">
        <w:rPr>
          <w:rFonts w:ascii="Arial" w:hAnsi="Arial" w:cs="Arial"/>
          <w:b/>
          <w:u w:val="single"/>
        </w:rPr>
        <w:t>Royal Society/Leverhulme Trust s</w:t>
      </w:r>
      <w:r w:rsidR="00470474" w:rsidRPr="0018416A">
        <w:rPr>
          <w:rFonts w:ascii="Arial" w:hAnsi="Arial" w:cs="Arial"/>
          <w:b/>
          <w:u w:val="single"/>
        </w:rPr>
        <w:t>e</w:t>
      </w:r>
      <w:r w:rsidR="00470474" w:rsidRPr="0018416A">
        <w:rPr>
          <w:rFonts w:ascii="Arial" w:hAnsi="Arial" w:cs="Arial"/>
          <w:b/>
          <w:u w:val="single"/>
        </w:rPr>
        <w:t>nior research fellowship</w:t>
      </w:r>
    </w:p>
    <w:p w:rsidR="00470474" w:rsidRPr="0018416A" w:rsidRDefault="00470474" w:rsidP="00043F47">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Eligibility criteria include:</w:t>
      </w:r>
    </w:p>
    <w:p w:rsidR="00470474" w:rsidRPr="0018416A" w:rsidRDefault="00470474" w:rsidP="00043F47">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have a PhD or equivalent</w:t>
      </w:r>
      <w:r w:rsidRPr="0018416A">
        <w:rPr>
          <w:rFonts w:ascii="Arial" w:eastAsia="Times New Roman" w:hAnsi="Arial" w:cs="Arial"/>
          <w:spacing w:val="2"/>
          <w:sz w:val="24"/>
          <w:szCs w:val="24"/>
          <w:lang w:eastAsia="en-GB"/>
        </w:rPr>
        <w:t>;</w:t>
      </w:r>
    </w:p>
    <w:p w:rsidR="00470474" w:rsidRPr="0018416A" w:rsidRDefault="00470474" w:rsidP="00043F47">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hold a permanent post at a UK university or not-for-profit institution</w:t>
      </w:r>
      <w:r w:rsidRPr="0018416A">
        <w:rPr>
          <w:rFonts w:ascii="Arial" w:eastAsia="Times New Roman" w:hAnsi="Arial" w:cs="Arial"/>
          <w:spacing w:val="2"/>
          <w:sz w:val="24"/>
          <w:szCs w:val="24"/>
          <w:lang w:eastAsia="en-GB"/>
        </w:rPr>
        <w:t>;</w:t>
      </w:r>
    </w:p>
    <w:p w:rsidR="00470474" w:rsidRPr="0018416A" w:rsidRDefault="00470474" w:rsidP="00043F47">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be at a stage in your career when you would particularly benefit from a period of full-time research</w:t>
      </w:r>
      <w:r w:rsidRPr="0018416A">
        <w:rPr>
          <w:rFonts w:ascii="Arial" w:eastAsia="Times New Roman" w:hAnsi="Arial" w:cs="Arial"/>
          <w:spacing w:val="2"/>
          <w:sz w:val="24"/>
          <w:szCs w:val="24"/>
          <w:lang w:eastAsia="en-GB"/>
        </w:rPr>
        <w:t>;</w:t>
      </w:r>
    </w:p>
    <w:p w:rsidR="00470474" w:rsidRPr="0018416A" w:rsidRDefault="00470474" w:rsidP="00470474">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Duration </w:t>
      </w:r>
      <w:r w:rsidRPr="0018416A">
        <w:rPr>
          <w:rFonts w:ascii="Arial" w:eastAsia="Times New Roman" w:hAnsi="Arial" w:cs="Arial"/>
          <w:spacing w:val="2"/>
          <w:sz w:val="24"/>
          <w:szCs w:val="24"/>
          <w:lang w:eastAsia="en-GB"/>
        </w:rPr>
        <w:t>between one term and one academic</w:t>
      </w:r>
      <w:r w:rsidRPr="0018416A">
        <w:rPr>
          <w:rFonts w:ascii="Arial" w:eastAsia="Times New Roman" w:hAnsi="Arial" w:cs="Arial"/>
          <w:spacing w:val="2"/>
          <w:sz w:val="24"/>
          <w:szCs w:val="24"/>
          <w:lang w:eastAsia="en-GB"/>
        </w:rPr>
        <w:t xml:space="preserve"> year</w:t>
      </w:r>
      <w:r w:rsidRPr="0018416A">
        <w:rPr>
          <w:rFonts w:ascii="Arial" w:eastAsia="Times New Roman" w:hAnsi="Arial" w:cs="Arial"/>
          <w:spacing w:val="2"/>
          <w:sz w:val="24"/>
          <w:szCs w:val="24"/>
          <w:lang w:eastAsia="en-GB"/>
        </w:rPr>
        <w:t>.</w:t>
      </w:r>
    </w:p>
    <w:p w:rsidR="00043F47" w:rsidRPr="0018416A" w:rsidRDefault="00470474" w:rsidP="00043F47">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 applicant’s employing institution will be reimbursed for the full salary co</w:t>
      </w:r>
      <w:r w:rsidR="00043F47" w:rsidRPr="0018416A">
        <w:rPr>
          <w:rFonts w:ascii="Arial" w:eastAsia="Times New Roman" w:hAnsi="Arial" w:cs="Arial"/>
          <w:spacing w:val="2"/>
          <w:sz w:val="24"/>
          <w:szCs w:val="24"/>
          <w:lang w:eastAsia="en-GB"/>
        </w:rPr>
        <w:t>st of a teaching replacement</w:t>
      </w:r>
      <w:r w:rsidRPr="0018416A">
        <w:rPr>
          <w:rFonts w:ascii="Arial" w:eastAsia="Times New Roman" w:hAnsi="Arial" w:cs="Arial"/>
          <w:spacing w:val="2"/>
          <w:sz w:val="24"/>
          <w:szCs w:val="24"/>
          <w:lang w:eastAsia="en-GB"/>
        </w:rPr>
        <w:t>.</w:t>
      </w:r>
    </w:p>
    <w:p w:rsidR="00470474" w:rsidRPr="0018416A" w:rsidRDefault="00470474" w:rsidP="00043F47">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Research expenses up to a maximum of £2,500 are available to cover the costs of consumables, equipment, travel and communicating science.</w:t>
      </w:r>
    </w:p>
    <w:p w:rsidR="0018416A" w:rsidRDefault="00043F47" w:rsidP="00470474">
      <w:pPr>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Deadline once a year usually in </w:t>
      </w:r>
      <w:r w:rsidRPr="0018416A">
        <w:rPr>
          <w:rFonts w:ascii="Arial" w:eastAsia="Times New Roman" w:hAnsi="Arial" w:cs="Arial"/>
          <w:spacing w:val="2"/>
          <w:sz w:val="24"/>
          <w:szCs w:val="24"/>
          <w:lang w:eastAsia="en-GB"/>
        </w:rPr>
        <w:t>February</w:t>
      </w:r>
      <w:r w:rsidRPr="0018416A">
        <w:rPr>
          <w:rFonts w:ascii="Arial" w:eastAsia="Times New Roman" w:hAnsi="Arial" w:cs="Arial"/>
          <w:spacing w:val="2"/>
          <w:sz w:val="24"/>
          <w:szCs w:val="24"/>
          <w:lang w:eastAsia="en-GB"/>
        </w:rPr>
        <w:t>. </w:t>
      </w:r>
    </w:p>
    <w:p w:rsidR="00470474" w:rsidRPr="0018416A" w:rsidRDefault="0018416A" w:rsidP="0018416A">
      <w:pPr>
        <w:shd w:val="clear" w:color="auto" w:fill="FFFFFF"/>
        <w:spacing w:before="100" w:beforeAutospacing="1" w:after="100" w:afterAutospacing="1" w:line="240" w:lineRule="auto"/>
        <w:jc w:val="center"/>
        <w:rPr>
          <w:rFonts w:ascii="Arial" w:eastAsia="Times New Roman" w:hAnsi="Arial" w:cs="Arial"/>
          <w:spacing w:val="2"/>
          <w:sz w:val="36"/>
          <w:szCs w:val="36"/>
          <w:lang w:eastAsia="en-GB"/>
        </w:rPr>
      </w:pPr>
      <w:hyperlink r:id="rId42" w:history="1">
        <w:r w:rsidR="00470474" w:rsidRPr="0018416A">
          <w:rPr>
            <w:rStyle w:val="Hyperlink"/>
            <w:rFonts w:ascii="Arial" w:hAnsi="Arial" w:cs="Arial"/>
            <w:b/>
            <w:sz w:val="36"/>
            <w:szCs w:val="36"/>
          </w:rPr>
          <w:t>LMS</w:t>
        </w:r>
      </w:hyperlink>
    </w:p>
    <w:p w:rsidR="00470474" w:rsidRPr="0018416A" w:rsidRDefault="00470474" w:rsidP="00470474">
      <w:pPr>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Applications are usually submitted via email. Please check the scheme guidance for further information.</w:t>
      </w:r>
    </w:p>
    <w:p w:rsidR="00470474" w:rsidRPr="0018416A" w:rsidRDefault="00470474" w:rsidP="00470474">
      <w:pPr>
        <w:shd w:val="clear" w:color="auto" w:fill="FFFFFF"/>
        <w:spacing w:before="100" w:beforeAutospacing="1" w:after="100" w:afterAutospacing="1" w:line="240" w:lineRule="auto"/>
        <w:rPr>
          <w:rFonts w:ascii="Arial" w:eastAsia="Times New Roman" w:hAnsi="Arial" w:cs="Arial"/>
          <w:spacing w:val="2"/>
          <w:sz w:val="24"/>
          <w:szCs w:val="24"/>
          <w:lang w:eastAsia="en-GB"/>
        </w:rPr>
      </w:pPr>
      <w:hyperlink r:id="rId43" w:tgtFrame="_blank" w:history="1">
        <w:r w:rsidRPr="0018416A">
          <w:rPr>
            <w:rFonts w:ascii="Arial" w:eastAsia="Times New Roman" w:hAnsi="Arial" w:cs="Arial"/>
            <w:b/>
            <w:bCs/>
            <w:spacing w:val="2"/>
            <w:sz w:val="24"/>
            <w:szCs w:val="24"/>
            <w:u w:val="single"/>
            <w:lang w:eastAsia="en-GB"/>
          </w:rPr>
          <w:t>Caring supplementary grants</w:t>
        </w:r>
      </w:hyperlink>
    </w:p>
    <w:p w:rsidR="00470474" w:rsidRPr="0018416A" w:rsidRDefault="00470474" w:rsidP="00470474">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These enable parents and carers to attend conferences and other research schools by making a supplementary contribution towards caring costs.</w:t>
      </w:r>
    </w:p>
    <w:p w:rsidR="00470474" w:rsidRPr="0018416A" w:rsidRDefault="00470474" w:rsidP="00470474">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Any mathematician in the UK may apply. If the applicant is not a member, the application must be countersigned by a member of the society. Priority is given to early-career applicants and to applicants who have not already received support for childcare costs from other sources. The committee will not normally fund more than one grant per family per conference.</w:t>
      </w:r>
    </w:p>
    <w:p w:rsidR="00470474" w:rsidRPr="0018416A" w:rsidRDefault="00470474" w:rsidP="00470474">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 award is worth up to £200.</w:t>
      </w:r>
    </w:p>
    <w:p w:rsidR="00470474" w:rsidRPr="0018416A" w:rsidRDefault="00470474" w:rsidP="00470474">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Deadlines usually in January, May and September. </w:t>
      </w:r>
    </w:p>
    <w:p w:rsidR="00470474" w:rsidRPr="0018416A" w:rsidRDefault="00470474" w:rsidP="00470474">
      <w:pPr>
        <w:shd w:val="clear" w:color="auto" w:fill="FFFFFF"/>
        <w:spacing w:before="100" w:beforeAutospacing="1" w:after="100" w:afterAutospacing="1" w:line="240" w:lineRule="auto"/>
        <w:rPr>
          <w:rFonts w:ascii="Arial" w:eastAsia="Times New Roman" w:hAnsi="Arial" w:cs="Arial"/>
          <w:b/>
          <w:bCs/>
          <w:spacing w:val="2"/>
          <w:sz w:val="24"/>
          <w:szCs w:val="24"/>
          <w:u w:val="single"/>
          <w:lang w:eastAsia="en-GB"/>
        </w:rPr>
      </w:pPr>
    </w:p>
    <w:p w:rsidR="00470474" w:rsidRPr="0018416A" w:rsidRDefault="00470474" w:rsidP="00470474">
      <w:pPr>
        <w:shd w:val="clear" w:color="auto" w:fill="FFFFFF"/>
        <w:spacing w:before="100" w:beforeAutospacing="1" w:after="100" w:afterAutospacing="1" w:line="240" w:lineRule="auto"/>
        <w:rPr>
          <w:rFonts w:ascii="Arial" w:eastAsia="Times New Roman" w:hAnsi="Arial" w:cs="Arial"/>
          <w:spacing w:val="2"/>
          <w:sz w:val="24"/>
          <w:szCs w:val="24"/>
          <w:lang w:eastAsia="en-GB"/>
        </w:rPr>
      </w:pPr>
      <w:hyperlink r:id="rId44" w:tgtFrame="_blank" w:history="1">
        <w:r w:rsidRPr="0018416A">
          <w:rPr>
            <w:rFonts w:ascii="Arial" w:eastAsia="Times New Roman" w:hAnsi="Arial" w:cs="Arial"/>
            <w:b/>
            <w:bCs/>
            <w:spacing w:val="2"/>
            <w:sz w:val="24"/>
            <w:szCs w:val="24"/>
            <w:u w:val="single"/>
            <w:lang w:eastAsia="en-GB"/>
          </w:rPr>
          <w:t>Cecil King Travel Scholarship</w:t>
        </w:r>
      </w:hyperlink>
    </w:p>
    <w:p w:rsidR="00470474" w:rsidRPr="0018416A" w:rsidRDefault="00470474" w:rsidP="00470474">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Award of £5,000 to a young mathematician of outstanding promise. </w:t>
      </w:r>
    </w:p>
    <w:p w:rsidR="00470474" w:rsidRPr="0018416A" w:rsidRDefault="00470474" w:rsidP="00470474">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 Scholarship is to support a period of study or research abroad, typically for a period of three months, in any area of mathematics.</w:t>
      </w:r>
    </w:p>
    <w:p w:rsidR="00470474" w:rsidRPr="0018416A" w:rsidRDefault="00470474" w:rsidP="00470474">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Applicants must be nationals of the UK or the Republic of Ireland and either registered for or having completed a doctoral degree within 12 months of the closing date.</w:t>
      </w:r>
    </w:p>
    <w:p w:rsidR="00470474" w:rsidRPr="0018416A" w:rsidRDefault="00470474" w:rsidP="00470474">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Deadline usually in March. </w:t>
      </w:r>
    </w:p>
    <w:p w:rsidR="00470474" w:rsidRPr="0018416A" w:rsidRDefault="00470474" w:rsidP="00470474">
      <w:p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The Society offers a number of different research grants schemes to support mathematics. Follow the links below for more details and deadlines.</w:t>
      </w:r>
    </w:p>
    <w:p w:rsidR="00470474" w:rsidRPr="0018416A" w:rsidRDefault="00470474" w:rsidP="00470474">
      <w:pPr>
        <w:shd w:val="clear" w:color="auto" w:fill="FFFFFF"/>
        <w:spacing w:after="0" w:line="240" w:lineRule="auto"/>
        <w:ind w:left="720"/>
        <w:rPr>
          <w:rFonts w:ascii="Arial" w:eastAsia="Times New Roman" w:hAnsi="Arial" w:cs="Arial"/>
          <w:sz w:val="24"/>
          <w:szCs w:val="24"/>
          <w:lang w:eastAsia="en-GB"/>
        </w:rPr>
      </w:pPr>
      <w:r w:rsidRPr="0018416A">
        <w:rPr>
          <w:rFonts w:ascii="Arial" w:eastAsia="Times New Roman" w:hAnsi="Arial" w:cs="Arial"/>
          <w:b/>
          <w:bCs/>
          <w:sz w:val="24"/>
          <w:szCs w:val="24"/>
          <w:lang w:eastAsia="en-GB"/>
        </w:rPr>
        <w:t>Scheme 1: </w:t>
      </w:r>
      <w:hyperlink r:id="rId45" w:history="1">
        <w:r w:rsidRPr="0018416A">
          <w:rPr>
            <w:rFonts w:ascii="Arial" w:eastAsia="Times New Roman" w:hAnsi="Arial" w:cs="Arial"/>
            <w:b/>
            <w:bCs/>
            <w:sz w:val="24"/>
            <w:szCs w:val="24"/>
            <w:u w:val="single"/>
            <w:lang w:eastAsia="en-GB"/>
          </w:rPr>
          <w:t>Conference Grants</w:t>
        </w:r>
      </w:hyperlink>
      <w:r w:rsidRPr="0018416A">
        <w:rPr>
          <w:rFonts w:ascii="Arial" w:eastAsia="Times New Roman" w:hAnsi="Arial" w:cs="Arial"/>
          <w:sz w:val="24"/>
          <w:szCs w:val="24"/>
          <w:lang w:eastAsia="en-GB"/>
        </w:rPr>
        <w:t> - up to £7,000 available.</w:t>
      </w:r>
      <w:r w:rsidRPr="0018416A">
        <w:rPr>
          <w:rFonts w:ascii="Arial" w:eastAsia="Times New Roman" w:hAnsi="Arial" w:cs="Arial"/>
          <w:sz w:val="24"/>
          <w:szCs w:val="24"/>
          <w:lang w:eastAsia="en-GB"/>
        </w:rPr>
        <w:br/>
      </w:r>
      <w:r w:rsidRPr="0018416A">
        <w:rPr>
          <w:rFonts w:ascii="Arial" w:eastAsia="Times New Roman" w:hAnsi="Arial" w:cs="Arial"/>
          <w:b/>
          <w:bCs/>
          <w:sz w:val="24"/>
          <w:szCs w:val="24"/>
          <w:lang w:eastAsia="en-GB"/>
        </w:rPr>
        <w:t>Scheme 2: </w:t>
      </w:r>
      <w:hyperlink r:id="rId46" w:history="1">
        <w:r w:rsidRPr="0018416A">
          <w:rPr>
            <w:rFonts w:ascii="Arial" w:eastAsia="Times New Roman" w:hAnsi="Arial" w:cs="Arial"/>
            <w:b/>
            <w:bCs/>
            <w:sz w:val="24"/>
            <w:szCs w:val="24"/>
            <w:u w:val="single"/>
            <w:lang w:eastAsia="en-GB"/>
          </w:rPr>
          <w:t>Visits to the UK</w:t>
        </w:r>
      </w:hyperlink>
      <w:r w:rsidRPr="0018416A">
        <w:rPr>
          <w:rFonts w:ascii="Arial" w:eastAsia="Times New Roman" w:hAnsi="Arial" w:cs="Arial"/>
          <w:sz w:val="24"/>
          <w:szCs w:val="24"/>
          <w:lang w:eastAsia="en-GB"/>
        </w:rPr>
        <w:t> - up to £1,500 available.</w:t>
      </w:r>
      <w:r w:rsidRPr="0018416A">
        <w:rPr>
          <w:rFonts w:ascii="Arial" w:eastAsia="Times New Roman" w:hAnsi="Arial" w:cs="Arial"/>
          <w:sz w:val="24"/>
          <w:szCs w:val="24"/>
          <w:lang w:eastAsia="en-GB"/>
        </w:rPr>
        <w:br/>
      </w:r>
      <w:r w:rsidRPr="0018416A">
        <w:rPr>
          <w:rFonts w:ascii="Arial" w:eastAsia="Times New Roman" w:hAnsi="Arial" w:cs="Arial"/>
          <w:b/>
          <w:bCs/>
          <w:sz w:val="24"/>
          <w:szCs w:val="24"/>
          <w:lang w:eastAsia="en-GB"/>
        </w:rPr>
        <w:t>Scheme 3: </w:t>
      </w:r>
      <w:hyperlink r:id="rId47" w:history="1">
        <w:r w:rsidRPr="0018416A">
          <w:rPr>
            <w:rFonts w:ascii="Arial" w:eastAsia="Times New Roman" w:hAnsi="Arial" w:cs="Arial"/>
            <w:b/>
            <w:bCs/>
            <w:sz w:val="24"/>
            <w:szCs w:val="24"/>
            <w:u w:val="single"/>
            <w:lang w:eastAsia="en-GB"/>
          </w:rPr>
          <w:t>Joint Research Groups</w:t>
        </w:r>
      </w:hyperlink>
      <w:r w:rsidRPr="0018416A">
        <w:rPr>
          <w:rFonts w:ascii="Arial" w:eastAsia="Times New Roman" w:hAnsi="Arial" w:cs="Arial"/>
          <w:sz w:val="24"/>
          <w:szCs w:val="24"/>
          <w:lang w:eastAsia="en-GB"/>
        </w:rPr>
        <w:t> - up to £4,000 available (over two years).</w:t>
      </w:r>
      <w:r w:rsidRPr="0018416A">
        <w:rPr>
          <w:rFonts w:ascii="Arial" w:eastAsia="Times New Roman" w:hAnsi="Arial" w:cs="Arial"/>
          <w:sz w:val="24"/>
          <w:szCs w:val="24"/>
          <w:lang w:eastAsia="en-GB"/>
        </w:rPr>
        <w:br/>
      </w:r>
      <w:r w:rsidRPr="0018416A">
        <w:rPr>
          <w:rFonts w:ascii="Arial" w:eastAsia="Times New Roman" w:hAnsi="Arial" w:cs="Arial"/>
          <w:b/>
          <w:bCs/>
          <w:sz w:val="24"/>
          <w:szCs w:val="24"/>
          <w:lang w:eastAsia="en-GB"/>
        </w:rPr>
        <w:t>Scheme 4: </w:t>
      </w:r>
      <w:hyperlink r:id="rId48" w:history="1">
        <w:r w:rsidRPr="0018416A">
          <w:rPr>
            <w:rFonts w:ascii="Arial" w:eastAsia="Times New Roman" w:hAnsi="Arial" w:cs="Arial"/>
            <w:b/>
            <w:bCs/>
            <w:sz w:val="24"/>
            <w:szCs w:val="24"/>
            <w:u w:val="single"/>
            <w:lang w:eastAsia="en-GB"/>
          </w:rPr>
          <w:t>Research in Pairs</w:t>
        </w:r>
      </w:hyperlink>
      <w:r w:rsidRPr="0018416A">
        <w:rPr>
          <w:rFonts w:ascii="Arial" w:eastAsia="Times New Roman" w:hAnsi="Arial" w:cs="Arial"/>
          <w:sz w:val="24"/>
          <w:szCs w:val="24"/>
          <w:lang w:eastAsia="en-GB"/>
        </w:rPr>
        <w:t> (Scheme 4) - up to £1,200 available.</w:t>
      </w:r>
      <w:r w:rsidRPr="0018416A">
        <w:rPr>
          <w:rFonts w:ascii="Arial" w:eastAsia="Times New Roman" w:hAnsi="Arial" w:cs="Arial"/>
          <w:sz w:val="24"/>
          <w:szCs w:val="24"/>
          <w:lang w:eastAsia="en-GB"/>
        </w:rPr>
        <w:br/>
      </w:r>
      <w:r w:rsidRPr="0018416A">
        <w:rPr>
          <w:rFonts w:ascii="Arial" w:eastAsia="Times New Roman" w:hAnsi="Arial" w:cs="Arial"/>
          <w:b/>
          <w:bCs/>
          <w:sz w:val="24"/>
          <w:szCs w:val="24"/>
          <w:lang w:eastAsia="en-GB"/>
        </w:rPr>
        <w:t>Scheme 5: </w:t>
      </w:r>
      <w:hyperlink r:id="rId49" w:history="1">
        <w:r w:rsidRPr="0018416A">
          <w:rPr>
            <w:rFonts w:ascii="Arial" w:eastAsia="Times New Roman" w:hAnsi="Arial" w:cs="Arial"/>
            <w:b/>
            <w:bCs/>
            <w:sz w:val="24"/>
            <w:szCs w:val="24"/>
            <w:u w:val="single"/>
            <w:lang w:eastAsia="en-GB"/>
          </w:rPr>
          <w:t>Collaborations with Developing Countries</w:t>
        </w:r>
      </w:hyperlink>
      <w:r w:rsidRPr="0018416A">
        <w:rPr>
          <w:rFonts w:ascii="Arial" w:eastAsia="Times New Roman" w:hAnsi="Arial" w:cs="Arial"/>
          <w:sz w:val="24"/>
          <w:szCs w:val="24"/>
          <w:lang w:eastAsia="en-GB"/>
        </w:rPr>
        <w:t> - up to £3,000 available</w:t>
      </w:r>
      <w:r w:rsidRPr="0018416A">
        <w:rPr>
          <w:rFonts w:ascii="Arial" w:eastAsia="Times New Roman" w:hAnsi="Arial" w:cs="Arial"/>
          <w:sz w:val="24"/>
          <w:szCs w:val="24"/>
          <w:lang w:eastAsia="en-GB"/>
        </w:rPr>
        <w:br/>
      </w:r>
      <w:hyperlink r:id="rId50" w:history="1">
        <w:r w:rsidRPr="0018416A">
          <w:rPr>
            <w:rFonts w:ascii="Arial" w:eastAsia="Times New Roman" w:hAnsi="Arial" w:cs="Arial"/>
            <w:b/>
            <w:bCs/>
            <w:sz w:val="24"/>
            <w:szCs w:val="24"/>
            <w:u w:val="single"/>
            <w:lang w:eastAsia="en-GB"/>
          </w:rPr>
          <w:t>Research Workshop Grants</w:t>
        </w:r>
      </w:hyperlink>
    </w:p>
    <w:p w:rsidR="00470474" w:rsidRPr="0018416A" w:rsidRDefault="00470474" w:rsidP="00470474">
      <w:pPr>
        <w:shd w:val="clear" w:color="auto" w:fill="FFFFFF"/>
        <w:spacing w:after="0" w:line="240" w:lineRule="auto"/>
        <w:ind w:left="720"/>
        <w:rPr>
          <w:rFonts w:ascii="Arial" w:eastAsia="Times New Roman" w:hAnsi="Arial" w:cs="Arial"/>
          <w:sz w:val="24"/>
          <w:szCs w:val="24"/>
          <w:lang w:eastAsia="en-GB"/>
        </w:rPr>
      </w:pPr>
      <w:r w:rsidRPr="0018416A">
        <w:rPr>
          <w:rFonts w:ascii="Arial" w:eastAsia="Times New Roman" w:hAnsi="Arial" w:cs="Arial"/>
          <w:b/>
          <w:bCs/>
          <w:sz w:val="24"/>
          <w:szCs w:val="24"/>
          <w:lang w:eastAsia="en-GB"/>
        </w:rPr>
        <w:t>Scheme 7: </w:t>
      </w:r>
      <w:hyperlink r:id="rId51" w:history="1">
        <w:r w:rsidRPr="0018416A">
          <w:rPr>
            <w:rFonts w:ascii="Arial" w:eastAsia="Times New Roman" w:hAnsi="Arial" w:cs="Arial"/>
            <w:b/>
            <w:bCs/>
            <w:sz w:val="24"/>
            <w:szCs w:val="24"/>
            <w:u w:val="single"/>
            <w:lang w:eastAsia="en-GB"/>
          </w:rPr>
          <w:t>Computer Science Small Grants</w:t>
        </w:r>
      </w:hyperlink>
      <w:r w:rsidRPr="0018416A">
        <w:rPr>
          <w:rFonts w:ascii="Arial" w:eastAsia="Times New Roman" w:hAnsi="Arial" w:cs="Arial"/>
          <w:sz w:val="24"/>
          <w:szCs w:val="24"/>
          <w:lang w:eastAsia="en-GB"/>
        </w:rPr>
        <w:t> - up to £1,000 available</w:t>
      </w:r>
      <w:r w:rsidRPr="0018416A">
        <w:rPr>
          <w:rFonts w:ascii="Arial" w:eastAsia="Times New Roman" w:hAnsi="Arial" w:cs="Arial"/>
          <w:sz w:val="24"/>
          <w:szCs w:val="24"/>
          <w:lang w:eastAsia="en-GB"/>
        </w:rPr>
        <w:br/>
      </w:r>
      <w:r w:rsidRPr="0018416A">
        <w:rPr>
          <w:rFonts w:ascii="Arial" w:eastAsia="Times New Roman" w:hAnsi="Arial" w:cs="Arial"/>
          <w:b/>
          <w:bCs/>
          <w:sz w:val="24"/>
          <w:szCs w:val="24"/>
          <w:lang w:eastAsia="en-GB"/>
        </w:rPr>
        <w:t>Scheme 8: </w:t>
      </w:r>
      <w:hyperlink r:id="rId52" w:history="1">
        <w:r w:rsidRPr="0018416A">
          <w:rPr>
            <w:rFonts w:ascii="Arial" w:eastAsia="Times New Roman" w:hAnsi="Arial" w:cs="Arial"/>
            <w:b/>
            <w:bCs/>
            <w:sz w:val="24"/>
            <w:szCs w:val="24"/>
            <w:u w:val="single"/>
            <w:lang w:eastAsia="en-GB"/>
          </w:rPr>
          <w:t>Postgraduate Conference Grants</w:t>
        </w:r>
      </w:hyperlink>
      <w:r w:rsidRPr="0018416A">
        <w:rPr>
          <w:rFonts w:ascii="Arial" w:eastAsia="Times New Roman" w:hAnsi="Arial" w:cs="Arial"/>
          <w:sz w:val="24"/>
          <w:szCs w:val="24"/>
          <w:lang w:eastAsia="en-GB"/>
        </w:rPr>
        <w:t> - up to £4,000 available.</w:t>
      </w:r>
      <w:r w:rsidRPr="0018416A">
        <w:rPr>
          <w:rFonts w:ascii="Arial" w:eastAsia="Times New Roman" w:hAnsi="Arial" w:cs="Arial"/>
          <w:sz w:val="24"/>
          <w:szCs w:val="24"/>
          <w:lang w:eastAsia="en-GB"/>
        </w:rPr>
        <w:br/>
      </w:r>
      <w:r w:rsidRPr="0018416A">
        <w:rPr>
          <w:rFonts w:ascii="Arial" w:eastAsia="Times New Roman" w:hAnsi="Arial" w:cs="Arial"/>
          <w:b/>
          <w:bCs/>
          <w:sz w:val="24"/>
          <w:szCs w:val="24"/>
          <w:lang w:eastAsia="en-GB"/>
        </w:rPr>
        <w:t>Scheme 9: </w:t>
      </w:r>
      <w:hyperlink r:id="rId53" w:history="1">
        <w:r w:rsidRPr="0018416A">
          <w:rPr>
            <w:rFonts w:ascii="Arial" w:eastAsia="Times New Roman" w:hAnsi="Arial" w:cs="Arial"/>
            <w:b/>
            <w:bCs/>
            <w:sz w:val="24"/>
            <w:szCs w:val="24"/>
            <w:u w:val="single"/>
            <w:lang w:eastAsia="en-GB"/>
          </w:rPr>
          <w:t>Celebrating New Appointments</w:t>
        </w:r>
      </w:hyperlink>
      <w:r w:rsidRPr="0018416A">
        <w:rPr>
          <w:rFonts w:ascii="Arial" w:eastAsia="Times New Roman" w:hAnsi="Arial" w:cs="Arial"/>
          <w:sz w:val="24"/>
          <w:szCs w:val="24"/>
          <w:lang w:eastAsia="en-GB"/>
        </w:rPr>
        <w:t> - up to £600 available.</w:t>
      </w:r>
    </w:p>
    <w:p w:rsidR="005C7F7F" w:rsidRPr="0018416A" w:rsidRDefault="005C7F7F" w:rsidP="007F5C81">
      <w:pPr>
        <w:spacing w:after="0" w:line="240" w:lineRule="auto"/>
        <w:rPr>
          <w:rFonts w:ascii="Arial" w:eastAsia="Times New Roman" w:hAnsi="Arial" w:cs="Arial"/>
          <w:sz w:val="24"/>
          <w:szCs w:val="24"/>
          <w:lang w:eastAsia="en-GB"/>
        </w:rPr>
      </w:pPr>
    </w:p>
    <w:p w:rsidR="00285662" w:rsidRPr="0018416A" w:rsidRDefault="00285662" w:rsidP="00285662">
      <w:pPr>
        <w:pStyle w:val="NormalWeb"/>
        <w:shd w:val="clear" w:color="auto" w:fill="FFFFFF"/>
        <w:rPr>
          <w:rFonts w:ascii="Arial" w:hAnsi="Arial" w:cs="Arial"/>
          <w:spacing w:val="2"/>
        </w:rPr>
      </w:pPr>
      <w:hyperlink r:id="rId54" w:history="1">
        <w:r w:rsidRPr="0018416A">
          <w:rPr>
            <w:rStyle w:val="Hyperlink"/>
            <w:rFonts w:ascii="Arial" w:hAnsi="Arial" w:cs="Arial"/>
            <w:b/>
            <w:bCs/>
            <w:caps/>
            <w:color w:val="auto"/>
            <w:spacing w:val="2"/>
          </w:rPr>
          <w:t>GRACE CHISHOLM YOUNG FELLOWSHIPS</w:t>
        </w:r>
      </w:hyperlink>
    </w:p>
    <w:p w:rsidR="00285662" w:rsidRPr="0018416A" w:rsidRDefault="00285662" w:rsidP="00285662">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Two</w:t>
      </w:r>
      <w:r w:rsidRPr="0018416A">
        <w:rPr>
          <w:rFonts w:ascii="Arial" w:eastAsia="Times New Roman" w:hAnsi="Arial" w:cs="Arial"/>
          <w:spacing w:val="2"/>
          <w:sz w:val="24"/>
          <w:szCs w:val="24"/>
          <w:lang w:eastAsia="en-GB"/>
        </w:rPr>
        <w:t xml:space="preserve"> fellowships each year to mathematicians who need support when their mathematical career is interrupted by family responsibilities, relocation of </w:t>
      </w:r>
      <w:r w:rsidRPr="0018416A">
        <w:rPr>
          <w:rFonts w:ascii="Arial" w:eastAsia="Times New Roman" w:hAnsi="Arial" w:cs="Arial"/>
          <w:spacing w:val="2"/>
          <w:sz w:val="24"/>
          <w:szCs w:val="24"/>
          <w:lang w:eastAsia="en-GB"/>
        </w:rPr>
        <w:lastRenderedPageBreak/>
        <w:t>partner, or other similar circumstance, making possible some continuous mathematical activity, so enabling the fellow to be in a position to apply for posts when circumstances allow. </w:t>
      </w:r>
    </w:p>
    <w:p w:rsidR="00285662" w:rsidRPr="0018416A" w:rsidRDefault="00285662" w:rsidP="00285662">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A</w:t>
      </w:r>
      <w:r w:rsidRPr="0018416A">
        <w:rPr>
          <w:rFonts w:ascii="Arial" w:eastAsia="Times New Roman" w:hAnsi="Arial" w:cs="Arial"/>
          <w:spacing w:val="2"/>
          <w:sz w:val="24"/>
          <w:szCs w:val="24"/>
          <w:lang w:eastAsia="en-GB"/>
        </w:rPr>
        <w:t>pplicants must at least have submitted their PhD thesis to be eligible to apply.</w:t>
      </w:r>
    </w:p>
    <w:p w:rsidR="00285662" w:rsidRPr="0018416A" w:rsidRDefault="00285662" w:rsidP="00285662">
      <w:pPr>
        <w:pStyle w:val="ListParagraph"/>
        <w:numPr>
          <w:ilvl w:val="0"/>
          <w:numId w:val="6"/>
        </w:numPr>
        <w:shd w:val="clear" w:color="auto" w:fill="FFFFFF"/>
        <w:spacing w:before="100" w:beforeAutospacing="1" w:after="100" w:afterAutospacing="1" w:line="240" w:lineRule="auto"/>
        <w:rPr>
          <w:rFonts w:ascii="Arial" w:eastAsia="Times New Roman" w:hAnsi="Arial" w:cs="Arial"/>
          <w:spacing w:val="2"/>
          <w:sz w:val="24"/>
          <w:szCs w:val="24"/>
          <w:lang w:eastAsia="en-GB"/>
        </w:rPr>
      </w:pPr>
      <w:r w:rsidRPr="0018416A">
        <w:rPr>
          <w:rFonts w:ascii="Arial" w:eastAsia="Times New Roman" w:hAnsi="Arial" w:cs="Arial"/>
          <w:spacing w:val="2"/>
          <w:sz w:val="24"/>
          <w:szCs w:val="24"/>
          <w:lang w:eastAsia="en-GB"/>
        </w:rPr>
        <w:t xml:space="preserve">Deadlines </w:t>
      </w:r>
      <w:r w:rsidRPr="0018416A">
        <w:rPr>
          <w:rFonts w:ascii="Arial" w:eastAsia="Times New Roman" w:hAnsi="Arial" w:cs="Arial"/>
          <w:spacing w:val="2"/>
          <w:sz w:val="24"/>
          <w:szCs w:val="24"/>
          <w:lang w:eastAsia="en-GB"/>
        </w:rPr>
        <w:t>usually in D</w:t>
      </w:r>
      <w:r w:rsidRPr="0018416A">
        <w:rPr>
          <w:rFonts w:ascii="Arial" w:eastAsia="Times New Roman" w:hAnsi="Arial" w:cs="Arial"/>
          <w:bCs/>
          <w:spacing w:val="2"/>
          <w:sz w:val="24"/>
          <w:szCs w:val="24"/>
          <w:lang w:eastAsia="en-GB"/>
        </w:rPr>
        <w:t>ecember</w:t>
      </w:r>
      <w:r w:rsidRPr="0018416A">
        <w:rPr>
          <w:rFonts w:ascii="Arial" w:eastAsia="Times New Roman" w:hAnsi="Arial" w:cs="Arial"/>
          <w:spacing w:val="2"/>
          <w:sz w:val="24"/>
          <w:szCs w:val="24"/>
          <w:lang w:eastAsia="en-GB"/>
        </w:rPr>
        <w:t> and </w:t>
      </w:r>
      <w:r w:rsidRPr="0018416A">
        <w:rPr>
          <w:rFonts w:ascii="Arial" w:eastAsia="Times New Roman" w:hAnsi="Arial" w:cs="Arial"/>
          <w:bCs/>
          <w:spacing w:val="2"/>
          <w:sz w:val="24"/>
          <w:szCs w:val="24"/>
          <w:lang w:eastAsia="en-GB"/>
        </w:rPr>
        <w:t>June</w:t>
      </w:r>
      <w:r w:rsidRPr="0018416A">
        <w:rPr>
          <w:rFonts w:ascii="Arial" w:eastAsia="Times New Roman" w:hAnsi="Arial" w:cs="Arial"/>
          <w:spacing w:val="2"/>
          <w:sz w:val="24"/>
          <w:szCs w:val="24"/>
          <w:lang w:eastAsia="en-GB"/>
        </w:rPr>
        <w:t>.</w:t>
      </w:r>
    </w:p>
    <w:p w:rsidR="00285662" w:rsidRPr="0018416A" w:rsidRDefault="00285662" w:rsidP="00285662">
      <w:pPr>
        <w:pStyle w:val="NormalWeb"/>
        <w:shd w:val="clear" w:color="auto" w:fill="FFFFFF"/>
        <w:rPr>
          <w:rFonts w:ascii="Arial" w:hAnsi="Arial" w:cs="Arial"/>
          <w:spacing w:val="2"/>
        </w:rPr>
      </w:pPr>
      <w:r w:rsidRPr="0018416A">
        <w:rPr>
          <w:rFonts w:ascii="Arial" w:hAnsi="Arial" w:cs="Arial"/>
          <w:spacing w:val="2"/>
        </w:rPr>
        <w:br w:type="textWrapping" w:clear="all"/>
      </w:r>
    </w:p>
    <w:p w:rsidR="00285662" w:rsidRPr="0018416A" w:rsidRDefault="00285662" w:rsidP="007F5C81">
      <w:pPr>
        <w:spacing w:after="0" w:line="240" w:lineRule="auto"/>
        <w:rPr>
          <w:rFonts w:ascii="Arial" w:eastAsia="Times New Roman" w:hAnsi="Arial" w:cs="Arial"/>
          <w:sz w:val="24"/>
          <w:szCs w:val="24"/>
          <w:lang w:eastAsia="en-GB"/>
        </w:rPr>
      </w:pPr>
    </w:p>
    <w:sectPr w:rsidR="00285662" w:rsidRPr="001841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9EF" w:rsidRDefault="007919EF" w:rsidP="007919EF">
      <w:pPr>
        <w:spacing w:after="0" w:line="240" w:lineRule="auto"/>
      </w:pPr>
      <w:r>
        <w:separator/>
      </w:r>
    </w:p>
  </w:endnote>
  <w:endnote w:type="continuationSeparator" w:id="0">
    <w:p w:rsidR="007919EF" w:rsidRDefault="007919EF" w:rsidP="0079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9EF" w:rsidRDefault="007919EF" w:rsidP="007919EF">
      <w:pPr>
        <w:spacing w:after="0" w:line="240" w:lineRule="auto"/>
      </w:pPr>
      <w:r>
        <w:separator/>
      </w:r>
    </w:p>
  </w:footnote>
  <w:footnote w:type="continuationSeparator" w:id="0">
    <w:p w:rsidR="007919EF" w:rsidRDefault="007919EF" w:rsidP="00791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B2B"/>
    <w:multiLevelType w:val="multilevel"/>
    <w:tmpl w:val="CFB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73B04"/>
    <w:multiLevelType w:val="multilevel"/>
    <w:tmpl w:val="920C4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F0458"/>
    <w:multiLevelType w:val="multilevel"/>
    <w:tmpl w:val="C410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F76D2"/>
    <w:multiLevelType w:val="hybridMultilevel"/>
    <w:tmpl w:val="381C051A"/>
    <w:lvl w:ilvl="0" w:tplc="8FFA12D8">
      <w:numFmt w:val="bullet"/>
      <w:lvlText w:val="-"/>
      <w:lvlJc w:val="left"/>
      <w:pPr>
        <w:ind w:left="720" w:hanging="360"/>
      </w:pPr>
      <w:rPr>
        <w:rFonts w:ascii="Source Sans Pro" w:eastAsia="Times New Roman" w:hAnsi="Source Sans Pro" w:cs="Times New Roman"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67460"/>
    <w:multiLevelType w:val="multilevel"/>
    <w:tmpl w:val="BC0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2B12"/>
    <w:multiLevelType w:val="multilevel"/>
    <w:tmpl w:val="0552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B5B2C"/>
    <w:multiLevelType w:val="multilevel"/>
    <w:tmpl w:val="BAF0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528D2"/>
    <w:multiLevelType w:val="multilevel"/>
    <w:tmpl w:val="827E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70AB4"/>
    <w:multiLevelType w:val="hybridMultilevel"/>
    <w:tmpl w:val="6F42D330"/>
    <w:lvl w:ilvl="0" w:tplc="03981B80">
      <w:numFmt w:val="bullet"/>
      <w:lvlText w:val="-"/>
      <w:lvlJc w:val="left"/>
      <w:pPr>
        <w:ind w:left="720" w:hanging="360"/>
      </w:pPr>
      <w:rPr>
        <w:rFonts w:ascii="Arial" w:eastAsia="Times New Roman" w:hAnsi="Arial" w:cs="Arial"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B2E6C"/>
    <w:multiLevelType w:val="multilevel"/>
    <w:tmpl w:val="412E0F2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264DF"/>
    <w:multiLevelType w:val="multilevel"/>
    <w:tmpl w:val="16D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323CE"/>
    <w:multiLevelType w:val="multilevel"/>
    <w:tmpl w:val="833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2E1913"/>
    <w:multiLevelType w:val="multilevel"/>
    <w:tmpl w:val="560C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B628C0"/>
    <w:multiLevelType w:val="multilevel"/>
    <w:tmpl w:val="F6BC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
  </w:num>
  <w:num w:numId="4">
    <w:abstractNumId w:val="8"/>
  </w:num>
  <w:num w:numId="5">
    <w:abstractNumId w:val="3"/>
  </w:num>
  <w:num w:numId="6">
    <w:abstractNumId w:val="9"/>
  </w:num>
  <w:num w:numId="7">
    <w:abstractNumId w:val="5"/>
  </w:num>
  <w:num w:numId="8">
    <w:abstractNumId w:val="12"/>
  </w:num>
  <w:num w:numId="9">
    <w:abstractNumId w:val="4"/>
  </w:num>
  <w:num w:numId="10">
    <w:abstractNumId w:val="1"/>
  </w:num>
  <w:num w:numId="11">
    <w:abstractNumId w:val="6"/>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EF"/>
    <w:rsid w:val="00043F47"/>
    <w:rsid w:val="00134E96"/>
    <w:rsid w:val="0018416A"/>
    <w:rsid w:val="002154DF"/>
    <w:rsid w:val="002203DB"/>
    <w:rsid w:val="00285662"/>
    <w:rsid w:val="002A3830"/>
    <w:rsid w:val="00324A35"/>
    <w:rsid w:val="00387339"/>
    <w:rsid w:val="003C52E2"/>
    <w:rsid w:val="00442F86"/>
    <w:rsid w:val="00470474"/>
    <w:rsid w:val="005315F8"/>
    <w:rsid w:val="005C7F7F"/>
    <w:rsid w:val="007919EF"/>
    <w:rsid w:val="007F5C81"/>
    <w:rsid w:val="00863375"/>
    <w:rsid w:val="008A307D"/>
    <w:rsid w:val="00985267"/>
    <w:rsid w:val="00A343AA"/>
    <w:rsid w:val="00AF7BFC"/>
    <w:rsid w:val="00B87B76"/>
    <w:rsid w:val="00C4667D"/>
    <w:rsid w:val="00C614D0"/>
    <w:rsid w:val="00DA611D"/>
    <w:rsid w:val="00DD3479"/>
    <w:rsid w:val="00F7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5313"/>
  <w15:chartTrackingRefBased/>
  <w15:docId w15:val="{F88F3F8B-E640-435C-92A8-B3D66871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1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9E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7919EF"/>
    <w:rPr>
      <w:color w:val="0000FF"/>
      <w:u w:val="single"/>
    </w:rPr>
  </w:style>
  <w:style w:type="paragraph" w:styleId="NormalWeb">
    <w:name w:val="Normal (Web)"/>
    <w:basedOn w:val="Normal"/>
    <w:uiPriority w:val="99"/>
    <w:unhideWhenUsed/>
    <w:rsid w:val="00791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19EF"/>
    <w:rPr>
      <w:b/>
      <w:bCs/>
    </w:rPr>
  </w:style>
  <w:style w:type="paragraph" w:styleId="Header">
    <w:name w:val="header"/>
    <w:basedOn w:val="Normal"/>
    <w:link w:val="HeaderChar"/>
    <w:uiPriority w:val="99"/>
    <w:unhideWhenUsed/>
    <w:rsid w:val="0079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9EF"/>
  </w:style>
  <w:style w:type="paragraph" w:styleId="Footer">
    <w:name w:val="footer"/>
    <w:basedOn w:val="Normal"/>
    <w:link w:val="FooterChar"/>
    <w:uiPriority w:val="99"/>
    <w:unhideWhenUsed/>
    <w:rsid w:val="0079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9EF"/>
  </w:style>
  <w:style w:type="paragraph" w:styleId="ListParagraph">
    <w:name w:val="List Paragraph"/>
    <w:basedOn w:val="Normal"/>
    <w:uiPriority w:val="34"/>
    <w:qFormat/>
    <w:rsid w:val="007919EF"/>
    <w:pPr>
      <w:ind w:left="720"/>
      <w:contextualSpacing/>
    </w:pPr>
  </w:style>
  <w:style w:type="character" w:styleId="Emphasis">
    <w:name w:val="Emphasis"/>
    <w:basedOn w:val="DefaultParagraphFont"/>
    <w:uiPriority w:val="20"/>
    <w:qFormat/>
    <w:rsid w:val="002A3830"/>
    <w:rPr>
      <w:i/>
      <w:iCs/>
    </w:rPr>
  </w:style>
  <w:style w:type="character" w:styleId="FollowedHyperlink">
    <w:name w:val="FollowedHyperlink"/>
    <w:basedOn w:val="DefaultParagraphFont"/>
    <w:uiPriority w:val="99"/>
    <w:semiHidden/>
    <w:unhideWhenUsed/>
    <w:rsid w:val="00AF7BFC"/>
    <w:rPr>
      <w:color w:val="954F72" w:themeColor="followedHyperlink"/>
      <w:u w:val="single"/>
    </w:rPr>
  </w:style>
  <w:style w:type="character" w:customStyle="1" w:styleId="caption">
    <w:name w:val="caption"/>
    <w:basedOn w:val="DefaultParagraphFont"/>
    <w:rsid w:val="002203DB"/>
  </w:style>
  <w:style w:type="paragraph" w:customStyle="1" w:styleId="illustration">
    <w:name w:val="illustration"/>
    <w:basedOn w:val="Normal"/>
    <w:rsid w:val="002203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7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054">
          <w:marLeft w:val="0"/>
          <w:marRight w:val="0"/>
          <w:marTop w:val="0"/>
          <w:marBottom w:val="300"/>
          <w:divBdr>
            <w:top w:val="none" w:sz="0" w:space="0" w:color="auto"/>
            <w:left w:val="none" w:sz="0" w:space="0" w:color="auto"/>
            <w:bottom w:val="none" w:sz="0" w:space="0" w:color="auto"/>
            <w:right w:val="none" w:sz="0" w:space="0" w:color="auto"/>
          </w:divBdr>
          <w:divsChild>
            <w:div w:id="1867064719">
              <w:marLeft w:val="0"/>
              <w:marRight w:val="0"/>
              <w:marTop w:val="0"/>
              <w:marBottom w:val="0"/>
              <w:divBdr>
                <w:top w:val="none" w:sz="0" w:space="0" w:color="auto"/>
                <w:left w:val="none" w:sz="0" w:space="0" w:color="auto"/>
                <w:bottom w:val="none" w:sz="0" w:space="0" w:color="auto"/>
                <w:right w:val="none" w:sz="0" w:space="0" w:color="auto"/>
              </w:divBdr>
              <w:divsChild>
                <w:div w:id="16253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6679">
          <w:marLeft w:val="0"/>
          <w:marRight w:val="0"/>
          <w:marTop w:val="0"/>
          <w:marBottom w:val="0"/>
          <w:divBdr>
            <w:top w:val="none" w:sz="0" w:space="0" w:color="auto"/>
            <w:left w:val="none" w:sz="0" w:space="0" w:color="auto"/>
            <w:bottom w:val="none" w:sz="0" w:space="0" w:color="auto"/>
            <w:right w:val="none" w:sz="0" w:space="0" w:color="auto"/>
          </w:divBdr>
          <w:divsChild>
            <w:div w:id="628634390">
              <w:marLeft w:val="0"/>
              <w:marRight w:val="0"/>
              <w:marTop w:val="0"/>
              <w:marBottom w:val="0"/>
              <w:divBdr>
                <w:top w:val="none" w:sz="0" w:space="0" w:color="auto"/>
                <w:left w:val="none" w:sz="0" w:space="0" w:color="auto"/>
                <w:bottom w:val="none" w:sz="0" w:space="0" w:color="auto"/>
                <w:right w:val="none" w:sz="0" w:space="0" w:color="auto"/>
              </w:divBdr>
              <w:divsChild>
                <w:div w:id="786923443">
                  <w:marLeft w:val="0"/>
                  <w:marRight w:val="0"/>
                  <w:marTop w:val="0"/>
                  <w:marBottom w:val="0"/>
                  <w:divBdr>
                    <w:top w:val="none" w:sz="0" w:space="0" w:color="auto"/>
                    <w:left w:val="none" w:sz="0" w:space="0" w:color="auto"/>
                    <w:bottom w:val="none" w:sz="0" w:space="0" w:color="auto"/>
                    <w:right w:val="none" w:sz="0" w:space="0" w:color="auto"/>
                  </w:divBdr>
                  <w:divsChild>
                    <w:div w:id="796029406">
                      <w:marLeft w:val="0"/>
                      <w:marRight w:val="0"/>
                      <w:marTop w:val="0"/>
                      <w:marBottom w:val="0"/>
                      <w:divBdr>
                        <w:top w:val="none" w:sz="0" w:space="0" w:color="auto"/>
                        <w:left w:val="none" w:sz="0" w:space="0" w:color="auto"/>
                        <w:bottom w:val="none" w:sz="0" w:space="0" w:color="auto"/>
                        <w:right w:val="none" w:sz="0" w:space="0" w:color="auto"/>
                      </w:divBdr>
                      <w:divsChild>
                        <w:div w:id="1900826687">
                          <w:marLeft w:val="0"/>
                          <w:marRight w:val="0"/>
                          <w:marTop w:val="0"/>
                          <w:marBottom w:val="450"/>
                          <w:divBdr>
                            <w:top w:val="none" w:sz="0" w:space="0" w:color="auto"/>
                            <w:left w:val="none" w:sz="0" w:space="0" w:color="auto"/>
                            <w:bottom w:val="none" w:sz="0" w:space="0" w:color="auto"/>
                            <w:right w:val="none" w:sz="0" w:space="0" w:color="auto"/>
                          </w:divBdr>
                          <w:divsChild>
                            <w:div w:id="532765755">
                              <w:marLeft w:val="0"/>
                              <w:marRight w:val="0"/>
                              <w:marTop w:val="0"/>
                              <w:marBottom w:val="0"/>
                              <w:divBdr>
                                <w:top w:val="none" w:sz="0" w:space="0" w:color="auto"/>
                                <w:left w:val="none" w:sz="0" w:space="0" w:color="auto"/>
                                <w:bottom w:val="none" w:sz="0" w:space="0" w:color="auto"/>
                                <w:right w:val="none" w:sz="0" w:space="0" w:color="auto"/>
                              </w:divBdr>
                              <w:divsChild>
                                <w:div w:id="977687932">
                                  <w:marLeft w:val="0"/>
                                  <w:marRight w:val="0"/>
                                  <w:marTop w:val="0"/>
                                  <w:marBottom w:val="0"/>
                                  <w:divBdr>
                                    <w:top w:val="none" w:sz="0" w:space="0" w:color="auto"/>
                                    <w:left w:val="none" w:sz="0" w:space="0" w:color="auto"/>
                                    <w:bottom w:val="none" w:sz="0" w:space="0" w:color="auto"/>
                                    <w:right w:val="none" w:sz="0" w:space="0" w:color="auto"/>
                                  </w:divBdr>
                                  <w:divsChild>
                                    <w:div w:id="1237279856">
                                      <w:marLeft w:val="0"/>
                                      <w:marRight w:val="0"/>
                                      <w:marTop w:val="0"/>
                                      <w:marBottom w:val="0"/>
                                      <w:divBdr>
                                        <w:top w:val="none" w:sz="0" w:space="0" w:color="auto"/>
                                        <w:left w:val="none" w:sz="0" w:space="0" w:color="auto"/>
                                        <w:bottom w:val="none" w:sz="0" w:space="0" w:color="auto"/>
                                        <w:right w:val="none" w:sz="0" w:space="0" w:color="auto"/>
                                      </w:divBdr>
                                      <w:divsChild>
                                        <w:div w:id="2216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37295">
                      <w:marLeft w:val="0"/>
                      <w:marRight w:val="0"/>
                      <w:marTop w:val="0"/>
                      <w:marBottom w:val="0"/>
                      <w:divBdr>
                        <w:top w:val="none" w:sz="0" w:space="0" w:color="auto"/>
                        <w:left w:val="none" w:sz="0" w:space="0" w:color="auto"/>
                        <w:bottom w:val="none" w:sz="0" w:space="0" w:color="auto"/>
                        <w:right w:val="none" w:sz="0" w:space="0" w:color="auto"/>
                      </w:divBdr>
                      <w:divsChild>
                        <w:div w:id="994264027">
                          <w:marLeft w:val="0"/>
                          <w:marRight w:val="0"/>
                          <w:marTop w:val="0"/>
                          <w:marBottom w:val="450"/>
                          <w:divBdr>
                            <w:top w:val="none" w:sz="0" w:space="0" w:color="auto"/>
                            <w:left w:val="none" w:sz="0" w:space="0" w:color="auto"/>
                            <w:bottom w:val="none" w:sz="0" w:space="0" w:color="auto"/>
                            <w:right w:val="none" w:sz="0" w:space="0" w:color="auto"/>
                          </w:divBdr>
                          <w:divsChild>
                            <w:div w:id="746726300">
                              <w:marLeft w:val="0"/>
                              <w:marRight w:val="0"/>
                              <w:marTop w:val="0"/>
                              <w:marBottom w:val="0"/>
                              <w:divBdr>
                                <w:top w:val="none" w:sz="0" w:space="0" w:color="auto"/>
                                <w:left w:val="none" w:sz="0" w:space="0" w:color="auto"/>
                                <w:bottom w:val="none" w:sz="0" w:space="0" w:color="auto"/>
                                <w:right w:val="none" w:sz="0" w:space="0" w:color="auto"/>
                              </w:divBdr>
                              <w:divsChild>
                                <w:div w:id="394012481">
                                  <w:marLeft w:val="0"/>
                                  <w:marRight w:val="0"/>
                                  <w:marTop w:val="0"/>
                                  <w:marBottom w:val="0"/>
                                  <w:divBdr>
                                    <w:top w:val="none" w:sz="0" w:space="0" w:color="auto"/>
                                    <w:left w:val="none" w:sz="0" w:space="0" w:color="auto"/>
                                    <w:bottom w:val="none" w:sz="0" w:space="0" w:color="auto"/>
                                    <w:right w:val="none" w:sz="0" w:space="0" w:color="auto"/>
                                  </w:divBdr>
                                  <w:divsChild>
                                    <w:div w:id="1516962310">
                                      <w:marLeft w:val="0"/>
                                      <w:marRight w:val="0"/>
                                      <w:marTop w:val="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2574506">
                                  <w:marLeft w:val="0"/>
                                  <w:marRight w:val="0"/>
                                  <w:marTop w:val="0"/>
                                  <w:marBottom w:val="0"/>
                                  <w:divBdr>
                                    <w:top w:val="none" w:sz="0" w:space="0" w:color="auto"/>
                                    <w:left w:val="none" w:sz="0" w:space="0" w:color="auto"/>
                                    <w:bottom w:val="none" w:sz="0" w:space="0" w:color="auto"/>
                                    <w:right w:val="none" w:sz="0" w:space="0" w:color="auto"/>
                                  </w:divBdr>
                                  <w:divsChild>
                                    <w:div w:id="1918856344">
                                      <w:marLeft w:val="0"/>
                                      <w:marRight w:val="0"/>
                                      <w:marTop w:val="0"/>
                                      <w:marBottom w:val="0"/>
                                      <w:divBdr>
                                        <w:top w:val="none" w:sz="0" w:space="0" w:color="auto"/>
                                        <w:left w:val="none" w:sz="0" w:space="0" w:color="auto"/>
                                        <w:bottom w:val="none" w:sz="0" w:space="0" w:color="auto"/>
                                        <w:right w:val="none" w:sz="0" w:space="0" w:color="auto"/>
                                      </w:divBdr>
                                      <w:divsChild>
                                        <w:div w:id="19220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32585">
                      <w:marLeft w:val="0"/>
                      <w:marRight w:val="0"/>
                      <w:marTop w:val="0"/>
                      <w:marBottom w:val="0"/>
                      <w:divBdr>
                        <w:top w:val="none" w:sz="0" w:space="0" w:color="auto"/>
                        <w:left w:val="none" w:sz="0" w:space="0" w:color="auto"/>
                        <w:bottom w:val="none" w:sz="0" w:space="0" w:color="auto"/>
                        <w:right w:val="none" w:sz="0" w:space="0" w:color="auto"/>
                      </w:divBdr>
                      <w:divsChild>
                        <w:div w:id="1994480210">
                          <w:marLeft w:val="0"/>
                          <w:marRight w:val="0"/>
                          <w:marTop w:val="0"/>
                          <w:marBottom w:val="450"/>
                          <w:divBdr>
                            <w:top w:val="none" w:sz="0" w:space="0" w:color="auto"/>
                            <w:left w:val="none" w:sz="0" w:space="0" w:color="auto"/>
                            <w:bottom w:val="none" w:sz="0" w:space="0" w:color="auto"/>
                            <w:right w:val="none" w:sz="0" w:space="0" w:color="auto"/>
                          </w:divBdr>
                          <w:divsChild>
                            <w:div w:id="957759769">
                              <w:marLeft w:val="0"/>
                              <w:marRight w:val="0"/>
                              <w:marTop w:val="0"/>
                              <w:marBottom w:val="0"/>
                              <w:divBdr>
                                <w:top w:val="none" w:sz="0" w:space="0" w:color="auto"/>
                                <w:left w:val="none" w:sz="0" w:space="0" w:color="auto"/>
                                <w:bottom w:val="none" w:sz="0" w:space="0" w:color="auto"/>
                                <w:right w:val="none" w:sz="0" w:space="0" w:color="auto"/>
                              </w:divBdr>
                              <w:divsChild>
                                <w:div w:id="1209030333">
                                  <w:marLeft w:val="0"/>
                                  <w:marRight w:val="0"/>
                                  <w:marTop w:val="0"/>
                                  <w:marBottom w:val="0"/>
                                  <w:divBdr>
                                    <w:top w:val="none" w:sz="0" w:space="0" w:color="auto"/>
                                    <w:left w:val="none" w:sz="0" w:space="0" w:color="auto"/>
                                    <w:bottom w:val="none" w:sz="0" w:space="0" w:color="auto"/>
                                    <w:right w:val="none" w:sz="0" w:space="0" w:color="auto"/>
                                  </w:divBdr>
                                  <w:divsChild>
                                    <w:div w:id="1246720814">
                                      <w:marLeft w:val="0"/>
                                      <w:marRight w:val="0"/>
                                      <w:marTop w:val="0"/>
                                      <w:marBottom w:val="0"/>
                                      <w:divBdr>
                                        <w:top w:val="none" w:sz="0" w:space="0" w:color="auto"/>
                                        <w:left w:val="none" w:sz="0" w:space="0" w:color="auto"/>
                                        <w:bottom w:val="none" w:sz="0" w:space="0" w:color="auto"/>
                                        <w:right w:val="none" w:sz="0" w:space="0" w:color="auto"/>
                                      </w:divBdr>
                                      <w:divsChild>
                                        <w:div w:id="932473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9090413">
                                  <w:marLeft w:val="0"/>
                                  <w:marRight w:val="0"/>
                                  <w:marTop w:val="0"/>
                                  <w:marBottom w:val="0"/>
                                  <w:divBdr>
                                    <w:top w:val="none" w:sz="0" w:space="0" w:color="auto"/>
                                    <w:left w:val="none" w:sz="0" w:space="0" w:color="auto"/>
                                    <w:bottom w:val="none" w:sz="0" w:space="0" w:color="auto"/>
                                    <w:right w:val="none" w:sz="0" w:space="0" w:color="auto"/>
                                  </w:divBdr>
                                  <w:divsChild>
                                    <w:div w:id="1541438117">
                                      <w:marLeft w:val="0"/>
                                      <w:marRight w:val="0"/>
                                      <w:marTop w:val="0"/>
                                      <w:marBottom w:val="0"/>
                                      <w:divBdr>
                                        <w:top w:val="none" w:sz="0" w:space="0" w:color="auto"/>
                                        <w:left w:val="none" w:sz="0" w:space="0" w:color="auto"/>
                                        <w:bottom w:val="none" w:sz="0" w:space="0" w:color="auto"/>
                                        <w:right w:val="none" w:sz="0" w:space="0" w:color="auto"/>
                                      </w:divBdr>
                                      <w:divsChild>
                                        <w:div w:id="10023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4907">
      <w:bodyDiv w:val="1"/>
      <w:marLeft w:val="0"/>
      <w:marRight w:val="0"/>
      <w:marTop w:val="0"/>
      <w:marBottom w:val="0"/>
      <w:divBdr>
        <w:top w:val="none" w:sz="0" w:space="0" w:color="auto"/>
        <w:left w:val="none" w:sz="0" w:space="0" w:color="auto"/>
        <w:bottom w:val="none" w:sz="0" w:space="0" w:color="auto"/>
        <w:right w:val="none" w:sz="0" w:space="0" w:color="auto"/>
      </w:divBdr>
    </w:div>
    <w:div w:id="282004367">
      <w:bodyDiv w:val="1"/>
      <w:marLeft w:val="0"/>
      <w:marRight w:val="0"/>
      <w:marTop w:val="0"/>
      <w:marBottom w:val="0"/>
      <w:divBdr>
        <w:top w:val="none" w:sz="0" w:space="0" w:color="auto"/>
        <w:left w:val="none" w:sz="0" w:space="0" w:color="auto"/>
        <w:bottom w:val="none" w:sz="0" w:space="0" w:color="auto"/>
        <w:right w:val="none" w:sz="0" w:space="0" w:color="auto"/>
      </w:divBdr>
    </w:div>
    <w:div w:id="300574324">
      <w:bodyDiv w:val="1"/>
      <w:marLeft w:val="0"/>
      <w:marRight w:val="0"/>
      <w:marTop w:val="0"/>
      <w:marBottom w:val="0"/>
      <w:divBdr>
        <w:top w:val="none" w:sz="0" w:space="0" w:color="auto"/>
        <w:left w:val="none" w:sz="0" w:space="0" w:color="auto"/>
        <w:bottom w:val="none" w:sz="0" w:space="0" w:color="auto"/>
        <w:right w:val="none" w:sz="0" w:space="0" w:color="auto"/>
      </w:divBdr>
    </w:div>
    <w:div w:id="331491562">
      <w:bodyDiv w:val="1"/>
      <w:marLeft w:val="0"/>
      <w:marRight w:val="0"/>
      <w:marTop w:val="0"/>
      <w:marBottom w:val="0"/>
      <w:divBdr>
        <w:top w:val="none" w:sz="0" w:space="0" w:color="auto"/>
        <w:left w:val="none" w:sz="0" w:space="0" w:color="auto"/>
        <w:bottom w:val="none" w:sz="0" w:space="0" w:color="auto"/>
        <w:right w:val="none" w:sz="0" w:space="0" w:color="auto"/>
      </w:divBdr>
    </w:div>
    <w:div w:id="599797354">
      <w:bodyDiv w:val="1"/>
      <w:marLeft w:val="0"/>
      <w:marRight w:val="0"/>
      <w:marTop w:val="0"/>
      <w:marBottom w:val="0"/>
      <w:divBdr>
        <w:top w:val="none" w:sz="0" w:space="0" w:color="auto"/>
        <w:left w:val="none" w:sz="0" w:space="0" w:color="auto"/>
        <w:bottom w:val="none" w:sz="0" w:space="0" w:color="auto"/>
        <w:right w:val="none" w:sz="0" w:space="0" w:color="auto"/>
      </w:divBdr>
      <w:divsChild>
        <w:div w:id="54203752">
          <w:marLeft w:val="0"/>
          <w:marRight w:val="0"/>
          <w:marTop w:val="0"/>
          <w:marBottom w:val="0"/>
          <w:divBdr>
            <w:top w:val="none" w:sz="0" w:space="0" w:color="auto"/>
            <w:left w:val="none" w:sz="0" w:space="0" w:color="auto"/>
            <w:bottom w:val="none" w:sz="0" w:space="0" w:color="auto"/>
            <w:right w:val="none" w:sz="0" w:space="0" w:color="auto"/>
          </w:divBdr>
        </w:div>
        <w:div w:id="2084446158">
          <w:marLeft w:val="45"/>
          <w:marRight w:val="45"/>
          <w:marTop w:val="15"/>
          <w:marBottom w:val="0"/>
          <w:divBdr>
            <w:top w:val="none" w:sz="0" w:space="0" w:color="auto"/>
            <w:left w:val="none" w:sz="0" w:space="0" w:color="auto"/>
            <w:bottom w:val="none" w:sz="0" w:space="0" w:color="auto"/>
            <w:right w:val="none" w:sz="0" w:space="0" w:color="auto"/>
          </w:divBdr>
          <w:divsChild>
            <w:div w:id="1695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32731">
      <w:bodyDiv w:val="1"/>
      <w:marLeft w:val="0"/>
      <w:marRight w:val="0"/>
      <w:marTop w:val="0"/>
      <w:marBottom w:val="0"/>
      <w:divBdr>
        <w:top w:val="none" w:sz="0" w:space="0" w:color="auto"/>
        <w:left w:val="none" w:sz="0" w:space="0" w:color="auto"/>
        <w:bottom w:val="none" w:sz="0" w:space="0" w:color="auto"/>
        <w:right w:val="none" w:sz="0" w:space="0" w:color="auto"/>
      </w:divBdr>
      <w:divsChild>
        <w:div w:id="1848640040">
          <w:marLeft w:val="0"/>
          <w:marRight w:val="0"/>
          <w:marTop w:val="0"/>
          <w:marBottom w:val="0"/>
          <w:divBdr>
            <w:top w:val="none" w:sz="0" w:space="0" w:color="auto"/>
            <w:left w:val="none" w:sz="0" w:space="0" w:color="auto"/>
            <w:bottom w:val="none" w:sz="0" w:space="0" w:color="auto"/>
            <w:right w:val="none" w:sz="0" w:space="0" w:color="auto"/>
          </w:divBdr>
          <w:divsChild>
            <w:div w:id="2007980171">
              <w:marLeft w:val="0"/>
              <w:marRight w:val="0"/>
              <w:marTop w:val="0"/>
              <w:marBottom w:val="450"/>
              <w:divBdr>
                <w:top w:val="none" w:sz="0" w:space="0" w:color="auto"/>
                <w:left w:val="none" w:sz="0" w:space="0" w:color="auto"/>
                <w:bottom w:val="none" w:sz="0" w:space="0" w:color="auto"/>
                <w:right w:val="none" w:sz="0" w:space="0" w:color="auto"/>
              </w:divBdr>
              <w:divsChild>
                <w:div w:id="517085082">
                  <w:marLeft w:val="0"/>
                  <w:marRight w:val="0"/>
                  <w:marTop w:val="0"/>
                  <w:marBottom w:val="0"/>
                  <w:divBdr>
                    <w:top w:val="none" w:sz="0" w:space="0" w:color="auto"/>
                    <w:left w:val="none" w:sz="0" w:space="0" w:color="auto"/>
                    <w:bottom w:val="none" w:sz="0" w:space="0" w:color="auto"/>
                    <w:right w:val="none" w:sz="0" w:space="0" w:color="auto"/>
                  </w:divBdr>
                  <w:divsChild>
                    <w:div w:id="1480727868">
                      <w:marLeft w:val="0"/>
                      <w:marRight w:val="0"/>
                      <w:marTop w:val="0"/>
                      <w:marBottom w:val="0"/>
                      <w:divBdr>
                        <w:top w:val="none" w:sz="0" w:space="0" w:color="auto"/>
                        <w:left w:val="none" w:sz="0" w:space="0" w:color="auto"/>
                        <w:bottom w:val="none" w:sz="0" w:space="0" w:color="auto"/>
                        <w:right w:val="none" w:sz="0" w:space="0" w:color="auto"/>
                      </w:divBdr>
                      <w:divsChild>
                        <w:div w:id="1928493003">
                          <w:marLeft w:val="0"/>
                          <w:marRight w:val="0"/>
                          <w:marTop w:val="0"/>
                          <w:marBottom w:val="0"/>
                          <w:divBdr>
                            <w:top w:val="none" w:sz="0" w:space="0" w:color="auto"/>
                            <w:left w:val="none" w:sz="0" w:space="0" w:color="auto"/>
                            <w:bottom w:val="none" w:sz="0" w:space="0" w:color="auto"/>
                            <w:right w:val="none" w:sz="0" w:space="0" w:color="auto"/>
                          </w:divBdr>
                          <w:divsChild>
                            <w:div w:id="9778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23484">
          <w:marLeft w:val="0"/>
          <w:marRight w:val="0"/>
          <w:marTop w:val="0"/>
          <w:marBottom w:val="0"/>
          <w:divBdr>
            <w:top w:val="none" w:sz="0" w:space="0" w:color="auto"/>
            <w:left w:val="none" w:sz="0" w:space="0" w:color="auto"/>
            <w:bottom w:val="none" w:sz="0" w:space="0" w:color="auto"/>
            <w:right w:val="none" w:sz="0" w:space="0" w:color="auto"/>
          </w:divBdr>
          <w:divsChild>
            <w:div w:id="2126387344">
              <w:marLeft w:val="0"/>
              <w:marRight w:val="0"/>
              <w:marTop w:val="0"/>
              <w:marBottom w:val="450"/>
              <w:divBdr>
                <w:top w:val="none" w:sz="0" w:space="0" w:color="auto"/>
                <w:left w:val="none" w:sz="0" w:space="0" w:color="auto"/>
                <w:bottom w:val="none" w:sz="0" w:space="0" w:color="auto"/>
                <w:right w:val="none" w:sz="0" w:space="0" w:color="auto"/>
              </w:divBdr>
              <w:divsChild>
                <w:div w:id="489374214">
                  <w:marLeft w:val="0"/>
                  <w:marRight w:val="0"/>
                  <w:marTop w:val="0"/>
                  <w:marBottom w:val="0"/>
                  <w:divBdr>
                    <w:top w:val="none" w:sz="0" w:space="0" w:color="auto"/>
                    <w:left w:val="none" w:sz="0" w:space="0" w:color="auto"/>
                    <w:bottom w:val="none" w:sz="0" w:space="0" w:color="auto"/>
                    <w:right w:val="none" w:sz="0" w:space="0" w:color="auto"/>
                  </w:divBdr>
                  <w:divsChild>
                    <w:div w:id="938679759">
                      <w:marLeft w:val="0"/>
                      <w:marRight w:val="0"/>
                      <w:marTop w:val="0"/>
                      <w:marBottom w:val="0"/>
                      <w:divBdr>
                        <w:top w:val="none" w:sz="0" w:space="0" w:color="auto"/>
                        <w:left w:val="none" w:sz="0" w:space="0" w:color="auto"/>
                        <w:bottom w:val="none" w:sz="0" w:space="0" w:color="auto"/>
                        <w:right w:val="none" w:sz="0" w:space="0" w:color="auto"/>
                      </w:divBdr>
                      <w:divsChild>
                        <w:div w:id="214127096">
                          <w:marLeft w:val="0"/>
                          <w:marRight w:val="0"/>
                          <w:marTop w:val="0"/>
                          <w:marBottom w:val="0"/>
                          <w:divBdr>
                            <w:top w:val="none" w:sz="0" w:space="0" w:color="auto"/>
                            <w:left w:val="none" w:sz="0" w:space="0" w:color="auto"/>
                            <w:bottom w:val="none" w:sz="0" w:space="0" w:color="auto"/>
                            <w:right w:val="none" w:sz="0" w:space="0" w:color="auto"/>
                          </w:divBdr>
                          <w:divsChild>
                            <w:div w:id="11167539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9158397">
                      <w:marLeft w:val="0"/>
                      <w:marRight w:val="0"/>
                      <w:marTop w:val="0"/>
                      <w:marBottom w:val="0"/>
                      <w:divBdr>
                        <w:top w:val="none" w:sz="0" w:space="0" w:color="auto"/>
                        <w:left w:val="none" w:sz="0" w:space="0" w:color="auto"/>
                        <w:bottom w:val="none" w:sz="0" w:space="0" w:color="auto"/>
                        <w:right w:val="none" w:sz="0" w:space="0" w:color="auto"/>
                      </w:divBdr>
                      <w:divsChild>
                        <w:div w:id="37366375">
                          <w:marLeft w:val="0"/>
                          <w:marRight w:val="0"/>
                          <w:marTop w:val="0"/>
                          <w:marBottom w:val="0"/>
                          <w:divBdr>
                            <w:top w:val="none" w:sz="0" w:space="0" w:color="auto"/>
                            <w:left w:val="none" w:sz="0" w:space="0" w:color="auto"/>
                            <w:bottom w:val="none" w:sz="0" w:space="0" w:color="auto"/>
                            <w:right w:val="none" w:sz="0" w:space="0" w:color="auto"/>
                          </w:divBdr>
                          <w:divsChild>
                            <w:div w:id="7451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358454">
          <w:marLeft w:val="0"/>
          <w:marRight w:val="0"/>
          <w:marTop w:val="0"/>
          <w:marBottom w:val="0"/>
          <w:divBdr>
            <w:top w:val="none" w:sz="0" w:space="0" w:color="auto"/>
            <w:left w:val="none" w:sz="0" w:space="0" w:color="auto"/>
            <w:bottom w:val="none" w:sz="0" w:space="0" w:color="auto"/>
            <w:right w:val="none" w:sz="0" w:space="0" w:color="auto"/>
          </w:divBdr>
          <w:divsChild>
            <w:div w:id="259410585">
              <w:marLeft w:val="0"/>
              <w:marRight w:val="0"/>
              <w:marTop w:val="0"/>
              <w:marBottom w:val="450"/>
              <w:divBdr>
                <w:top w:val="none" w:sz="0" w:space="0" w:color="auto"/>
                <w:left w:val="none" w:sz="0" w:space="0" w:color="auto"/>
                <w:bottom w:val="none" w:sz="0" w:space="0" w:color="auto"/>
                <w:right w:val="none" w:sz="0" w:space="0" w:color="auto"/>
              </w:divBdr>
              <w:divsChild>
                <w:div w:id="980039728">
                  <w:marLeft w:val="0"/>
                  <w:marRight w:val="0"/>
                  <w:marTop w:val="0"/>
                  <w:marBottom w:val="0"/>
                  <w:divBdr>
                    <w:top w:val="none" w:sz="0" w:space="0" w:color="auto"/>
                    <w:left w:val="none" w:sz="0" w:space="0" w:color="auto"/>
                    <w:bottom w:val="none" w:sz="0" w:space="0" w:color="auto"/>
                    <w:right w:val="none" w:sz="0" w:space="0" w:color="auto"/>
                  </w:divBdr>
                  <w:divsChild>
                    <w:div w:id="768280352">
                      <w:marLeft w:val="0"/>
                      <w:marRight w:val="0"/>
                      <w:marTop w:val="0"/>
                      <w:marBottom w:val="0"/>
                      <w:divBdr>
                        <w:top w:val="none" w:sz="0" w:space="0" w:color="auto"/>
                        <w:left w:val="none" w:sz="0" w:space="0" w:color="auto"/>
                        <w:bottom w:val="none" w:sz="0" w:space="0" w:color="auto"/>
                        <w:right w:val="none" w:sz="0" w:space="0" w:color="auto"/>
                      </w:divBdr>
                      <w:divsChild>
                        <w:div w:id="625157130">
                          <w:marLeft w:val="0"/>
                          <w:marRight w:val="0"/>
                          <w:marTop w:val="0"/>
                          <w:marBottom w:val="0"/>
                          <w:divBdr>
                            <w:top w:val="none" w:sz="0" w:space="0" w:color="auto"/>
                            <w:left w:val="none" w:sz="0" w:space="0" w:color="auto"/>
                            <w:bottom w:val="none" w:sz="0" w:space="0" w:color="auto"/>
                            <w:right w:val="none" w:sz="0" w:space="0" w:color="auto"/>
                          </w:divBdr>
                          <w:divsChild>
                            <w:div w:id="402030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945577">
                      <w:marLeft w:val="0"/>
                      <w:marRight w:val="0"/>
                      <w:marTop w:val="0"/>
                      <w:marBottom w:val="0"/>
                      <w:divBdr>
                        <w:top w:val="none" w:sz="0" w:space="0" w:color="auto"/>
                        <w:left w:val="none" w:sz="0" w:space="0" w:color="auto"/>
                        <w:bottom w:val="none" w:sz="0" w:space="0" w:color="auto"/>
                        <w:right w:val="none" w:sz="0" w:space="0" w:color="auto"/>
                      </w:divBdr>
                      <w:divsChild>
                        <w:div w:id="2117286623">
                          <w:marLeft w:val="0"/>
                          <w:marRight w:val="0"/>
                          <w:marTop w:val="0"/>
                          <w:marBottom w:val="0"/>
                          <w:divBdr>
                            <w:top w:val="none" w:sz="0" w:space="0" w:color="auto"/>
                            <w:left w:val="none" w:sz="0" w:space="0" w:color="auto"/>
                            <w:bottom w:val="none" w:sz="0" w:space="0" w:color="auto"/>
                            <w:right w:val="none" w:sz="0" w:space="0" w:color="auto"/>
                          </w:divBdr>
                          <w:divsChild>
                            <w:div w:id="19041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47021">
      <w:bodyDiv w:val="1"/>
      <w:marLeft w:val="0"/>
      <w:marRight w:val="0"/>
      <w:marTop w:val="0"/>
      <w:marBottom w:val="0"/>
      <w:divBdr>
        <w:top w:val="none" w:sz="0" w:space="0" w:color="auto"/>
        <w:left w:val="none" w:sz="0" w:space="0" w:color="auto"/>
        <w:bottom w:val="none" w:sz="0" w:space="0" w:color="auto"/>
        <w:right w:val="none" w:sz="0" w:space="0" w:color="auto"/>
      </w:divBdr>
      <w:divsChild>
        <w:div w:id="632827981">
          <w:marLeft w:val="0"/>
          <w:marRight w:val="0"/>
          <w:marTop w:val="0"/>
          <w:marBottom w:val="0"/>
          <w:divBdr>
            <w:top w:val="none" w:sz="0" w:space="0" w:color="auto"/>
            <w:left w:val="none" w:sz="0" w:space="0" w:color="auto"/>
            <w:bottom w:val="none" w:sz="0" w:space="0" w:color="auto"/>
            <w:right w:val="none" w:sz="0" w:space="0" w:color="auto"/>
          </w:divBdr>
        </w:div>
        <w:div w:id="627322401">
          <w:marLeft w:val="0"/>
          <w:marRight w:val="0"/>
          <w:marTop w:val="0"/>
          <w:marBottom w:val="0"/>
          <w:divBdr>
            <w:top w:val="none" w:sz="0" w:space="0" w:color="auto"/>
            <w:left w:val="none" w:sz="0" w:space="0" w:color="auto"/>
            <w:bottom w:val="none" w:sz="0" w:space="0" w:color="auto"/>
            <w:right w:val="none" w:sz="0" w:space="0" w:color="auto"/>
          </w:divBdr>
          <w:divsChild>
            <w:div w:id="536545401">
              <w:marLeft w:val="0"/>
              <w:marRight w:val="0"/>
              <w:marTop w:val="0"/>
              <w:marBottom w:val="0"/>
              <w:divBdr>
                <w:top w:val="none" w:sz="0" w:space="0" w:color="auto"/>
                <w:left w:val="none" w:sz="0" w:space="0" w:color="auto"/>
                <w:bottom w:val="none" w:sz="0" w:space="0" w:color="auto"/>
                <w:right w:val="none" w:sz="0" w:space="0" w:color="auto"/>
              </w:divBdr>
              <w:divsChild>
                <w:div w:id="1716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20">
          <w:marLeft w:val="0"/>
          <w:marRight w:val="0"/>
          <w:marTop w:val="0"/>
          <w:marBottom w:val="330"/>
          <w:divBdr>
            <w:top w:val="none" w:sz="0" w:space="0" w:color="auto"/>
            <w:left w:val="none" w:sz="0" w:space="0" w:color="auto"/>
            <w:bottom w:val="none" w:sz="0" w:space="0" w:color="auto"/>
            <w:right w:val="none" w:sz="0" w:space="0" w:color="auto"/>
          </w:divBdr>
          <w:divsChild>
            <w:div w:id="13166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5815">
      <w:bodyDiv w:val="1"/>
      <w:marLeft w:val="0"/>
      <w:marRight w:val="0"/>
      <w:marTop w:val="0"/>
      <w:marBottom w:val="0"/>
      <w:divBdr>
        <w:top w:val="none" w:sz="0" w:space="0" w:color="auto"/>
        <w:left w:val="none" w:sz="0" w:space="0" w:color="auto"/>
        <w:bottom w:val="none" w:sz="0" w:space="0" w:color="auto"/>
        <w:right w:val="none" w:sz="0" w:space="0" w:color="auto"/>
      </w:divBdr>
    </w:div>
    <w:div w:id="796290575">
      <w:bodyDiv w:val="1"/>
      <w:marLeft w:val="0"/>
      <w:marRight w:val="0"/>
      <w:marTop w:val="0"/>
      <w:marBottom w:val="0"/>
      <w:divBdr>
        <w:top w:val="none" w:sz="0" w:space="0" w:color="auto"/>
        <w:left w:val="none" w:sz="0" w:space="0" w:color="auto"/>
        <w:bottom w:val="none" w:sz="0" w:space="0" w:color="auto"/>
        <w:right w:val="none" w:sz="0" w:space="0" w:color="auto"/>
      </w:divBdr>
    </w:div>
    <w:div w:id="858080122">
      <w:bodyDiv w:val="1"/>
      <w:marLeft w:val="0"/>
      <w:marRight w:val="0"/>
      <w:marTop w:val="0"/>
      <w:marBottom w:val="0"/>
      <w:divBdr>
        <w:top w:val="none" w:sz="0" w:space="0" w:color="auto"/>
        <w:left w:val="none" w:sz="0" w:space="0" w:color="auto"/>
        <w:bottom w:val="none" w:sz="0" w:space="0" w:color="auto"/>
        <w:right w:val="none" w:sz="0" w:space="0" w:color="auto"/>
      </w:divBdr>
    </w:div>
    <w:div w:id="918058416">
      <w:bodyDiv w:val="1"/>
      <w:marLeft w:val="0"/>
      <w:marRight w:val="0"/>
      <w:marTop w:val="0"/>
      <w:marBottom w:val="0"/>
      <w:divBdr>
        <w:top w:val="none" w:sz="0" w:space="0" w:color="auto"/>
        <w:left w:val="none" w:sz="0" w:space="0" w:color="auto"/>
        <w:bottom w:val="none" w:sz="0" w:space="0" w:color="auto"/>
        <w:right w:val="none" w:sz="0" w:space="0" w:color="auto"/>
      </w:divBdr>
    </w:div>
    <w:div w:id="1080373926">
      <w:bodyDiv w:val="1"/>
      <w:marLeft w:val="0"/>
      <w:marRight w:val="0"/>
      <w:marTop w:val="0"/>
      <w:marBottom w:val="0"/>
      <w:divBdr>
        <w:top w:val="none" w:sz="0" w:space="0" w:color="auto"/>
        <w:left w:val="none" w:sz="0" w:space="0" w:color="auto"/>
        <w:bottom w:val="none" w:sz="0" w:space="0" w:color="auto"/>
        <w:right w:val="none" w:sz="0" w:space="0" w:color="auto"/>
      </w:divBdr>
    </w:div>
    <w:div w:id="1124815121">
      <w:bodyDiv w:val="1"/>
      <w:marLeft w:val="0"/>
      <w:marRight w:val="0"/>
      <w:marTop w:val="0"/>
      <w:marBottom w:val="0"/>
      <w:divBdr>
        <w:top w:val="none" w:sz="0" w:space="0" w:color="auto"/>
        <w:left w:val="none" w:sz="0" w:space="0" w:color="auto"/>
        <w:bottom w:val="none" w:sz="0" w:space="0" w:color="auto"/>
        <w:right w:val="none" w:sz="0" w:space="0" w:color="auto"/>
      </w:divBdr>
    </w:div>
    <w:div w:id="1150096912">
      <w:bodyDiv w:val="1"/>
      <w:marLeft w:val="0"/>
      <w:marRight w:val="0"/>
      <w:marTop w:val="0"/>
      <w:marBottom w:val="0"/>
      <w:divBdr>
        <w:top w:val="none" w:sz="0" w:space="0" w:color="auto"/>
        <w:left w:val="none" w:sz="0" w:space="0" w:color="auto"/>
        <w:bottom w:val="none" w:sz="0" w:space="0" w:color="auto"/>
        <w:right w:val="none" w:sz="0" w:space="0" w:color="auto"/>
      </w:divBdr>
    </w:div>
    <w:div w:id="1398434431">
      <w:bodyDiv w:val="1"/>
      <w:marLeft w:val="0"/>
      <w:marRight w:val="0"/>
      <w:marTop w:val="0"/>
      <w:marBottom w:val="0"/>
      <w:divBdr>
        <w:top w:val="none" w:sz="0" w:space="0" w:color="auto"/>
        <w:left w:val="none" w:sz="0" w:space="0" w:color="auto"/>
        <w:bottom w:val="none" w:sz="0" w:space="0" w:color="auto"/>
        <w:right w:val="none" w:sz="0" w:space="0" w:color="auto"/>
      </w:divBdr>
    </w:div>
    <w:div w:id="1456365441">
      <w:bodyDiv w:val="1"/>
      <w:marLeft w:val="0"/>
      <w:marRight w:val="0"/>
      <w:marTop w:val="0"/>
      <w:marBottom w:val="0"/>
      <w:divBdr>
        <w:top w:val="none" w:sz="0" w:space="0" w:color="auto"/>
        <w:left w:val="none" w:sz="0" w:space="0" w:color="auto"/>
        <w:bottom w:val="none" w:sz="0" w:space="0" w:color="auto"/>
        <w:right w:val="none" w:sz="0" w:space="0" w:color="auto"/>
      </w:divBdr>
    </w:div>
    <w:div w:id="1716461426">
      <w:bodyDiv w:val="1"/>
      <w:marLeft w:val="0"/>
      <w:marRight w:val="0"/>
      <w:marTop w:val="0"/>
      <w:marBottom w:val="0"/>
      <w:divBdr>
        <w:top w:val="none" w:sz="0" w:space="0" w:color="auto"/>
        <w:left w:val="none" w:sz="0" w:space="0" w:color="auto"/>
        <w:bottom w:val="none" w:sz="0" w:space="0" w:color="auto"/>
        <w:right w:val="none" w:sz="0" w:space="0" w:color="auto"/>
      </w:divBdr>
    </w:div>
    <w:div w:id="1818107797">
      <w:bodyDiv w:val="1"/>
      <w:marLeft w:val="0"/>
      <w:marRight w:val="0"/>
      <w:marTop w:val="0"/>
      <w:marBottom w:val="0"/>
      <w:divBdr>
        <w:top w:val="none" w:sz="0" w:space="0" w:color="auto"/>
        <w:left w:val="none" w:sz="0" w:space="0" w:color="auto"/>
        <w:bottom w:val="none" w:sz="0" w:space="0" w:color="auto"/>
        <w:right w:val="none" w:sz="0" w:space="0" w:color="auto"/>
      </w:divBdr>
    </w:div>
    <w:div w:id="1933079579">
      <w:bodyDiv w:val="1"/>
      <w:marLeft w:val="0"/>
      <w:marRight w:val="0"/>
      <w:marTop w:val="0"/>
      <w:marBottom w:val="0"/>
      <w:divBdr>
        <w:top w:val="none" w:sz="0" w:space="0" w:color="auto"/>
        <w:left w:val="none" w:sz="0" w:space="0" w:color="auto"/>
        <w:bottom w:val="none" w:sz="0" w:space="0" w:color="auto"/>
        <w:right w:val="none" w:sz="0" w:space="0" w:color="auto"/>
      </w:divBdr>
    </w:div>
    <w:div w:id="1937785284">
      <w:bodyDiv w:val="1"/>
      <w:marLeft w:val="0"/>
      <w:marRight w:val="0"/>
      <w:marTop w:val="0"/>
      <w:marBottom w:val="0"/>
      <w:divBdr>
        <w:top w:val="none" w:sz="0" w:space="0" w:color="auto"/>
        <w:left w:val="none" w:sz="0" w:space="0" w:color="auto"/>
        <w:bottom w:val="none" w:sz="0" w:space="0" w:color="auto"/>
        <w:right w:val="none" w:sz="0" w:space="0" w:color="auto"/>
      </w:divBdr>
    </w:div>
    <w:div w:id="1938713162">
      <w:bodyDiv w:val="1"/>
      <w:marLeft w:val="0"/>
      <w:marRight w:val="0"/>
      <w:marTop w:val="0"/>
      <w:marBottom w:val="0"/>
      <w:divBdr>
        <w:top w:val="none" w:sz="0" w:space="0" w:color="auto"/>
        <w:left w:val="none" w:sz="0" w:space="0" w:color="auto"/>
        <w:bottom w:val="none" w:sz="0" w:space="0" w:color="auto"/>
        <w:right w:val="none" w:sz="0" w:space="0" w:color="auto"/>
      </w:divBdr>
    </w:div>
    <w:div w:id="1993558885">
      <w:bodyDiv w:val="1"/>
      <w:marLeft w:val="0"/>
      <w:marRight w:val="0"/>
      <w:marTop w:val="0"/>
      <w:marBottom w:val="0"/>
      <w:divBdr>
        <w:top w:val="none" w:sz="0" w:space="0" w:color="auto"/>
        <w:left w:val="none" w:sz="0" w:space="0" w:color="auto"/>
        <w:bottom w:val="none" w:sz="0" w:space="0" w:color="auto"/>
        <w:right w:val="none" w:sz="0" w:space="0" w:color="auto"/>
      </w:divBdr>
    </w:div>
    <w:div w:id="21455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src.ac.uk/funding/howtoapply/routes/capacity/programme/howtoapply/" TargetMode="External"/><Relationship Id="rId18" Type="http://schemas.openxmlformats.org/officeDocument/2006/relationships/hyperlink" Target="https://ec.europa.eu/info/funding-tenders/opportunities/portal/screen/home" TargetMode="External"/><Relationship Id="rId26" Type="http://schemas.openxmlformats.org/officeDocument/2006/relationships/hyperlink" Target="https://grants.leverhulme.ac.uk" TargetMode="External"/><Relationship Id="rId39" Type="http://schemas.openxmlformats.org/officeDocument/2006/relationships/hyperlink" Target="https://royalsociety.org/grants-schemes-awards/grants/short-industry-fellowship/" TargetMode="External"/><Relationship Id="rId21" Type="http://schemas.openxmlformats.org/officeDocument/2006/relationships/hyperlink" Target="https://erc.europa.eu/funding-and-grants/funding-schemes/advanced-grants" TargetMode="External"/><Relationship Id="rId34" Type="http://schemas.openxmlformats.org/officeDocument/2006/relationships/hyperlink" Target="https://royalsociety.org/grants-schemes-awards/grants/research-professorship/" TargetMode="External"/><Relationship Id="rId42" Type="http://schemas.openxmlformats.org/officeDocument/2006/relationships/hyperlink" Target="https://www.lms.ac.uk/" TargetMode="External"/><Relationship Id="rId47" Type="http://schemas.openxmlformats.org/officeDocument/2006/relationships/hyperlink" Target="https://www.lms.ac.uk/grants/joint-research-groups-uk-scheme-3" TargetMode="External"/><Relationship Id="rId50" Type="http://schemas.openxmlformats.org/officeDocument/2006/relationships/hyperlink" Target="https://www.lms.ac.uk/grants/research-workshops-grants" TargetMode="External"/><Relationship Id="rId55" Type="http://schemas.openxmlformats.org/officeDocument/2006/relationships/fontTable" Target="fontTable.xml"/><Relationship Id="rId7" Type="http://schemas.openxmlformats.org/officeDocument/2006/relationships/hyperlink" Target="https://epsrc.ukri.org/" TargetMode="External"/><Relationship Id="rId12" Type="http://schemas.openxmlformats.org/officeDocument/2006/relationships/hyperlink" Target="https://www.epsrc.ac.uk/funding/howtoapply/routes/capacity/programme/" TargetMode="External"/><Relationship Id="rId17" Type="http://schemas.openxmlformats.org/officeDocument/2006/relationships/hyperlink" Target="https://ec.europa.eu/programmes/horizon2020/en" TargetMode="External"/><Relationship Id="rId25" Type="http://schemas.openxmlformats.org/officeDocument/2006/relationships/hyperlink" Target="https://www.leverhulme.ac.uk/" TargetMode="External"/><Relationship Id="rId33" Type="http://schemas.openxmlformats.org/officeDocument/2006/relationships/hyperlink" Target="https://grants.royalsociety.org" TargetMode="External"/><Relationship Id="rId38" Type="http://schemas.openxmlformats.org/officeDocument/2006/relationships/hyperlink" Target="https://royalsociety.org/grants-schemes-awards/grants/newton-international/" TargetMode="External"/><Relationship Id="rId46" Type="http://schemas.openxmlformats.org/officeDocument/2006/relationships/hyperlink" Target="https://www.lms.ac.uk/grants/visits-uk-scheme-2" TargetMode="External"/><Relationship Id="rId2" Type="http://schemas.openxmlformats.org/officeDocument/2006/relationships/styles" Target="styles.xml"/><Relationship Id="rId16" Type="http://schemas.openxmlformats.org/officeDocument/2006/relationships/hyperlink" Target="http://www.epsrc.ac.uk/skills/fellows/areas/" TargetMode="External"/><Relationship Id="rId20" Type="http://schemas.openxmlformats.org/officeDocument/2006/relationships/hyperlink" Target="https://erc.europa.eu/funding-and-grants/funding-schemes/consolidator-grants" TargetMode="External"/><Relationship Id="rId29" Type="http://schemas.openxmlformats.org/officeDocument/2006/relationships/hyperlink" Target="https://www.leverhulme.ac.uk/research-leadership-awards" TargetMode="External"/><Relationship Id="rId41" Type="http://schemas.openxmlformats.org/officeDocument/2006/relationships/hyperlink" Target="https://royalsociety.org/grants-schemes-awards/grants/university-research/" TargetMode="External"/><Relationship Id="rId54" Type="http://schemas.openxmlformats.org/officeDocument/2006/relationships/hyperlink" Target="https://www.lms.ac.uk/grants/grace-chisholm-young-fellow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src.ac.uk/funding/howtoapply/routes/network/networks/" TargetMode="External"/><Relationship Id="rId24" Type="http://schemas.openxmlformats.org/officeDocument/2006/relationships/hyperlink" Target="http://ec.europa.eu/research/participants/portal/desktop/en/opportunities/h2020/topics/msca-if-2017.html" TargetMode="External"/><Relationship Id="rId32" Type="http://schemas.openxmlformats.org/officeDocument/2006/relationships/hyperlink" Target="https://www.leverhulme.ac.uk/funding/grant-schemes/early-career-fellowships" TargetMode="External"/><Relationship Id="rId37" Type="http://schemas.openxmlformats.org/officeDocument/2006/relationships/hyperlink" Target="https://royalsociety.org/grants-schemes-awards/grants/royal-society-wolfson-fellowship/?utm_campaign=5782&amp;utm_source=adestra&amp;utm_medium=email" TargetMode="External"/><Relationship Id="rId40" Type="http://schemas.openxmlformats.org/officeDocument/2006/relationships/hyperlink" Target="https://royalsociety.org/grants-schemes-awards/grants/dorothy-hodgkin-fellowship/" TargetMode="External"/><Relationship Id="rId45" Type="http://schemas.openxmlformats.org/officeDocument/2006/relationships/hyperlink" Target="https://www.lms.ac.uk/grants/conference-grants-scheme-1" TargetMode="External"/><Relationship Id="rId53" Type="http://schemas.openxmlformats.org/officeDocument/2006/relationships/hyperlink" Target="https://www.lms.ac.uk/grants/celebrating-new-appointments-scheme-1" TargetMode="External"/><Relationship Id="rId5" Type="http://schemas.openxmlformats.org/officeDocument/2006/relationships/footnotes" Target="footnotes.xml"/><Relationship Id="rId15" Type="http://schemas.openxmlformats.org/officeDocument/2006/relationships/hyperlink" Target="https://epsrc.ukri.org/skills/fellows/" TargetMode="External"/><Relationship Id="rId23" Type="http://schemas.openxmlformats.org/officeDocument/2006/relationships/hyperlink" Target="http://ec.europa.eu/research/mariecurieactions/about/research-innovation-staff-exchange_en" TargetMode="External"/><Relationship Id="rId28" Type="http://schemas.openxmlformats.org/officeDocument/2006/relationships/hyperlink" Target="https://www.leverhulme.ac.uk/funding/grant-schemes/visiting-professorships" TargetMode="External"/><Relationship Id="rId36" Type="http://schemas.openxmlformats.org/officeDocument/2006/relationships/hyperlink" Target="https://royalsociety.org/grants-schemes-awards/grants/international-exchanges/" TargetMode="External"/><Relationship Id="rId49" Type="http://schemas.openxmlformats.org/officeDocument/2006/relationships/hyperlink" Target="https://www.lms.ac.uk/grants/international-short-visits-scheme-5" TargetMode="External"/><Relationship Id="rId10" Type="http://schemas.openxmlformats.org/officeDocument/2006/relationships/hyperlink" Target="https://www.epsrc.ac.uk/funding/applicationprocess/routes/newac/new-investigator-award/" TargetMode="External"/><Relationship Id="rId19" Type="http://schemas.openxmlformats.org/officeDocument/2006/relationships/hyperlink" Target="https://erc.europa.eu/funding-and-grants/funding-schemes/starting-grants" TargetMode="External"/><Relationship Id="rId31" Type="http://schemas.openxmlformats.org/officeDocument/2006/relationships/hyperlink" Target="https://www.leverhulme.ac.uk/international-academic-fellowships" TargetMode="External"/><Relationship Id="rId44" Type="http://schemas.openxmlformats.org/officeDocument/2006/relationships/hyperlink" Target="https://www.lms.ac.uk/prizes/cecil-king-travel-scholarship" TargetMode="External"/><Relationship Id="rId52" Type="http://schemas.openxmlformats.org/officeDocument/2006/relationships/hyperlink" Target="https://www.lms.ac.uk/grants/postgraduate-research-conference-grants-scheme-8" TargetMode="External"/><Relationship Id="rId4" Type="http://schemas.openxmlformats.org/officeDocument/2006/relationships/webSettings" Target="webSettings.xml"/><Relationship Id="rId9" Type="http://schemas.openxmlformats.org/officeDocument/2006/relationships/hyperlink" Target="https://www.epsrc.ac.uk/funding/howtoapply/routes/standardresearch/" TargetMode="External"/><Relationship Id="rId14" Type="http://schemas.openxmlformats.org/officeDocument/2006/relationships/hyperlink" Target="https://epsrc.ukri.org/funding/applicationprocess/routes/international/otgs/" TargetMode="External"/><Relationship Id="rId22" Type="http://schemas.openxmlformats.org/officeDocument/2006/relationships/hyperlink" Target="https://erc.europa.eu/funding/synergy-grants" TargetMode="External"/><Relationship Id="rId27" Type="http://schemas.openxmlformats.org/officeDocument/2006/relationships/hyperlink" Target="https://www.leverhulme.ac.uk/funding/grant-schemes/research-project-grants" TargetMode="External"/><Relationship Id="rId30" Type="http://schemas.openxmlformats.org/officeDocument/2006/relationships/hyperlink" Target="https://www.leverhulme.ac.uk/research-fellowships" TargetMode="External"/><Relationship Id="rId35" Type="http://schemas.openxmlformats.org/officeDocument/2006/relationships/hyperlink" Target="https://royalsociety.org/grants-schemes-awards/grants/research-grants/" TargetMode="External"/><Relationship Id="rId43" Type="http://schemas.openxmlformats.org/officeDocument/2006/relationships/hyperlink" Target="https://www.lms.ac.uk/grants/caring-supplementary-grants" TargetMode="External"/><Relationship Id="rId48" Type="http://schemas.openxmlformats.org/officeDocument/2006/relationships/hyperlink" Target="https://www.lms.ac.uk/grants/research-pairs-scheme-4" TargetMode="External"/><Relationship Id="rId56" Type="http://schemas.openxmlformats.org/officeDocument/2006/relationships/theme" Target="theme/theme1.xml"/><Relationship Id="rId8" Type="http://schemas.openxmlformats.org/officeDocument/2006/relationships/hyperlink" Target="https://je-s.rcuk.ac.uk/" TargetMode="External"/><Relationship Id="rId51" Type="http://schemas.openxmlformats.org/officeDocument/2006/relationships/hyperlink" Target="https://www.lms.ac.uk/grants/computer-science-small-grants-scheme-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1737</TotalTime>
  <Pages>12</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Piccaro</dc:creator>
  <cp:keywords/>
  <dc:description/>
  <cp:lastModifiedBy>Elisa Piccaro</cp:lastModifiedBy>
  <cp:revision>11</cp:revision>
  <dcterms:created xsi:type="dcterms:W3CDTF">2019-02-11T15:29:00Z</dcterms:created>
  <dcterms:modified xsi:type="dcterms:W3CDTF">2019-02-13T16:35:00Z</dcterms:modified>
</cp:coreProperties>
</file>