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48C" w:rsidRDefault="005755C5" w:rsidP="005755C5">
      <w:pPr>
        <w:pStyle w:val="Heading1"/>
      </w:pPr>
      <w:r>
        <w:t>BMJ Series: ABC of learning and teaching in medicine</w:t>
      </w:r>
    </w:p>
    <w:p w:rsidR="005755C5" w:rsidRDefault="005755C5" w:rsidP="005755C5"/>
    <w:p w:rsidR="005755C5" w:rsidRDefault="005755C5" w:rsidP="005755C5">
      <w:pPr>
        <w:pStyle w:val="ListParagraph"/>
        <w:numPr>
          <w:ilvl w:val="0"/>
          <w:numId w:val="1"/>
        </w:numPr>
      </w:pPr>
      <w:r>
        <w:t>Learning and teaching in the clinical environment</w:t>
      </w:r>
    </w:p>
    <w:p w:rsidR="005755C5" w:rsidRPr="005755C5" w:rsidRDefault="005755C5" w:rsidP="005755C5">
      <w:pPr>
        <w:pStyle w:val="ListParagraph"/>
        <w:numPr>
          <w:ilvl w:val="1"/>
          <w:numId w:val="1"/>
        </w:numPr>
        <w:rPr>
          <w:rStyle w:val="highwire-cite-date"/>
        </w:rPr>
      </w:pPr>
      <w:r>
        <w:rPr>
          <w:rStyle w:val="highwire-cite-journal"/>
          <w:lang w:val="en"/>
        </w:rPr>
        <w:t>BMJ</w:t>
      </w:r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published-year"/>
          <w:lang w:val="en"/>
        </w:rPr>
        <w:t>2003</w:t>
      </w:r>
      <w:r>
        <w:rPr>
          <w:rStyle w:val="HTMLCite"/>
          <w:i w:val="0"/>
          <w:iCs w:val="0"/>
          <w:lang w:val="en"/>
        </w:rPr>
        <w:t xml:space="preserve">; </w:t>
      </w:r>
      <w:r>
        <w:rPr>
          <w:rStyle w:val="highwire-cite-volume-issue"/>
          <w:lang w:val="en"/>
        </w:rPr>
        <w:t>326</w:t>
      </w:r>
      <w:r>
        <w:rPr>
          <w:rStyle w:val="highwire-cite-volume-issue"/>
          <w:lang w:val="en"/>
        </w:rPr>
        <w:t>:591</w:t>
      </w:r>
      <w:r>
        <w:rPr>
          <w:rStyle w:val="HTMLCite"/>
          <w:i w:val="0"/>
          <w:iCs w:val="0"/>
          <w:lang w:val="en"/>
        </w:rPr>
        <w:t xml:space="preserve"> </w:t>
      </w:r>
      <w:proofErr w:type="spellStart"/>
      <w:r>
        <w:rPr>
          <w:rStyle w:val="highwire-cite-doi"/>
          <w:lang w:val="en"/>
        </w:rPr>
        <w:t>doi</w:t>
      </w:r>
      <w:proofErr w:type="spellEnd"/>
      <w:r>
        <w:rPr>
          <w:rStyle w:val="highwire-cite-doi"/>
          <w:lang w:val="en"/>
        </w:rPr>
        <w:t xml:space="preserve">: </w:t>
      </w:r>
      <w:hyperlink r:id="rId5" w:history="1">
        <w:r>
          <w:rPr>
            <w:rStyle w:val="Hyperlink"/>
            <w:lang w:val="en"/>
          </w:rPr>
          <w:t>https://doi.org/10.1136/bmj.326.7389.591</w:t>
        </w:r>
      </w:hyperlink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date"/>
          <w:lang w:val="en"/>
        </w:rPr>
        <w:t>(Published 15 March 2003)</w:t>
      </w:r>
    </w:p>
    <w:p w:rsidR="005755C5" w:rsidRPr="005755C5" w:rsidRDefault="005755C5" w:rsidP="005755C5">
      <w:pPr>
        <w:pStyle w:val="ListParagraph"/>
        <w:numPr>
          <w:ilvl w:val="0"/>
          <w:numId w:val="1"/>
        </w:numPr>
        <w:rPr>
          <w:rStyle w:val="highwire-cite-date"/>
        </w:rPr>
      </w:pPr>
      <w:r>
        <w:rPr>
          <w:rStyle w:val="highwire-cite-date"/>
          <w:lang w:val="en"/>
        </w:rPr>
        <w:t>Creating teaching materials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6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</w:t>
      </w:r>
      <w:r>
        <w:rPr>
          <w:rStyle w:val="cit"/>
          <w:lang w:val="en"/>
        </w:rPr>
        <w:t>;</w:t>
      </w:r>
      <w:r w:rsidRPr="005755C5">
        <w:rPr>
          <w:rStyle w:val="cit"/>
          <w:lang w:val="en"/>
        </w:rPr>
        <w:t xml:space="preserve"> 326:921–923.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7" w:tgtFrame="pmc_ext" w:history="1">
        <w:r w:rsidRPr="005755C5">
          <w:rPr>
            <w:rStyle w:val="Hyperlink"/>
            <w:lang w:val="en"/>
          </w:rPr>
          <w:t>10.1136/bmj.326.7395.921</w:t>
        </w:r>
      </w:hyperlink>
      <w:r>
        <w:rPr>
          <w:rStyle w:val="doi1"/>
          <w:lang w:val="en"/>
        </w:rPr>
        <w:t xml:space="preserve"> (Published 26 April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Teaching small groups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8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</w:t>
      </w:r>
      <w:r>
        <w:rPr>
          <w:rStyle w:val="cit"/>
          <w:lang w:val="en"/>
        </w:rPr>
        <w:t>;</w:t>
      </w:r>
      <w:r w:rsidRPr="005755C5">
        <w:rPr>
          <w:rStyle w:val="cit"/>
          <w:lang w:val="en"/>
        </w:rPr>
        <w:t xml:space="preserve"> 326:492–494.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9" w:tgtFrame="pmc_ext" w:history="1">
        <w:r w:rsidRPr="005755C5">
          <w:rPr>
            <w:rStyle w:val="Hyperlink"/>
            <w:lang w:val="en"/>
          </w:rPr>
          <w:t>10.1136/bmj.3</w:t>
        </w:r>
        <w:r w:rsidRPr="005755C5">
          <w:rPr>
            <w:rStyle w:val="Hyperlink"/>
            <w:lang w:val="en"/>
          </w:rPr>
          <w:t>2</w:t>
        </w:r>
        <w:r w:rsidRPr="005755C5">
          <w:rPr>
            <w:rStyle w:val="Hyperlink"/>
            <w:lang w:val="en"/>
          </w:rPr>
          <w:t>6.7387.492</w:t>
        </w:r>
      </w:hyperlink>
      <w:r>
        <w:rPr>
          <w:rStyle w:val="doi1"/>
          <w:lang w:val="en"/>
        </w:rPr>
        <w:t xml:space="preserve"> (Published 1 March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Problem based learning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highwire-cite-date"/>
          <w:lang w:val="en"/>
        </w:rPr>
      </w:pPr>
      <w:r>
        <w:rPr>
          <w:rStyle w:val="highwire-cite-journal"/>
          <w:lang w:val="en"/>
        </w:rPr>
        <w:t>BMJ</w:t>
      </w:r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published-year"/>
          <w:lang w:val="en"/>
        </w:rPr>
        <w:t>2003</w:t>
      </w:r>
      <w:r>
        <w:rPr>
          <w:rStyle w:val="HTMLCite"/>
          <w:i w:val="0"/>
          <w:iCs w:val="0"/>
          <w:lang w:val="en"/>
        </w:rPr>
        <w:t xml:space="preserve">; </w:t>
      </w:r>
      <w:r>
        <w:rPr>
          <w:rStyle w:val="highwire-cite-volume-issue"/>
          <w:lang w:val="en"/>
        </w:rPr>
        <w:t>326</w:t>
      </w:r>
      <w:r>
        <w:rPr>
          <w:rStyle w:val="HTMLCite"/>
          <w:i w:val="0"/>
          <w:iCs w:val="0"/>
          <w:lang w:val="en"/>
        </w:rPr>
        <w:t xml:space="preserve"> </w:t>
      </w:r>
      <w:proofErr w:type="spellStart"/>
      <w:r>
        <w:rPr>
          <w:rStyle w:val="highwire-cite-doi"/>
          <w:lang w:val="en"/>
        </w:rPr>
        <w:t>doi</w:t>
      </w:r>
      <w:proofErr w:type="spellEnd"/>
      <w:r>
        <w:rPr>
          <w:rStyle w:val="highwire-cite-doi"/>
          <w:lang w:val="en"/>
        </w:rPr>
        <w:t xml:space="preserve">: </w:t>
      </w:r>
      <w:hyperlink r:id="rId10" w:history="1">
        <w:r>
          <w:rPr>
            <w:rStyle w:val="Hyperlink"/>
            <w:lang w:val="en"/>
          </w:rPr>
          <w:t>https://doi.org/10.1136/bmj.326.7384.328</w:t>
        </w:r>
      </w:hyperlink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date"/>
          <w:lang w:val="en"/>
        </w:rPr>
        <w:t>(Published 08 February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highwire-cite-date"/>
          <w:lang w:val="en"/>
        </w:rPr>
      </w:pPr>
      <w:r>
        <w:rPr>
          <w:rStyle w:val="highwire-cite-date"/>
          <w:lang w:val="en"/>
        </w:rPr>
        <w:t>Web based learning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11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</w:t>
      </w:r>
      <w:r w:rsidRPr="005755C5">
        <w:rPr>
          <w:rStyle w:val="cit"/>
          <w:lang w:val="en"/>
        </w:rPr>
        <w:t>;</w:t>
      </w:r>
      <w:r w:rsidRPr="005755C5">
        <w:rPr>
          <w:rStyle w:val="cit"/>
          <w:lang w:val="en"/>
        </w:rPr>
        <w:t xml:space="preserve"> 326:870–873.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12" w:tgtFrame="pmc_ext" w:history="1">
        <w:r w:rsidRPr="005755C5">
          <w:rPr>
            <w:rStyle w:val="Hyperlink"/>
            <w:lang w:val="en"/>
          </w:rPr>
          <w:t>10.1136/bmj.326.73</w:t>
        </w:r>
        <w:r w:rsidRPr="005755C5">
          <w:rPr>
            <w:rStyle w:val="Hyperlink"/>
            <w:lang w:val="en"/>
          </w:rPr>
          <w:t>9</w:t>
        </w:r>
        <w:r w:rsidRPr="005755C5">
          <w:rPr>
            <w:rStyle w:val="Hyperlink"/>
            <w:lang w:val="en"/>
          </w:rPr>
          <w:t>4.870</w:t>
        </w:r>
      </w:hyperlink>
      <w:r>
        <w:rPr>
          <w:rStyle w:val="doi1"/>
          <w:lang w:val="en"/>
        </w:rPr>
        <w:t xml:space="preserve"> (Published 19 April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lang w:val="en"/>
        </w:rPr>
      </w:pPr>
      <w:r>
        <w:rPr>
          <w:lang w:val="en"/>
        </w:rPr>
        <w:t>Evaluation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highwire-cite-date"/>
          <w:lang w:val="en"/>
        </w:rPr>
      </w:pPr>
      <w:r>
        <w:rPr>
          <w:rStyle w:val="highwire-cite-journal"/>
          <w:lang w:val="en"/>
        </w:rPr>
        <w:t>BMJ</w:t>
      </w:r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published-year"/>
          <w:lang w:val="en"/>
        </w:rPr>
        <w:t>2003</w:t>
      </w:r>
      <w:r>
        <w:rPr>
          <w:rStyle w:val="HTMLCite"/>
          <w:i w:val="0"/>
          <w:iCs w:val="0"/>
          <w:lang w:val="en"/>
        </w:rPr>
        <w:t xml:space="preserve">; </w:t>
      </w:r>
      <w:r>
        <w:rPr>
          <w:rStyle w:val="highwire-cite-volume-issue"/>
          <w:lang w:val="en"/>
        </w:rPr>
        <w:t>326</w:t>
      </w:r>
      <w:r>
        <w:rPr>
          <w:rStyle w:val="HTMLCite"/>
          <w:i w:val="0"/>
          <w:iCs w:val="0"/>
          <w:lang w:val="en"/>
        </w:rPr>
        <w:t xml:space="preserve"> </w:t>
      </w:r>
      <w:proofErr w:type="spellStart"/>
      <w:r>
        <w:rPr>
          <w:rStyle w:val="highwire-cite-doi"/>
          <w:lang w:val="en"/>
        </w:rPr>
        <w:t>doi</w:t>
      </w:r>
      <w:proofErr w:type="spellEnd"/>
      <w:r>
        <w:rPr>
          <w:rStyle w:val="highwire-cite-doi"/>
          <w:lang w:val="en"/>
        </w:rPr>
        <w:t xml:space="preserve">: </w:t>
      </w:r>
      <w:hyperlink r:id="rId13" w:history="1">
        <w:r>
          <w:rPr>
            <w:rStyle w:val="Hyperlink"/>
            <w:lang w:val="en"/>
          </w:rPr>
          <w:t>https://doi.org/10.1136/bmj.326.7385.385</w:t>
        </w:r>
      </w:hyperlink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date"/>
          <w:lang w:val="en"/>
        </w:rPr>
        <w:t>(Published 15 February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highwire-cite-date"/>
          <w:lang w:val="en"/>
        </w:rPr>
      </w:pPr>
      <w:r>
        <w:rPr>
          <w:rStyle w:val="highwire-cite-date"/>
          <w:lang w:val="en"/>
        </w:rPr>
        <w:t>Work based assessment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14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2003; 326: 753–755.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15" w:tgtFrame="pmc_ext" w:history="1">
        <w:r w:rsidRPr="005755C5">
          <w:rPr>
            <w:rStyle w:val="Hyperlink"/>
            <w:lang w:val="en"/>
          </w:rPr>
          <w:t>10.1136/bmj.326.7392.753</w:t>
        </w:r>
      </w:hyperlink>
      <w:r>
        <w:rPr>
          <w:rStyle w:val="doi1"/>
          <w:lang w:val="en"/>
        </w:rPr>
        <w:t xml:space="preserve"> (Published 5 April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Written assessment</w:t>
      </w:r>
    </w:p>
    <w:p w:rsidR="005755C5" w:rsidRDefault="005755C5" w:rsidP="005755C5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16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2003; 326: 643–645.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17" w:tgtFrame="pmc_ext" w:history="1">
        <w:r w:rsidRPr="005755C5">
          <w:rPr>
            <w:rStyle w:val="Hyperlink"/>
            <w:lang w:val="en"/>
          </w:rPr>
          <w:t>10.1136/bmj.326.7390.643</w:t>
        </w:r>
      </w:hyperlink>
      <w:r>
        <w:rPr>
          <w:rStyle w:val="doi1"/>
          <w:lang w:val="en"/>
        </w:rPr>
        <w:t xml:space="preserve"> (Published 22 March 2003)</w:t>
      </w:r>
    </w:p>
    <w:p w:rsidR="005755C5" w:rsidRDefault="005755C5" w:rsidP="005755C5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Skill based assessment</w:t>
      </w:r>
    </w:p>
    <w:p w:rsidR="005755C5" w:rsidRDefault="005755C5" w:rsidP="004F56AD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18" w:history="1">
        <w:r w:rsidRPr="005755C5">
          <w:rPr>
            <w:rStyle w:val="Hyperlink"/>
            <w:color w:val="auto"/>
            <w:u w:val="none"/>
            <w:lang w:val="en"/>
          </w:rPr>
          <w:t>BMJ</w:t>
        </w:r>
      </w:hyperlink>
      <w:r w:rsidRPr="005755C5">
        <w:rPr>
          <w:rStyle w:val="cit"/>
          <w:lang w:val="en"/>
        </w:rPr>
        <w:t xml:space="preserve"> 2003; 326: 703–706. </w:t>
      </w:r>
      <w:proofErr w:type="spellStart"/>
      <w:r w:rsidRPr="005755C5">
        <w:rPr>
          <w:rStyle w:val="doi1"/>
          <w:lang w:val="en"/>
        </w:rPr>
        <w:t>doi</w:t>
      </w:r>
      <w:proofErr w:type="spellEnd"/>
      <w:r w:rsidRPr="005755C5">
        <w:rPr>
          <w:rStyle w:val="doi1"/>
          <w:lang w:val="en"/>
        </w:rPr>
        <w:t xml:space="preserve">:  </w:t>
      </w:r>
      <w:hyperlink r:id="rId19" w:tgtFrame="pmc_ext" w:history="1">
        <w:r w:rsidRPr="005755C5">
          <w:rPr>
            <w:rStyle w:val="Hyperlink"/>
            <w:lang w:val="en"/>
          </w:rPr>
          <w:t>10.1136/bmj.326.7391.703</w:t>
        </w:r>
      </w:hyperlink>
      <w:r>
        <w:rPr>
          <w:rStyle w:val="doi1"/>
          <w:lang w:val="en"/>
        </w:rPr>
        <w:t xml:space="preserve"> (Published 29 March 2003)</w:t>
      </w:r>
    </w:p>
    <w:p w:rsidR="005755C5" w:rsidRDefault="00B4574C" w:rsidP="005755C5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One to one teaching and feedback</w:t>
      </w:r>
    </w:p>
    <w:p w:rsidR="00B4574C" w:rsidRDefault="00B4574C" w:rsidP="00D3718F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20" w:history="1">
        <w:r w:rsidRPr="00B4574C">
          <w:rPr>
            <w:rStyle w:val="Hyperlink"/>
            <w:color w:val="auto"/>
            <w:u w:val="none"/>
            <w:lang w:val="en"/>
          </w:rPr>
          <w:t>BMJ</w:t>
        </w:r>
      </w:hyperlink>
      <w:r w:rsidRPr="00B4574C">
        <w:rPr>
          <w:rStyle w:val="cit"/>
          <w:lang w:val="en"/>
        </w:rPr>
        <w:t xml:space="preserve"> 2003</w:t>
      </w:r>
      <w:r w:rsidRPr="00B4574C">
        <w:rPr>
          <w:rStyle w:val="cit"/>
          <w:lang w:val="en"/>
        </w:rPr>
        <w:t xml:space="preserve">; 326: 543–545. </w:t>
      </w:r>
      <w:proofErr w:type="spellStart"/>
      <w:r w:rsidRPr="00B4574C">
        <w:rPr>
          <w:rStyle w:val="doi1"/>
          <w:lang w:val="en"/>
        </w:rPr>
        <w:t>doi</w:t>
      </w:r>
      <w:proofErr w:type="spellEnd"/>
      <w:r w:rsidRPr="00B4574C">
        <w:rPr>
          <w:rStyle w:val="doi1"/>
          <w:lang w:val="en"/>
        </w:rPr>
        <w:t xml:space="preserve">:  </w:t>
      </w:r>
      <w:hyperlink r:id="rId21" w:tgtFrame="pmc_ext" w:history="1">
        <w:r w:rsidRPr="00B4574C">
          <w:rPr>
            <w:rStyle w:val="Hyperlink"/>
            <w:lang w:val="en"/>
          </w:rPr>
          <w:t>10.1136/bmj.326.7388.543</w:t>
        </w:r>
      </w:hyperlink>
      <w:r w:rsidRPr="00B4574C">
        <w:rPr>
          <w:rStyle w:val="doi1"/>
          <w:lang w:val="en"/>
        </w:rPr>
        <w:t xml:space="preserve"> (Published 8 March 2003)</w:t>
      </w:r>
    </w:p>
    <w:p w:rsidR="00B4574C" w:rsidRDefault="00B4574C" w:rsidP="00B4574C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Educational environment</w:t>
      </w:r>
    </w:p>
    <w:p w:rsidR="00B4574C" w:rsidRDefault="00B4574C" w:rsidP="00CF4FF8">
      <w:pPr>
        <w:pStyle w:val="ListParagraph"/>
        <w:numPr>
          <w:ilvl w:val="1"/>
          <w:numId w:val="1"/>
        </w:numPr>
        <w:rPr>
          <w:rStyle w:val="doi1"/>
          <w:lang w:val="en"/>
        </w:rPr>
      </w:pPr>
      <w:hyperlink r:id="rId22" w:history="1">
        <w:r w:rsidRPr="00B4574C">
          <w:rPr>
            <w:rStyle w:val="Hyperlink"/>
            <w:color w:val="auto"/>
            <w:u w:val="none"/>
            <w:lang w:val="en"/>
          </w:rPr>
          <w:t>BMJ</w:t>
        </w:r>
      </w:hyperlink>
      <w:r w:rsidRPr="00B4574C">
        <w:rPr>
          <w:rStyle w:val="cit"/>
          <w:lang w:val="en"/>
        </w:rPr>
        <w:t xml:space="preserve"> 2003</w:t>
      </w:r>
      <w:r w:rsidRPr="00B4574C">
        <w:rPr>
          <w:rStyle w:val="cit"/>
          <w:lang w:val="en"/>
        </w:rPr>
        <w:t xml:space="preserve">; 326: 810–812. </w:t>
      </w:r>
      <w:proofErr w:type="spellStart"/>
      <w:r w:rsidRPr="00B4574C">
        <w:rPr>
          <w:rStyle w:val="doi1"/>
          <w:lang w:val="en"/>
        </w:rPr>
        <w:t>doi</w:t>
      </w:r>
      <w:proofErr w:type="spellEnd"/>
      <w:r w:rsidRPr="00B4574C">
        <w:rPr>
          <w:rStyle w:val="doi1"/>
          <w:lang w:val="en"/>
        </w:rPr>
        <w:t xml:space="preserve">:  </w:t>
      </w:r>
      <w:hyperlink r:id="rId23" w:tgtFrame="pmc_ext" w:history="1">
        <w:r w:rsidRPr="00B4574C">
          <w:rPr>
            <w:rStyle w:val="Hyperlink"/>
            <w:lang w:val="en"/>
          </w:rPr>
          <w:t>10.1136/bmj.326.7393.810</w:t>
        </w:r>
      </w:hyperlink>
      <w:r w:rsidRPr="00B4574C">
        <w:rPr>
          <w:rStyle w:val="doi1"/>
          <w:lang w:val="en"/>
        </w:rPr>
        <w:t xml:space="preserve"> (Published 12 April 2003)</w:t>
      </w:r>
    </w:p>
    <w:p w:rsidR="00B4574C" w:rsidRDefault="00B4574C" w:rsidP="00B4574C">
      <w:pPr>
        <w:pStyle w:val="ListParagraph"/>
        <w:numPr>
          <w:ilvl w:val="0"/>
          <w:numId w:val="1"/>
        </w:numPr>
        <w:rPr>
          <w:rStyle w:val="doi1"/>
          <w:lang w:val="en"/>
        </w:rPr>
      </w:pPr>
      <w:r>
        <w:rPr>
          <w:rStyle w:val="doi1"/>
          <w:lang w:val="en"/>
        </w:rPr>
        <w:t>Applying educational theory in practice</w:t>
      </w:r>
    </w:p>
    <w:p w:rsidR="00B4574C" w:rsidRDefault="00B4574C" w:rsidP="00B4574C">
      <w:pPr>
        <w:pStyle w:val="ListParagraph"/>
        <w:numPr>
          <w:ilvl w:val="1"/>
          <w:numId w:val="1"/>
        </w:numPr>
        <w:rPr>
          <w:rStyle w:val="highwire-cite-date"/>
          <w:lang w:val="en"/>
        </w:rPr>
      </w:pPr>
      <w:r>
        <w:rPr>
          <w:rStyle w:val="highwire-cite-journal"/>
          <w:lang w:val="en"/>
        </w:rPr>
        <w:t>BMJ</w:t>
      </w:r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published-year"/>
          <w:lang w:val="en"/>
        </w:rPr>
        <w:t>2003</w:t>
      </w:r>
      <w:r>
        <w:rPr>
          <w:rStyle w:val="HTMLCite"/>
          <w:i w:val="0"/>
          <w:iCs w:val="0"/>
          <w:lang w:val="en"/>
        </w:rPr>
        <w:t xml:space="preserve">; </w:t>
      </w:r>
      <w:r>
        <w:rPr>
          <w:rStyle w:val="highwire-cite-volume-issue"/>
          <w:lang w:val="en"/>
        </w:rPr>
        <w:t>326</w:t>
      </w:r>
      <w:r>
        <w:rPr>
          <w:rStyle w:val="HTMLCite"/>
          <w:i w:val="0"/>
          <w:iCs w:val="0"/>
          <w:lang w:val="en"/>
        </w:rPr>
        <w:t xml:space="preserve"> </w:t>
      </w:r>
      <w:proofErr w:type="spellStart"/>
      <w:r>
        <w:rPr>
          <w:rStyle w:val="highwire-cite-doi"/>
          <w:lang w:val="en"/>
        </w:rPr>
        <w:t>doi</w:t>
      </w:r>
      <w:proofErr w:type="spellEnd"/>
      <w:r>
        <w:rPr>
          <w:rStyle w:val="highwire-cite-doi"/>
          <w:lang w:val="en"/>
        </w:rPr>
        <w:t xml:space="preserve">: </w:t>
      </w:r>
      <w:hyperlink r:id="rId24" w:history="1">
        <w:r>
          <w:rPr>
            <w:rStyle w:val="Hyperlink"/>
            <w:lang w:val="en"/>
          </w:rPr>
          <w:t>https://doi.org/10.1136/bmj.326.7382.213</w:t>
        </w:r>
      </w:hyperlink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date"/>
          <w:lang w:val="en"/>
        </w:rPr>
        <w:t>(Published 25 January 2003)</w:t>
      </w:r>
    </w:p>
    <w:p w:rsidR="00B4574C" w:rsidRDefault="00B4574C" w:rsidP="00B4574C">
      <w:pPr>
        <w:pStyle w:val="ListParagraph"/>
        <w:numPr>
          <w:ilvl w:val="0"/>
          <w:numId w:val="1"/>
        </w:numPr>
        <w:rPr>
          <w:rStyle w:val="highwire-cite-date"/>
          <w:lang w:val="en"/>
        </w:rPr>
      </w:pPr>
      <w:r>
        <w:rPr>
          <w:rStyle w:val="highwire-cite-date"/>
          <w:lang w:val="en"/>
        </w:rPr>
        <w:t>Curriculum Design</w:t>
      </w:r>
    </w:p>
    <w:p w:rsidR="00B4574C" w:rsidRPr="00B4574C" w:rsidRDefault="00B4574C" w:rsidP="00B4574C">
      <w:pPr>
        <w:pStyle w:val="ListParagraph"/>
        <w:numPr>
          <w:ilvl w:val="1"/>
          <w:numId w:val="1"/>
        </w:numPr>
        <w:rPr>
          <w:lang w:val="en"/>
        </w:rPr>
      </w:pPr>
      <w:r>
        <w:rPr>
          <w:rStyle w:val="highwire-cite-journal"/>
          <w:lang w:val="en"/>
        </w:rPr>
        <w:t>BMJ</w:t>
      </w:r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published-year"/>
          <w:lang w:val="en"/>
        </w:rPr>
        <w:t>2003</w:t>
      </w:r>
      <w:r>
        <w:rPr>
          <w:rStyle w:val="HTMLCite"/>
          <w:i w:val="0"/>
          <w:iCs w:val="0"/>
          <w:lang w:val="en"/>
        </w:rPr>
        <w:t xml:space="preserve">; </w:t>
      </w:r>
      <w:r>
        <w:rPr>
          <w:rStyle w:val="highwire-cite-volume-issue"/>
          <w:lang w:val="en"/>
        </w:rPr>
        <w:t>326</w:t>
      </w:r>
      <w:r>
        <w:rPr>
          <w:rStyle w:val="HTMLCite"/>
          <w:i w:val="0"/>
          <w:iCs w:val="0"/>
          <w:lang w:val="en"/>
        </w:rPr>
        <w:t xml:space="preserve"> </w:t>
      </w:r>
      <w:proofErr w:type="spellStart"/>
      <w:r>
        <w:rPr>
          <w:rStyle w:val="highwire-cite-doi"/>
          <w:lang w:val="en"/>
        </w:rPr>
        <w:t>doi</w:t>
      </w:r>
      <w:proofErr w:type="spellEnd"/>
      <w:r>
        <w:rPr>
          <w:rStyle w:val="highwire-cite-doi"/>
          <w:lang w:val="en"/>
        </w:rPr>
        <w:t xml:space="preserve">: </w:t>
      </w:r>
      <w:hyperlink r:id="rId25" w:history="1">
        <w:r>
          <w:rPr>
            <w:rStyle w:val="Hyperlink"/>
            <w:lang w:val="en"/>
          </w:rPr>
          <w:t>https://doi.org/10.1136/bmj.326.7383.268</w:t>
        </w:r>
      </w:hyperlink>
      <w:r>
        <w:rPr>
          <w:rStyle w:val="HTMLCite"/>
          <w:i w:val="0"/>
          <w:iCs w:val="0"/>
          <w:lang w:val="en"/>
        </w:rPr>
        <w:t xml:space="preserve"> </w:t>
      </w:r>
      <w:r>
        <w:rPr>
          <w:rStyle w:val="highwire-cite-date"/>
          <w:lang w:val="en"/>
        </w:rPr>
        <w:t>(Published 01 February 2003)</w:t>
      </w:r>
      <w:bookmarkStart w:id="0" w:name="_GoBack"/>
      <w:bookmarkEnd w:id="0"/>
    </w:p>
    <w:sectPr w:rsidR="00B4574C" w:rsidRPr="00B4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A91"/>
    <w:multiLevelType w:val="hybridMultilevel"/>
    <w:tmpl w:val="06C0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C5"/>
    <w:rsid w:val="005755C5"/>
    <w:rsid w:val="005961E4"/>
    <w:rsid w:val="00B4574C"/>
    <w:rsid w:val="00C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91F9F07"/>
  <w15:chartTrackingRefBased/>
  <w15:docId w15:val="{F500411F-1885-44C2-B075-2B0E59D4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5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5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75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5C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755C5"/>
    <w:rPr>
      <w:i/>
      <w:iCs/>
    </w:rPr>
  </w:style>
  <w:style w:type="character" w:customStyle="1" w:styleId="highwire-cite-journal">
    <w:name w:val="highwire-cite-journal"/>
    <w:basedOn w:val="DefaultParagraphFont"/>
    <w:rsid w:val="005755C5"/>
  </w:style>
  <w:style w:type="character" w:customStyle="1" w:styleId="highwire-cite-published-year">
    <w:name w:val="highwire-cite-published-year"/>
    <w:basedOn w:val="DefaultParagraphFont"/>
    <w:rsid w:val="005755C5"/>
  </w:style>
  <w:style w:type="character" w:customStyle="1" w:styleId="highwire-cite-volume-issue">
    <w:name w:val="highwire-cite-volume-issue"/>
    <w:basedOn w:val="DefaultParagraphFont"/>
    <w:rsid w:val="005755C5"/>
  </w:style>
  <w:style w:type="character" w:customStyle="1" w:styleId="highwire-cite-doi">
    <w:name w:val="highwire-cite-doi"/>
    <w:basedOn w:val="DefaultParagraphFont"/>
    <w:rsid w:val="005755C5"/>
  </w:style>
  <w:style w:type="character" w:customStyle="1" w:styleId="highwire-cite-date">
    <w:name w:val="highwire-cite-date"/>
    <w:basedOn w:val="DefaultParagraphFont"/>
    <w:rsid w:val="005755C5"/>
  </w:style>
  <w:style w:type="character" w:customStyle="1" w:styleId="cit">
    <w:name w:val="cit"/>
    <w:basedOn w:val="DefaultParagraphFont"/>
    <w:rsid w:val="005755C5"/>
  </w:style>
  <w:style w:type="character" w:customStyle="1" w:styleId="doi1">
    <w:name w:val="doi1"/>
    <w:basedOn w:val="DefaultParagraphFont"/>
    <w:rsid w:val="005755C5"/>
  </w:style>
  <w:style w:type="character" w:styleId="FollowedHyperlink">
    <w:name w:val="FollowedHyperlink"/>
    <w:basedOn w:val="DefaultParagraphFont"/>
    <w:uiPriority w:val="99"/>
    <w:semiHidden/>
    <w:unhideWhenUsed/>
    <w:rsid w:val="005755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9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9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26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127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9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615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25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497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2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09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3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13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1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1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94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94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84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023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29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32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84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84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63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7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03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9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6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0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012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27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2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2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56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5151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00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6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3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6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9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0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35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650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0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8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5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1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9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74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53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6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3740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4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1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0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29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23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25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33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1125374/" TargetMode="External"/><Relationship Id="rId13" Type="http://schemas.openxmlformats.org/officeDocument/2006/relationships/hyperlink" Target="https://doi.org/10.1136/bmj.326.7385.385" TargetMode="External"/><Relationship Id="rId18" Type="http://schemas.openxmlformats.org/officeDocument/2006/relationships/hyperlink" Target="https://www.ncbi.nlm.nih.gov/pmc/articles/PMC112560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x.doi.org/10.1136%2Fbmj.326.7388.543" TargetMode="External"/><Relationship Id="rId7" Type="http://schemas.openxmlformats.org/officeDocument/2006/relationships/hyperlink" Target="https://dx.doi.org/10.1136%2Fbmj.326.7395.921" TargetMode="External"/><Relationship Id="rId12" Type="http://schemas.openxmlformats.org/officeDocument/2006/relationships/hyperlink" Target="https://dx.doi.org/10.1136%2Fbmj.326.7394.870" TargetMode="External"/><Relationship Id="rId17" Type="http://schemas.openxmlformats.org/officeDocument/2006/relationships/hyperlink" Target="https://dx.doi.org/10.1136%2Fbmj.326.7390.643" TargetMode="External"/><Relationship Id="rId25" Type="http://schemas.openxmlformats.org/officeDocument/2006/relationships/hyperlink" Target="https://doi.org/10.1136/bmj.326.7383.2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1125542/" TargetMode="External"/><Relationship Id="rId20" Type="http://schemas.openxmlformats.org/officeDocument/2006/relationships/hyperlink" Target="https://www.ncbi.nlm.nih.gov/pmc/articles/PMC112542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125828/" TargetMode="External"/><Relationship Id="rId11" Type="http://schemas.openxmlformats.org/officeDocument/2006/relationships/hyperlink" Target="https://www.ncbi.nlm.nih.gov/pmc/articles/PMC1125774/" TargetMode="External"/><Relationship Id="rId24" Type="http://schemas.openxmlformats.org/officeDocument/2006/relationships/hyperlink" Target="https://doi.org/10.1136/bmj.326.7382.213" TargetMode="External"/><Relationship Id="rId5" Type="http://schemas.openxmlformats.org/officeDocument/2006/relationships/hyperlink" Target="https://doi.org/10.1136/bmj.326.7389.591" TargetMode="External"/><Relationship Id="rId15" Type="http://schemas.openxmlformats.org/officeDocument/2006/relationships/hyperlink" Target="https://dx.doi.org/10.1136%2Fbmj.326.7392.753" TargetMode="External"/><Relationship Id="rId23" Type="http://schemas.openxmlformats.org/officeDocument/2006/relationships/hyperlink" Target="https://dx.doi.org/10.1136%2Fbmj.326.7393.810" TargetMode="External"/><Relationship Id="rId10" Type="http://schemas.openxmlformats.org/officeDocument/2006/relationships/hyperlink" Target="https://doi.org/10.1136/bmj.326.7384.328" TargetMode="External"/><Relationship Id="rId19" Type="http://schemas.openxmlformats.org/officeDocument/2006/relationships/hyperlink" Target="https://dx.doi.org/10.1136%2Fbmj.326.7391.7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x.doi.org/10.1136%2Fbmj.326.7387.492" TargetMode="External"/><Relationship Id="rId14" Type="http://schemas.openxmlformats.org/officeDocument/2006/relationships/hyperlink" Target="https://www.ncbi.nlm.nih.gov/pmc/articles/PMC1125657/" TargetMode="External"/><Relationship Id="rId22" Type="http://schemas.openxmlformats.org/officeDocument/2006/relationships/hyperlink" Target="https://www.ncbi.nlm.nih.gov/pmc/articles/PMC112571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Campion</dc:creator>
  <cp:keywords/>
  <dc:description/>
  <cp:lastModifiedBy>Daisy Campion</cp:lastModifiedBy>
  <cp:revision>1</cp:revision>
  <dcterms:created xsi:type="dcterms:W3CDTF">2018-10-10T14:57:00Z</dcterms:created>
  <dcterms:modified xsi:type="dcterms:W3CDTF">2018-10-10T15:11:00Z</dcterms:modified>
</cp:coreProperties>
</file>