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C" w:rsidRDefault="0028757C">
      <w:pPr>
        <w:rPr>
          <w:lang w:val="en-US"/>
        </w:rPr>
      </w:pPr>
      <w:bookmarkStart w:id="0" w:name="_GoBack"/>
      <w:bookmarkEnd w:id="0"/>
      <w:r>
        <w:rPr>
          <w:lang w:val="en-US"/>
        </w:rPr>
        <w:t>Practice:</w:t>
      </w:r>
    </w:p>
    <w:p w:rsidR="0028757C" w:rsidRDefault="0028757C">
      <w:pPr>
        <w:rPr>
          <w:lang w:val="en-US"/>
        </w:rPr>
      </w:pPr>
      <w:r>
        <w:rPr>
          <w:lang w:val="en-US"/>
        </w:rPr>
        <w:t>Practice 1: The Antoine equation is often used to predict the vapor pressure of compounds at different temperatures and pressures. But often the units for constants A, B, C are non-SI. Given the equation in the form</w:t>
      </w:r>
      <w:r w:rsidR="00F500DC">
        <w:rPr>
          <w:lang w:val="en-US"/>
        </w:rPr>
        <w:t xml:space="preserve">, with constants for </w:t>
      </w:r>
      <w:r w:rsidR="00F500DC" w:rsidRPr="00F500DC">
        <w:rPr>
          <w:lang w:val="en-US"/>
        </w:rPr>
        <w:t>benz</w:t>
      </w:r>
      <w:r w:rsidR="00F500DC">
        <w:rPr>
          <w:lang w:val="en-US"/>
        </w:rPr>
        <w:t>ene in benzene-toluene mixtures:</w:t>
      </w:r>
    </w:p>
    <w:p w:rsidR="0028757C" w:rsidRPr="0028757C" w:rsidRDefault="0028757C" w:rsidP="0028757C">
      <w:pPr>
        <w:autoSpaceDE w:val="0"/>
        <w:autoSpaceDN w:val="0"/>
        <w:adjustRightInd w:val="0"/>
        <w:spacing w:after="0" w:line="240" w:lineRule="auto"/>
        <w:rPr>
          <w:rFonts w:eastAsia="STIXGeneral-Italic" w:cstheme="minorHAnsi"/>
          <w:color w:val="231F20"/>
          <w:szCs w:val="20"/>
        </w:rPr>
      </w:pPr>
      <w:r>
        <w:rPr>
          <w:noProof/>
          <w:lang w:eastAsia="en-GB"/>
        </w:rPr>
        <w:drawing>
          <wp:inline distT="0" distB="0" distL="0" distR="0" wp14:anchorId="0AD4673E" wp14:editId="1189724B">
            <wp:extent cx="1621367" cy="5291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1367" cy="5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r>
        <w:rPr>
          <w:rFonts w:ascii="STIXGeneral-Italic" w:eastAsia="STIXGeneral-Italic" w:cs="STIXGeneral-Italic"/>
          <w:i/>
          <w:iCs/>
          <w:color w:val="231F20"/>
          <w:sz w:val="20"/>
          <w:szCs w:val="20"/>
        </w:rPr>
        <w:t>P</w:t>
      </w:r>
      <w:r w:rsidRPr="0028757C">
        <w:rPr>
          <w:rFonts w:ascii="STIXGeneral-Italic" w:eastAsia="STIXGeneral-Italic" w:cs="STIXGeneral-Italic"/>
          <w:i/>
          <w:iCs/>
          <w:color w:val="231F20"/>
          <w:vertAlign w:val="subscript"/>
        </w:rPr>
        <w:t>i</w:t>
      </w:r>
      <w:r w:rsidRPr="0028757C">
        <w:rPr>
          <w:rFonts w:ascii="STIXGeneral-Regular" w:eastAsia="STIXGeneral-Italic" w:hAnsi="STIXGeneral-Regular" w:cs="STIXGeneral-Regular"/>
          <w:color w:val="231F20"/>
          <w:vertAlign w:val="superscript"/>
        </w:rPr>
        <w:t>0</w:t>
      </w:r>
      <w:r>
        <w:rPr>
          <w:rFonts w:ascii="STIXGeneral-Regular" w:eastAsia="STIXGeneral-Italic" w:hAnsi="STIXGeneral-Regular" w:cs="STIXGeneral-Regular"/>
          <w:color w:val="231F20"/>
          <w:sz w:val="13"/>
          <w:szCs w:val="13"/>
        </w:rPr>
        <w:t xml:space="preserve"> </w:t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 xml:space="preserve">= saturation pressure in mmHg and temperature </w:t>
      </w:r>
      <w:r>
        <w:rPr>
          <w:rFonts w:ascii="STIXGeneral-Italic" w:eastAsia="STIXGeneral-Italic" w:cs="STIXGeneral-Italic"/>
          <w:i/>
          <w:iCs/>
          <w:color w:val="231F20"/>
          <w:sz w:val="20"/>
          <w:szCs w:val="20"/>
        </w:rPr>
        <w:t xml:space="preserve">T </w:t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>in °C and</w:t>
      </w:r>
      <w:r>
        <w:rPr>
          <w:noProof/>
          <w:lang w:eastAsia="en-GB"/>
        </w:rPr>
        <w:drawing>
          <wp:inline distT="0" distB="0" distL="0" distR="0" wp14:anchorId="4E584851" wp14:editId="2BDB21BF">
            <wp:extent cx="4432300" cy="198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9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>(</w:t>
      </w:r>
      <w:r w:rsidRPr="0028757C">
        <w:rPr>
          <w:rFonts w:eastAsia="STIXGeneral-Italic" w:cstheme="minorHAnsi"/>
          <w:color w:val="231F20"/>
          <w:szCs w:val="20"/>
        </w:rPr>
        <w:t xml:space="preserve">760 mmHg = 1 </w:t>
      </w:r>
      <w:proofErr w:type="spellStart"/>
      <w:r w:rsidRPr="0028757C">
        <w:rPr>
          <w:rFonts w:eastAsia="STIXGeneral-Italic" w:cstheme="minorHAnsi"/>
          <w:color w:val="231F20"/>
          <w:szCs w:val="20"/>
        </w:rPr>
        <w:t>atm</w:t>
      </w:r>
      <w:proofErr w:type="spellEnd"/>
      <w:r w:rsidRPr="0028757C">
        <w:rPr>
          <w:rFonts w:eastAsia="STIXGeneral-Italic" w:cstheme="minorHAnsi"/>
          <w:color w:val="231F20"/>
          <w:szCs w:val="20"/>
        </w:rPr>
        <w:t>)</w:t>
      </w:r>
    </w:p>
    <w:p w:rsidR="0028757C" w:rsidRPr="0028757C" w:rsidRDefault="0028757C" w:rsidP="0028757C">
      <w:pPr>
        <w:autoSpaceDE w:val="0"/>
        <w:autoSpaceDN w:val="0"/>
        <w:adjustRightInd w:val="0"/>
        <w:spacing w:after="0" w:line="240" w:lineRule="auto"/>
        <w:rPr>
          <w:rFonts w:eastAsia="STIXGeneral-Italic" w:cstheme="minorHAnsi"/>
          <w:color w:val="231F20"/>
          <w:szCs w:val="20"/>
        </w:rPr>
      </w:pPr>
    </w:p>
    <w:p w:rsidR="0028757C" w:rsidRPr="0028757C" w:rsidRDefault="0028757C" w:rsidP="0028757C">
      <w:pPr>
        <w:autoSpaceDE w:val="0"/>
        <w:autoSpaceDN w:val="0"/>
        <w:adjustRightInd w:val="0"/>
        <w:spacing w:after="0" w:line="240" w:lineRule="auto"/>
        <w:rPr>
          <w:rFonts w:eastAsia="STIXGeneral-Italic" w:cstheme="minorHAnsi"/>
          <w:color w:val="231F20"/>
          <w:szCs w:val="20"/>
        </w:rPr>
      </w:pPr>
      <w:r w:rsidRPr="0028757C">
        <w:rPr>
          <w:rFonts w:eastAsia="STIXGeneral-Italic" w:cstheme="minorHAnsi"/>
          <w:color w:val="231F20"/>
          <w:szCs w:val="20"/>
        </w:rPr>
        <w:t xml:space="preserve">Convert </w:t>
      </w:r>
      <w:r>
        <w:rPr>
          <w:rFonts w:eastAsia="STIXGeneral-Italic" w:cstheme="minorHAnsi"/>
          <w:color w:val="231F20"/>
          <w:szCs w:val="20"/>
        </w:rPr>
        <w:t xml:space="preserve">the equation in the </w:t>
      </w:r>
      <w:proofErr w:type="gramStart"/>
      <w:r>
        <w:rPr>
          <w:rFonts w:eastAsia="STIXGeneral-Italic" w:cstheme="minorHAnsi"/>
          <w:color w:val="231F20"/>
          <w:szCs w:val="20"/>
        </w:rPr>
        <w:t xml:space="preserve">form </w:t>
      </w:r>
      <w:proofErr w:type="gramEnd"/>
      <w:r>
        <w:rPr>
          <w:noProof/>
          <w:lang w:eastAsia="en-GB"/>
        </w:rPr>
        <w:drawing>
          <wp:inline distT="0" distB="0" distL="0" distR="0" wp14:anchorId="7D53B574" wp14:editId="0F650DFE">
            <wp:extent cx="1651000" cy="60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TIXGeneral-Italic" w:cstheme="minorHAnsi"/>
          <w:color w:val="231F20"/>
          <w:szCs w:val="20"/>
        </w:rPr>
        <w:t xml:space="preserve">, with pressure in </w:t>
      </w:r>
      <w:proofErr w:type="spellStart"/>
      <w:r>
        <w:rPr>
          <w:rFonts w:eastAsia="STIXGeneral-Italic" w:cstheme="minorHAnsi"/>
          <w:color w:val="231F20"/>
          <w:szCs w:val="20"/>
        </w:rPr>
        <w:t>atm</w:t>
      </w:r>
      <w:proofErr w:type="spellEnd"/>
      <w:r>
        <w:rPr>
          <w:rFonts w:eastAsia="STIXGeneral-Italic" w:cstheme="minorHAnsi"/>
          <w:color w:val="231F20"/>
          <w:szCs w:val="20"/>
        </w:rPr>
        <w:t xml:space="preserve">, and T in </w:t>
      </w:r>
      <w:proofErr w:type="spellStart"/>
      <w:r>
        <w:rPr>
          <w:rFonts w:eastAsia="STIXGeneral-Italic" w:cstheme="minorHAnsi"/>
          <w:color w:val="231F20"/>
          <w:szCs w:val="20"/>
        </w:rPr>
        <w:t>oC.</w:t>
      </w:r>
      <w:proofErr w:type="spellEnd"/>
    </w:p>
    <w:p w:rsidR="0028757C" w:rsidRDefault="0028757C" w:rsidP="0028757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C3A8E" w:rsidRDefault="000C3A8E" w:rsidP="0028757C">
      <w:pPr>
        <w:autoSpaceDE w:val="0"/>
        <w:autoSpaceDN w:val="0"/>
        <w:adjustRightInd w:val="0"/>
        <w:spacing w:after="0" w:line="240" w:lineRule="auto"/>
        <w:rPr>
          <w:highlight w:val="yellow"/>
          <w:lang w:val="en-US"/>
        </w:rPr>
      </w:pPr>
      <w:r>
        <w:rPr>
          <w:highlight w:val="yellow"/>
          <w:lang w:val="en-US"/>
        </w:rPr>
        <w:t>First ask them how they would go about it.</w:t>
      </w:r>
    </w:p>
    <w:p w:rsidR="000C3A8E" w:rsidRDefault="000C3A8E" w:rsidP="0028757C">
      <w:pPr>
        <w:autoSpaceDE w:val="0"/>
        <w:autoSpaceDN w:val="0"/>
        <w:adjustRightInd w:val="0"/>
        <w:spacing w:after="0" w:line="240" w:lineRule="auto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Then find if there are math or conceptual </w:t>
      </w:r>
      <w:proofErr w:type="gramStart"/>
      <w:r>
        <w:rPr>
          <w:highlight w:val="yellow"/>
          <w:lang w:val="en-US"/>
        </w:rPr>
        <w:t>stumbling  blocks</w:t>
      </w:r>
      <w:proofErr w:type="gramEnd"/>
      <w:r>
        <w:rPr>
          <w:highlight w:val="yellow"/>
          <w:lang w:val="en-US"/>
        </w:rPr>
        <w:t>.</w:t>
      </w:r>
    </w:p>
    <w:p w:rsidR="00C41299" w:rsidRDefault="00C41299" w:rsidP="0028757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41299">
        <w:rPr>
          <w:highlight w:val="yellow"/>
          <w:lang w:val="en-US"/>
        </w:rPr>
        <w:t xml:space="preserve">Hints/Notes: T also in </w:t>
      </w:r>
      <w:proofErr w:type="spellStart"/>
      <w:r w:rsidRPr="00C41299">
        <w:rPr>
          <w:highlight w:val="yellow"/>
          <w:lang w:val="en-US"/>
        </w:rPr>
        <w:t>oC</w:t>
      </w:r>
      <w:proofErr w:type="spellEnd"/>
      <w:r w:rsidRPr="00C41299">
        <w:rPr>
          <w:highlight w:val="yellow"/>
          <w:lang w:val="en-US"/>
        </w:rPr>
        <w:t xml:space="preserve">, log - base 10, </w:t>
      </w:r>
      <w:proofErr w:type="spellStart"/>
      <w:r w:rsidRPr="00C41299">
        <w:rPr>
          <w:highlight w:val="yellow"/>
          <w:lang w:val="en-US"/>
        </w:rPr>
        <w:t>ln</w:t>
      </w:r>
      <w:proofErr w:type="spellEnd"/>
      <w:r w:rsidRPr="00C41299">
        <w:rPr>
          <w:highlight w:val="yellow"/>
          <w:lang w:val="en-US"/>
        </w:rPr>
        <w:t xml:space="preserve"> - base e</w:t>
      </w:r>
    </w:p>
    <w:p w:rsidR="00480184" w:rsidRDefault="00480184" w:rsidP="0028757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221D1" w:rsidRDefault="008221D1" w:rsidP="0028757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Solution: </w:t>
      </w:r>
      <w:r w:rsidR="00480184">
        <w:rPr>
          <w:lang w:val="en-US"/>
        </w:rPr>
        <w:t>C stays</w:t>
      </w:r>
      <w:r w:rsidR="004C0954">
        <w:rPr>
          <w:lang w:val="en-US"/>
        </w:rPr>
        <w:t xml:space="preserve"> same</w:t>
      </w:r>
      <w:r w:rsidR="00480184">
        <w:rPr>
          <w:lang w:val="en-US"/>
        </w:rPr>
        <w:t xml:space="preserve"> in units of </w:t>
      </w:r>
      <w:proofErr w:type="spellStart"/>
      <w:r w:rsidR="00480184">
        <w:rPr>
          <w:lang w:val="en-US"/>
        </w:rPr>
        <w:t>oC.</w:t>
      </w:r>
      <w:proofErr w:type="spellEnd"/>
    </w:p>
    <w:p w:rsidR="00480184" w:rsidRP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480184">
        <w:rPr>
          <w:lang w:val="en-US"/>
        </w:rPr>
        <w:t>pmm</w:t>
      </w:r>
      <w:proofErr w:type="spellEnd"/>
      <w:proofErr w:type="gramEnd"/>
      <w:r w:rsidRPr="00480184">
        <w:rPr>
          <w:lang w:val="en-US"/>
        </w:rPr>
        <w:t xml:space="preserve">= p in mmHg, </w:t>
      </w:r>
      <w:proofErr w:type="spellStart"/>
      <w:r w:rsidRPr="00480184">
        <w:rPr>
          <w:lang w:val="en-US"/>
        </w:rPr>
        <w:t>patm</w:t>
      </w:r>
      <w:proofErr w:type="spellEnd"/>
      <w:r w:rsidRPr="00480184">
        <w:rPr>
          <w:lang w:val="en-US"/>
        </w:rPr>
        <w:t xml:space="preserve"> = p in </w:t>
      </w:r>
      <w:proofErr w:type="spellStart"/>
      <w:r w:rsidRPr="00480184">
        <w:rPr>
          <w:lang w:val="en-US"/>
        </w:rPr>
        <w:t>atm</w:t>
      </w:r>
      <w:proofErr w:type="spellEnd"/>
      <w:r w:rsidRPr="00480184">
        <w:rPr>
          <w:lang w:val="en-US"/>
        </w:rPr>
        <w:tab/>
      </w:r>
      <w:r w:rsidRPr="00480184">
        <w:rPr>
          <w:lang w:val="en-US"/>
        </w:rPr>
        <w:tab/>
      </w:r>
    </w:p>
    <w:p w:rsidR="00480184" w:rsidRP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480184">
        <w:rPr>
          <w:lang w:val="en-US"/>
        </w:rPr>
        <w:t>logpmm</w:t>
      </w:r>
      <w:proofErr w:type="spellEnd"/>
      <w:proofErr w:type="gramEnd"/>
      <w:r w:rsidRPr="00480184">
        <w:rPr>
          <w:lang w:val="en-US"/>
        </w:rPr>
        <w:t>=(</w:t>
      </w:r>
      <w:proofErr w:type="spellStart"/>
      <w:r w:rsidRPr="00480184">
        <w:rPr>
          <w:lang w:val="en-US"/>
        </w:rPr>
        <w:t>lnp</w:t>
      </w:r>
      <w:proofErr w:type="spellEnd"/>
      <w:r w:rsidRPr="00480184">
        <w:rPr>
          <w:lang w:val="en-US"/>
        </w:rPr>
        <w:t>/ln10)=(</w:t>
      </w:r>
      <w:proofErr w:type="spellStart"/>
      <w:r w:rsidRPr="00480184">
        <w:rPr>
          <w:lang w:val="en-US"/>
        </w:rPr>
        <w:t>lnpatm</w:t>
      </w:r>
      <w:proofErr w:type="spellEnd"/>
      <w:r w:rsidRPr="00480184">
        <w:rPr>
          <w:lang w:val="en-US"/>
        </w:rPr>
        <w:t xml:space="preserve"> +ln760)/(ln10)</w:t>
      </w:r>
      <w:r w:rsidRPr="00480184">
        <w:rPr>
          <w:lang w:val="en-US"/>
        </w:rPr>
        <w:tab/>
      </w:r>
      <w:r w:rsidRPr="00480184">
        <w:rPr>
          <w:lang w:val="en-US"/>
        </w:rPr>
        <w:tab/>
      </w:r>
    </w:p>
    <w:p w:rsidR="00480184" w:rsidRP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480184">
        <w:rPr>
          <w:lang w:val="en-US"/>
        </w:rPr>
        <w:t>lnpatm</w:t>
      </w:r>
      <w:proofErr w:type="spellEnd"/>
      <w:proofErr w:type="gramEnd"/>
      <w:r w:rsidRPr="00480184">
        <w:rPr>
          <w:lang w:val="en-US"/>
        </w:rPr>
        <w:t xml:space="preserve"> = </w:t>
      </w:r>
      <w:proofErr w:type="spellStart"/>
      <w:r w:rsidRPr="00480184">
        <w:rPr>
          <w:lang w:val="en-US"/>
        </w:rPr>
        <w:t>logpmm</w:t>
      </w:r>
      <w:proofErr w:type="spellEnd"/>
      <w:r w:rsidRPr="00480184">
        <w:rPr>
          <w:lang w:val="en-US"/>
        </w:rPr>
        <w:t>*</w:t>
      </w:r>
      <w:proofErr w:type="spellStart"/>
      <w:r w:rsidRPr="00480184">
        <w:rPr>
          <w:lang w:val="en-US"/>
        </w:rPr>
        <w:t>ln</w:t>
      </w:r>
      <w:proofErr w:type="spellEnd"/>
      <w:r w:rsidRPr="00480184">
        <w:rPr>
          <w:lang w:val="en-US"/>
        </w:rPr>
        <w:t>(10) - ln760</w:t>
      </w:r>
      <w:r w:rsidRPr="00480184">
        <w:rPr>
          <w:lang w:val="en-US"/>
        </w:rPr>
        <w:tab/>
      </w:r>
      <w:r w:rsidRPr="00480184">
        <w:rPr>
          <w:lang w:val="en-US"/>
        </w:rPr>
        <w:tab/>
      </w:r>
    </w:p>
    <w:p w:rsidR="00480184" w:rsidRP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80184">
        <w:rPr>
          <w:lang w:val="en-US"/>
        </w:rPr>
        <w:t>=&gt;</w:t>
      </w:r>
      <w:r w:rsidRPr="00480184">
        <w:rPr>
          <w:lang w:val="en-US"/>
        </w:rPr>
        <w:tab/>
      </w:r>
      <w:r w:rsidRPr="00480184">
        <w:rPr>
          <w:lang w:val="en-US"/>
        </w:rPr>
        <w:tab/>
      </w:r>
    </w:p>
    <w:p w:rsidR="00480184" w:rsidRP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80184">
        <w:rPr>
          <w:lang w:val="en-US"/>
        </w:rPr>
        <w:t>B = B'*</w:t>
      </w:r>
      <w:proofErr w:type="spellStart"/>
      <w:proofErr w:type="gramStart"/>
      <w:r w:rsidRPr="00480184">
        <w:rPr>
          <w:lang w:val="en-US"/>
        </w:rPr>
        <w:t>ln</w:t>
      </w:r>
      <w:proofErr w:type="spellEnd"/>
      <w:r w:rsidRPr="00480184">
        <w:rPr>
          <w:lang w:val="en-US"/>
        </w:rPr>
        <w:t>(</w:t>
      </w:r>
      <w:proofErr w:type="gramEnd"/>
      <w:r w:rsidRPr="00480184">
        <w:rPr>
          <w:lang w:val="en-US"/>
        </w:rPr>
        <w:t>10)</w:t>
      </w:r>
      <w:r w:rsidRPr="00480184">
        <w:rPr>
          <w:lang w:val="en-US"/>
        </w:rPr>
        <w:tab/>
      </w:r>
      <w:r w:rsidR="00CA3A12">
        <w:rPr>
          <w:lang w:val="en-US"/>
        </w:rPr>
        <w:tab/>
        <w:t>=</w:t>
      </w:r>
      <w:r w:rsidRPr="00480184">
        <w:rPr>
          <w:lang w:val="en-US"/>
        </w:rPr>
        <w:t>2755.641736</w:t>
      </w:r>
      <w:r w:rsidRPr="00480184">
        <w:rPr>
          <w:lang w:val="en-US"/>
        </w:rPr>
        <w:tab/>
      </w:r>
    </w:p>
    <w:p w:rsid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80184">
        <w:rPr>
          <w:lang w:val="en-US"/>
        </w:rPr>
        <w:t>A=A'*</w:t>
      </w:r>
      <w:proofErr w:type="spellStart"/>
      <w:proofErr w:type="gramStart"/>
      <w:r w:rsidRPr="00480184">
        <w:rPr>
          <w:lang w:val="en-US"/>
        </w:rPr>
        <w:t>ln</w:t>
      </w:r>
      <w:proofErr w:type="spellEnd"/>
      <w:r w:rsidRPr="00480184">
        <w:rPr>
          <w:lang w:val="en-US"/>
        </w:rPr>
        <w:t>(</w:t>
      </w:r>
      <w:proofErr w:type="gramEnd"/>
      <w:r w:rsidRPr="00480184">
        <w:rPr>
          <w:lang w:val="en-US"/>
        </w:rPr>
        <w:t>10)-ln760</w:t>
      </w:r>
      <w:r w:rsidRPr="00480184">
        <w:rPr>
          <w:lang w:val="en-US"/>
        </w:rPr>
        <w:tab/>
      </w:r>
      <w:r w:rsidR="00CA3A12">
        <w:rPr>
          <w:lang w:val="en-US"/>
        </w:rPr>
        <w:t xml:space="preserve">=       </w:t>
      </w:r>
      <w:r w:rsidRPr="00480184">
        <w:rPr>
          <w:lang w:val="en-US"/>
        </w:rPr>
        <w:t>9.20816767</w:t>
      </w:r>
      <w:r w:rsidRPr="00480184">
        <w:rPr>
          <w:lang w:val="en-US"/>
        </w:rPr>
        <w:tab/>
      </w:r>
    </w:p>
    <w:p w:rsidR="00480184" w:rsidRDefault="00480184" w:rsidP="0048018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500DC" w:rsidRDefault="00F500DC" w:rsidP="0028757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Answer:</w:t>
      </w:r>
    </w:p>
    <w:p w:rsidR="00F500DC" w:rsidRDefault="00F500DC" w:rsidP="0028757C">
      <w:pPr>
        <w:autoSpaceDE w:val="0"/>
        <w:autoSpaceDN w:val="0"/>
        <w:adjustRightInd w:val="0"/>
        <w:spacing w:after="0" w:line="240" w:lineRule="auto"/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  <w:r>
        <w:rPr>
          <w:rFonts w:ascii="STIXGeneral-Italic" w:eastAsia="STIXGeneral-Italic" w:cs="STIXGeneral-Italic"/>
          <w:i/>
          <w:iCs/>
          <w:color w:val="231F20"/>
          <w:sz w:val="20"/>
          <w:szCs w:val="20"/>
        </w:rPr>
        <w:t xml:space="preserve">A </w:t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 xml:space="preserve">= 9.2082; </w:t>
      </w:r>
      <w:r>
        <w:rPr>
          <w:rFonts w:ascii="STIXGeneral-Italic" w:eastAsia="STIXGeneral-Italic" w:cs="STIXGeneral-Italic"/>
          <w:i/>
          <w:iCs/>
          <w:color w:val="231F20"/>
          <w:sz w:val="20"/>
          <w:szCs w:val="20"/>
        </w:rPr>
        <w:t xml:space="preserve">B </w:t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 xml:space="preserve">= 2755.6; </w:t>
      </w:r>
      <w:r>
        <w:rPr>
          <w:rFonts w:ascii="STIXGeneral-Italic" w:eastAsia="STIXGeneral-Italic" w:cs="STIXGeneral-Italic"/>
          <w:i/>
          <w:iCs/>
          <w:color w:val="231F20"/>
          <w:sz w:val="20"/>
          <w:szCs w:val="20"/>
        </w:rPr>
        <w:t xml:space="preserve">C </w:t>
      </w: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>= 219.16 °C</w:t>
      </w:r>
    </w:p>
    <w:p w:rsidR="007972E7" w:rsidRDefault="007972E7" w:rsidP="0028757C">
      <w:pPr>
        <w:autoSpaceDE w:val="0"/>
        <w:autoSpaceDN w:val="0"/>
        <w:adjustRightInd w:val="0"/>
        <w:spacing w:after="0" w:line="240" w:lineRule="auto"/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</w:p>
    <w:p w:rsidR="007972E7" w:rsidRDefault="007972E7" w:rsidP="0028757C">
      <w:pPr>
        <w:autoSpaceDE w:val="0"/>
        <w:autoSpaceDN w:val="0"/>
        <w:adjustRightInd w:val="0"/>
        <w:spacing w:after="0" w:line="240" w:lineRule="auto"/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>==</w:t>
      </w:r>
    </w:p>
    <w:p w:rsidR="007972E7" w:rsidRDefault="007972E7" w:rsidP="0028757C">
      <w:pPr>
        <w:autoSpaceDE w:val="0"/>
        <w:autoSpaceDN w:val="0"/>
        <w:adjustRightInd w:val="0"/>
        <w:spacing w:after="0" w:line="240" w:lineRule="auto"/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</w:p>
    <w:p w:rsidR="00A4205E" w:rsidRDefault="00A4205E">
      <w:pPr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  <w:r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br w:type="page"/>
      </w:r>
    </w:p>
    <w:p w:rsidR="007972E7" w:rsidRDefault="00F90566" w:rsidP="0028757C">
      <w:pPr>
        <w:autoSpaceDE w:val="0"/>
        <w:autoSpaceDN w:val="0"/>
        <w:adjustRightInd w:val="0"/>
        <w:spacing w:after="0" w:line="240" w:lineRule="auto"/>
        <w:rPr>
          <w:rFonts w:ascii="STIXGeneral-Regular" w:eastAsia="STIXGeneral-Italic" w:hAnsi="STIXGeneral-Regular" w:cs="STIXGeneral-Regular"/>
          <w:color w:val="231F20"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17280AE" wp14:editId="70BF5AC4">
            <wp:simplePos x="0" y="0"/>
            <wp:positionH relativeFrom="column">
              <wp:posOffset>3119755</wp:posOffset>
            </wp:positionH>
            <wp:positionV relativeFrom="paragraph">
              <wp:posOffset>-103505</wp:posOffset>
            </wp:positionV>
            <wp:extent cx="2641600" cy="2553335"/>
            <wp:effectExtent l="0" t="0" r="6350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E7">
        <w:rPr>
          <w:rFonts w:ascii="STIXGeneral-Regular" w:eastAsia="STIXGeneral-Italic" w:hAnsi="STIXGeneral-Regular" w:cs="STIXGeneral-Regular"/>
          <w:color w:val="231F20"/>
          <w:sz w:val="20"/>
          <w:szCs w:val="20"/>
        </w:rPr>
        <w:t>Problem 4:</w:t>
      </w:r>
    </w:p>
    <w:p w:rsidR="007972E7" w:rsidRDefault="007972E7" w:rsidP="007972E7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Bold" w:hAnsi="STIXGeneral-Bold" w:cs="STIXGeneral-Bold"/>
          <w:b/>
          <w:bCs/>
          <w:color w:val="231F20"/>
          <w:sz w:val="20"/>
          <w:szCs w:val="20"/>
        </w:rPr>
        <w:t xml:space="preserve">4.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A liquid benzene-toluene mixture with </w:t>
      </w:r>
      <w:r>
        <w:rPr>
          <w:rFonts w:ascii="STIXGeneral-Italic" w:eastAsia="STIXGeneral-Italic" w:hAnsi="STIXGeneral-Bold" w:cs="STIXGeneral-Italic"/>
          <w:i/>
          <w:iCs/>
          <w:color w:val="231F20"/>
          <w:sz w:val="20"/>
          <w:szCs w:val="20"/>
        </w:rPr>
        <w:t xml:space="preserve">z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= 0.40 should produce a liquid with </w:t>
      </w:r>
      <w:r>
        <w:rPr>
          <w:rFonts w:ascii="STIXGeneral-Italic" w:eastAsia="STIXGeneral-Italic" w:hAnsi="STIXGeneral-Bold" w:cs="STIXGeneral-Italic"/>
          <w:i/>
          <w:iCs/>
          <w:color w:val="231F20"/>
          <w:sz w:val="20"/>
          <w:szCs w:val="20"/>
        </w:rPr>
        <w:t xml:space="preserve">x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= 0.35</w:t>
      </w:r>
    </w:p>
    <w:p w:rsidR="007972E7" w:rsidRDefault="007972E7" w:rsidP="007972E7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in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a flash drum at 1.0 bar.</w:t>
      </w:r>
    </w:p>
    <w:p w:rsidR="007972E7" w:rsidRDefault="007972E7" w:rsidP="007972E7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a. Calculate the required feed temperature</w:t>
      </w:r>
    </w:p>
    <w:p w:rsidR="007972E7" w:rsidRDefault="007972E7" w:rsidP="007972E7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b. Calculate the equilibrium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>-liquid ratio in the flash drum.</w:t>
      </w:r>
    </w:p>
    <w:p w:rsidR="007972E7" w:rsidRDefault="007972E7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Z = 0.4 so from 1 </w:t>
      </w:r>
      <w:r w:rsidR="00816BAE">
        <w:rPr>
          <w:lang w:val="en-US"/>
        </w:rPr>
        <w:t>mole</w:t>
      </w:r>
      <w:r>
        <w:rPr>
          <w:lang w:val="en-US"/>
        </w:rPr>
        <w:t xml:space="preserve"> feed, 0.4 </w:t>
      </w:r>
      <w:r w:rsidR="00816BAE">
        <w:rPr>
          <w:lang w:val="en-US"/>
        </w:rPr>
        <w:t xml:space="preserve">moles is benzene   </w:t>
      </w:r>
    </w:p>
    <w:p w:rsidR="00816BAE" w:rsidRDefault="00816BA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36C7" w:rsidRPr="003D36C7" w:rsidRDefault="003D36C7" w:rsidP="007972E7">
      <w:pPr>
        <w:autoSpaceDE w:val="0"/>
        <w:autoSpaceDN w:val="0"/>
        <w:adjustRightInd w:val="0"/>
        <w:spacing w:after="0" w:line="240" w:lineRule="auto"/>
        <w:rPr>
          <w:highlight w:val="yellow"/>
          <w:lang w:val="en-US"/>
        </w:rPr>
      </w:pPr>
      <w:r w:rsidRPr="003D36C7">
        <w:rPr>
          <w:highlight w:val="yellow"/>
          <w:lang w:val="en-US"/>
        </w:rPr>
        <w:t xml:space="preserve">Stress, </w:t>
      </w:r>
      <w:r w:rsidR="00816BAE">
        <w:rPr>
          <w:highlight w:val="yellow"/>
          <w:lang w:val="en-US"/>
        </w:rPr>
        <w:t>in class I</w:t>
      </w:r>
      <w:r w:rsidRPr="003D36C7">
        <w:rPr>
          <w:highlight w:val="yellow"/>
          <w:lang w:val="en-US"/>
        </w:rPr>
        <w:t xml:space="preserve"> said kg, but most often it is moles.</w:t>
      </w:r>
    </w:p>
    <w:p w:rsidR="003D36C7" w:rsidRDefault="003D36C7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36C7">
        <w:rPr>
          <w:highlight w:val="yellow"/>
          <w:lang w:val="en-US"/>
        </w:rPr>
        <w:t>If nothing else is specified, assume moles.</w:t>
      </w: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 = 1 bar = 10</w:t>
      </w:r>
      <w:r w:rsidRPr="00A4205E">
        <w:rPr>
          <w:vertAlign w:val="superscript"/>
          <w:lang w:val="en-US"/>
        </w:rPr>
        <w:t>5</w:t>
      </w:r>
      <w:r>
        <w:rPr>
          <w:lang w:val="en-US"/>
        </w:rPr>
        <w:t xml:space="preserve"> Pa</w:t>
      </w: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Desired vapor to be condensed is has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</w:t>
      </w:r>
      <w:r>
        <w:rPr>
          <w:rFonts w:ascii="STIXGeneral-Italic" w:eastAsia="STIXGeneral-Italic" w:hAnsi="STIXGeneral-Bold" w:cs="STIXGeneral-Italic"/>
          <w:i/>
          <w:iCs/>
          <w:color w:val="231F20"/>
          <w:sz w:val="20"/>
          <w:szCs w:val="20"/>
        </w:rPr>
        <w:t xml:space="preserve">x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= 0.35</w:t>
      </w: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E4472" w:rsidRDefault="00265996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3A9060" wp14:editId="1EC1A8AA">
            <wp:simplePos x="0" y="0"/>
            <wp:positionH relativeFrom="column">
              <wp:posOffset>3146425</wp:posOffset>
            </wp:positionH>
            <wp:positionV relativeFrom="paragraph">
              <wp:posOffset>117475</wp:posOffset>
            </wp:positionV>
            <wp:extent cx="263398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402" y="21460"/>
                <wp:lineTo x="214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72" w:rsidRDefault="008E4472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HINT: Use graphical info</w:t>
      </w:r>
    </w:p>
    <w:p w:rsidR="008E4472" w:rsidRDefault="008E4472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Solution:</w:t>
      </w:r>
    </w:p>
    <w:p w:rsidR="00265996" w:rsidRDefault="00265996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lang w:val="en-US"/>
        </w:rPr>
        <w:t xml:space="preserve">From the 1 bar curve, and outlet </w:t>
      </w:r>
      <w:r>
        <w:rPr>
          <w:rFonts w:ascii="STIXGeneral-Italic" w:eastAsia="STIXGeneral-Italic" w:hAnsi="STIXGeneral-Bold" w:cs="STIXGeneral-Italic"/>
          <w:i/>
          <w:iCs/>
          <w:color w:val="231F20"/>
          <w:sz w:val="20"/>
          <w:szCs w:val="20"/>
        </w:rPr>
        <w:t xml:space="preserve">x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= 0.35</w:t>
      </w:r>
    </w:p>
    <w:p w:rsidR="00265996" w:rsidRDefault="00265996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We find the bubble point = 97oC= 370.15K</w:t>
      </w:r>
    </w:p>
    <w:p w:rsidR="00265996" w:rsidRDefault="00265996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Close enough to the solution 369.9K</w:t>
      </w:r>
    </w:p>
    <w:p w:rsidR="00265996" w:rsidRDefault="00265996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Then horizontally, we find the vapour composition</w:t>
      </w:r>
    </w:p>
    <w:p w:rsidR="00265996" w:rsidRDefault="00265996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y = 0.5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5</w:t>
      </w:r>
      <w:r w:rsidR="00096895">
        <w:rPr>
          <w:rFonts w:ascii="STIXGeneral-Regular" w:hAnsi="STIXGeneral-Regular" w:cs="STIXGeneral-Regular"/>
          <w:color w:val="231F20"/>
          <w:sz w:val="20"/>
          <w:szCs w:val="20"/>
        </w:rPr>
        <w:t>-0.56</w:t>
      </w:r>
      <w:r w:rsidR="00753707">
        <w:rPr>
          <w:rFonts w:ascii="STIXGeneral-Regular" w:hAnsi="STIXGeneral-Regular" w:cs="STIXGeneral-Regular"/>
          <w:color w:val="231F20"/>
          <w:sz w:val="20"/>
          <w:szCs w:val="20"/>
        </w:rPr>
        <w:t xml:space="preserve">, so from </w:t>
      </w:r>
      <w:r w:rsidR="00753707">
        <w:rPr>
          <w:noProof/>
          <w:lang w:eastAsia="en-GB"/>
        </w:rPr>
        <w:drawing>
          <wp:inline distT="0" distB="0" distL="0" distR="0" wp14:anchorId="7C7F53F4" wp14:editId="017231D0">
            <wp:extent cx="904775" cy="2881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5455" cy="2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07" w:rsidRDefault="00753707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 w:rsidRPr="00753707">
        <w:rPr>
          <w:rFonts w:ascii="Symbol" w:hAnsi="Symbol" w:cs="STIXGeneral-Regular"/>
          <w:color w:val="231F20"/>
          <w:sz w:val="20"/>
          <w:szCs w:val="20"/>
        </w:rPr>
        <w:t>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 (0.55/0.45)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/(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0.35/0.65) = 2.27 </w:t>
      </w:r>
      <w:r w:rsidR="00096895">
        <w:rPr>
          <w:rFonts w:ascii="STIXGeneral-Regular" w:hAnsi="STIXGeneral-Regular" w:cs="STIXGeneral-Regular"/>
          <w:color w:val="231F20"/>
          <w:sz w:val="20"/>
          <w:szCs w:val="20"/>
        </w:rPr>
        <w:t>or</w:t>
      </w:r>
    </w:p>
    <w:p w:rsidR="00096895" w:rsidRDefault="00096895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 w:rsidRPr="00753707">
        <w:rPr>
          <w:rFonts w:ascii="Symbol" w:hAnsi="Symbol" w:cs="STIXGeneral-Regular"/>
          <w:color w:val="231F20"/>
          <w:sz w:val="20"/>
          <w:szCs w:val="20"/>
        </w:rPr>
        <w:t>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(0.56/0.45)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/(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>0.35/0.65) = 2.31</w:t>
      </w:r>
    </w:p>
    <w:p w:rsidR="00753707" w:rsidRDefault="00753707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</w:p>
    <w:p w:rsidR="00753707" w:rsidRDefault="00096895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And combining these two</w:t>
      </w:r>
    </w:p>
    <w:p w:rsidR="00096895" w:rsidRDefault="00096895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Fz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Vy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+ Lx    and   </w:t>
      </w:r>
      <w:r w:rsidR="00CC416E">
        <w:rPr>
          <w:rFonts w:ascii="STIXGeneral-Regular" w:hAnsi="STIXGeneral-Regular" w:cs="STIXGeneral-Regular"/>
          <w:color w:val="231F20"/>
          <w:sz w:val="20"/>
          <w:szCs w:val="20"/>
        </w:rPr>
        <w:t>F = V+</w:t>
      </w:r>
      <w:proofErr w:type="gramStart"/>
      <w:r w:rsidR="00CC416E">
        <w:rPr>
          <w:rFonts w:ascii="STIXGeneral-Regular" w:hAnsi="STIXGeneral-Regular" w:cs="STIXGeneral-Regular"/>
          <w:color w:val="231F20"/>
          <w:sz w:val="20"/>
          <w:szCs w:val="20"/>
        </w:rPr>
        <w:t xml:space="preserve">L 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into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the dimensionless</w:t>
      </w:r>
    </w:p>
    <w:p w:rsidR="00096895" w:rsidRDefault="00096895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Operating line equation </w:t>
      </w:r>
      <w:r w:rsidR="00CC416E">
        <w:rPr>
          <w:rFonts w:ascii="STIXGeneral-Regular" w:hAnsi="STIXGeneral-Regular" w:cs="STIXGeneral-Regular"/>
          <w:color w:val="231F20"/>
          <w:sz w:val="20"/>
          <w:szCs w:val="20"/>
        </w:rPr>
        <w:t xml:space="preserve">=&gt; </w:t>
      </w:r>
    </w:p>
    <w:p w:rsidR="00096895" w:rsidRDefault="00096895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D213B3" wp14:editId="1877B523">
            <wp:extent cx="1364181" cy="45954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337" cy="4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060" w:type="dxa"/>
        <w:tblInd w:w="93" w:type="dxa"/>
        <w:tblLook w:val="04A0" w:firstRow="1" w:lastRow="0" w:firstColumn="1" w:lastColumn="0" w:noHBand="0" w:noVBand="1"/>
      </w:tblPr>
      <w:tblGrid>
        <w:gridCol w:w="1373"/>
        <w:gridCol w:w="1053"/>
        <w:gridCol w:w="1020"/>
      </w:tblGrid>
      <w:tr w:rsidR="00096895" w:rsidRPr="00096895" w:rsidTr="00096895">
        <w:trPr>
          <w:trHeight w:val="287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>(L/v)*(z-x) = y-z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6895" w:rsidRPr="00096895" w:rsidTr="00096895">
        <w:trPr>
          <w:trHeight w:val="287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>L/V = (y-z)/(z-x)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6895" w:rsidRPr="00096895" w:rsidTr="00096895">
        <w:trPr>
          <w:trHeight w:val="28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L/V =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>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</w:tr>
      <w:tr w:rsidR="00096895" w:rsidRPr="00096895" w:rsidTr="00096895">
        <w:trPr>
          <w:trHeight w:val="28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V/L=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>0.287356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95" w:rsidRPr="00096895" w:rsidRDefault="00096895" w:rsidP="000968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95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</w:tbl>
    <w:p w:rsidR="001D733A" w:rsidRDefault="001D733A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</w:p>
    <w:p w:rsidR="001D733A" w:rsidRDefault="001D733A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Check why this doesn’t work:</w:t>
      </w:r>
    </w:p>
    <w:p w:rsidR="00CC416E" w:rsidRPr="0073615D" w:rsidRDefault="00CC416E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  <w:lang w:val="en-US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V= </w:t>
      </w:r>
      <w:r w:rsidR="0073615D">
        <w:rPr>
          <w:rFonts w:ascii="STIXGeneral-Regular" w:hAnsi="STIXGeneral-Regular" w:cs="STIXGeneral-Regular"/>
          <w:color w:val="231F20"/>
          <w:sz w:val="20"/>
          <w:szCs w:val="20"/>
        </w:rPr>
        <w:t>1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-L</w:t>
      </w:r>
      <w:r w:rsidR="0096161D">
        <w:rPr>
          <w:rFonts w:ascii="STIXGeneral-Regular" w:hAnsi="STIXGeneral-Regular" w:cs="STIXGeneral-Regular"/>
          <w:color w:val="231F20"/>
          <w:sz w:val="20"/>
          <w:szCs w:val="20"/>
        </w:rPr>
        <w:t>,   L = 1-V</w:t>
      </w:r>
    </w:p>
    <w:p w:rsidR="00CC416E" w:rsidRDefault="00CC416E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1*0.4 = V*0.55 + L*0.35</w:t>
      </w:r>
      <w:r w:rsidR="0073615D">
        <w:rPr>
          <w:rFonts w:ascii="STIXGeneral-Regular" w:hAnsi="STIXGeneral-Regular" w:cs="STIXGeneral-Regular"/>
          <w:color w:val="231F20"/>
          <w:sz w:val="20"/>
          <w:szCs w:val="20"/>
        </w:rPr>
        <w:t>, so</w:t>
      </w:r>
    </w:p>
    <w:p w:rsidR="0096161D" w:rsidRDefault="0073615D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0.4= (1</w:t>
      </w:r>
      <w:r w:rsidR="0096161D">
        <w:rPr>
          <w:rFonts w:ascii="STIXGeneral-Regular" w:hAnsi="STIXGeneral-Regular" w:cs="STIXGeneral-Regular"/>
          <w:color w:val="231F20"/>
          <w:sz w:val="20"/>
          <w:szCs w:val="20"/>
        </w:rPr>
        <w:t>-L)*0.55 + L*0.35</w:t>
      </w:r>
    </w:p>
    <w:p w:rsidR="0073615D" w:rsidRDefault="0073615D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0.2L= 0.15, L = 0.075, V = 1-0.075= 0.925</w:t>
      </w:r>
    </w:p>
    <w:p w:rsidR="0073615D" w:rsidRDefault="002873EA" w:rsidP="00265996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L/V = </w:t>
      </w:r>
      <w:r w:rsidR="0096161D">
        <w:rPr>
          <w:rFonts w:ascii="STIXGeneral-Regular" w:hAnsi="STIXGeneral-Regular" w:cs="STIXGeneral-Regular"/>
          <w:color w:val="231F20"/>
          <w:sz w:val="20"/>
          <w:szCs w:val="20"/>
        </w:rPr>
        <w:t>0.08</w:t>
      </w:r>
      <w:proofErr w:type="gramStart"/>
      <w:r w:rsidR="0096161D">
        <w:rPr>
          <w:rFonts w:ascii="STIXGeneral-Regular" w:hAnsi="STIXGeneral-Regular" w:cs="STIXGeneral-Regular"/>
          <w:color w:val="231F20"/>
          <w:sz w:val="20"/>
          <w:szCs w:val="20"/>
        </w:rPr>
        <w:t>,  V</w:t>
      </w:r>
      <w:proofErr w:type="gramEnd"/>
      <w:r w:rsidR="0096161D">
        <w:rPr>
          <w:rFonts w:ascii="STIXGeneral-Regular" w:hAnsi="STIXGeneral-Regular" w:cs="STIXGeneral-Regular"/>
          <w:color w:val="231F20"/>
          <w:sz w:val="20"/>
          <w:szCs w:val="20"/>
        </w:rPr>
        <w:t>/L = 12.3</w:t>
      </w:r>
    </w:p>
    <w:p w:rsidR="00265996" w:rsidRDefault="00265996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65996" w:rsidRDefault="0096161D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Or</w:t>
      </w:r>
    </w:p>
    <w:p w:rsidR="0096161D" w:rsidRDefault="0096161D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E4472" w:rsidRDefault="008E4472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--</w:t>
      </w:r>
    </w:p>
    <w:p w:rsidR="00A4205E" w:rsidRDefault="00A4205E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E2051" w:rsidRDefault="006E2051">
      <w:pPr>
        <w:rPr>
          <w:lang w:val="en-US"/>
        </w:rPr>
      </w:pPr>
      <w:r>
        <w:rPr>
          <w:lang w:val="en-US"/>
        </w:rPr>
        <w:br w:type="page"/>
      </w:r>
    </w:p>
    <w:p w:rsidR="00A4205E" w:rsidRDefault="006E2051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07BC487" wp14:editId="0846033B">
            <wp:extent cx="5730240" cy="2239478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4980"/>
                    <a:stretch/>
                  </pic:blipFill>
                  <pic:spPr bwMode="auto">
                    <a:xfrm>
                      <a:off x="0" y="0"/>
                      <a:ext cx="5731510" cy="2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a. Calculate the feed temperature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b. Calculate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stream from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reboiler</w:t>
      </w:r>
      <w:proofErr w:type="spellEnd"/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c. Calculate the required energy in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reboiler</w:t>
      </w:r>
      <w:proofErr w:type="spellEnd"/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d. Construct the </w:t>
      </w:r>
      <w:r>
        <w:rPr>
          <w:rFonts w:ascii="STIXGeneral-Italic" w:eastAsia="STIXGeneral-Italic" w:hAnsi="STIXGeneral-Regular" w:cs="STIXGeneral-Italic"/>
          <w:i/>
          <w:iCs/>
          <w:color w:val="231F20"/>
          <w:sz w:val="20"/>
          <w:szCs w:val="20"/>
        </w:rPr>
        <w:t xml:space="preserve">y-x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diagram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e. Construct the operating lines and locate the feed line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f. Determine the number of equilibrium stages</w:t>
      </w:r>
    </w:p>
    <w:p w:rsidR="000B468F" w:rsidRPr="00AA2169" w:rsidRDefault="000B468F" w:rsidP="000B468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g. Determine the height of the column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feed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>, at the bubbling point, enters the column exactly on the feed tray??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The tray temperature is equal to the feed temperature. The pentane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pressure is given by: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650AB60" wp14:editId="3FCB5EC9">
            <wp:extent cx="3966633" cy="5799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6633" cy="57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lang w:val="en-US"/>
        </w:rPr>
        <w:t xml:space="preserve">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pressure of hexane is 1/3 of the pentane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pressure over the whole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temperature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range. 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The average density of liquid pentane and hexane amount 8170 resp.</w:t>
      </w:r>
      <w:proofErr w:type="gramEnd"/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7280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mol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>/m</w:t>
      </w:r>
      <w:r>
        <w:rPr>
          <w:rFonts w:ascii="STIXGeneral-Regular" w:hAnsi="STIXGeneral-Regular" w:cs="STIXGeneral-Regular"/>
          <w:color w:val="231F20"/>
          <w:sz w:val="13"/>
          <w:szCs w:val="13"/>
        </w:rPr>
        <w:t>3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.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The heat of vaporization amounts 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30 kJ/mol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>. The distance between the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trays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amounts 0.50 m.</w:t>
      </w:r>
    </w:p>
    <w:p w:rsidR="000B468F" w:rsidRDefault="000B468F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468F" w:rsidRDefault="000B468F" w:rsidP="007972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Statement: 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>subscripts 5 &amp; 6 refer to pentane and hexane</w:t>
      </w:r>
    </w:p>
    <w:p w:rsidR="006E2051" w:rsidRP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F =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100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mol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/s 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and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z</w:t>
      </w:r>
      <w:r w:rsidRPr="000B468F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pent</w:t>
      </w:r>
      <w:proofErr w:type="spellEnd"/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>/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z</w:t>
      </w:r>
      <w:r w:rsidRPr="000B468F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hex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 xml:space="preserve"> z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5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>/z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6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0.5.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Bottom and top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compositions are:</w:t>
      </w:r>
    </w:p>
    <w:p w:rsidR="006E2051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proofErr w:type="spellStart"/>
      <w:proofErr w:type="gramStart"/>
      <w:r>
        <w:rPr>
          <w:rFonts w:ascii="STIXGeneral-Italic" w:eastAsia="STIXGeneral-Italic" w:hAnsi="STIXGeneral-Regular" w:cs="STIXGeneral-Italic"/>
          <w:i/>
          <w:iCs/>
          <w:color w:val="231F20"/>
          <w:sz w:val="20"/>
          <w:szCs w:val="20"/>
        </w:rPr>
        <w:t>x</w:t>
      </w:r>
      <w:r>
        <w:rPr>
          <w:rFonts w:ascii="STIXGeneral-Italic" w:eastAsia="STIXGeneral-Italic" w:hAnsi="STIXGeneral-Regular" w:cs="STIXGeneral-Italic"/>
          <w:i/>
          <w:iCs/>
          <w:color w:val="231F20"/>
          <w:sz w:val="13"/>
          <w:szCs w:val="13"/>
        </w:rPr>
        <w:t>B</w:t>
      </w:r>
      <w:proofErr w:type="spellEnd"/>
      <w:proofErr w:type="gramEnd"/>
      <w:r>
        <w:rPr>
          <w:rFonts w:ascii="STIXGeneral-Italic" w:eastAsia="STIXGeneral-Italic" w:hAnsi="STIXGeneral-Regular" w:cs="STIXGeneral-Italic"/>
          <w:i/>
          <w:iCs/>
          <w:color w:val="231F20"/>
          <w:sz w:val="13"/>
          <w:szCs w:val="13"/>
        </w:rPr>
        <w:t xml:space="preserve">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= 0.05 and </w:t>
      </w:r>
      <w:proofErr w:type="spellStart"/>
      <w:r>
        <w:rPr>
          <w:rFonts w:ascii="STIXGeneral-Italic" w:eastAsia="STIXGeneral-Italic" w:hAnsi="STIXGeneral-Regular" w:cs="STIXGeneral-Italic"/>
          <w:i/>
          <w:iCs/>
          <w:color w:val="231F20"/>
          <w:sz w:val="20"/>
          <w:szCs w:val="20"/>
        </w:rPr>
        <w:t>x</w:t>
      </w:r>
      <w:r>
        <w:rPr>
          <w:rFonts w:ascii="STIXGeneral-Italic" w:eastAsia="STIXGeneral-Italic" w:hAnsi="STIXGeneral-Regular" w:cs="STIXGeneral-Italic"/>
          <w:i/>
          <w:iCs/>
          <w:color w:val="231F20"/>
          <w:sz w:val="13"/>
          <w:szCs w:val="13"/>
        </w:rPr>
        <w:t>D</w:t>
      </w:r>
      <w:proofErr w:type="spellEnd"/>
      <w:r>
        <w:rPr>
          <w:rFonts w:ascii="STIXGeneral-Italic" w:eastAsia="STIXGeneral-Italic" w:hAnsi="STIXGeneral-Regular" w:cs="STIXGeneral-Italic"/>
          <w:i/>
          <w:iCs/>
          <w:color w:val="231F20"/>
          <w:sz w:val="13"/>
          <w:szCs w:val="13"/>
        </w:rPr>
        <w:t xml:space="preserve">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= 0.98. The reflux ratio is 2.25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 R = L/D.  P = 1 bar = 10</w:t>
      </w:r>
      <w:r w:rsidRPr="000B468F">
        <w:rPr>
          <w:rFonts w:ascii="STIXGeneral-Regular" w:hAnsi="STIXGeneral-Regular" w:cs="STIXGeneral-Regular"/>
          <w:color w:val="231F20"/>
          <w:sz w:val="20"/>
          <w:szCs w:val="20"/>
          <w:vertAlign w:val="superscript"/>
        </w:rPr>
        <w:t>5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Pa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The lower two-phase line is the liquid bubbling point boundary.</w:t>
      </w:r>
    </w:p>
    <w:p w:rsidR="000B468F" w:rsidRPr="004531F5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P</w:t>
      </w:r>
      <w:r w:rsidRPr="000B468F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5</w:t>
      </w:r>
      <w:r w:rsidRPr="004531F5">
        <w:rPr>
          <w:rFonts w:ascii="STIXGeneral-Regular" w:hAnsi="STIXGeneral-Regular" w:cs="STIXGeneral-Regular"/>
          <w:color w:val="231F20"/>
          <w:sz w:val="20"/>
          <w:szCs w:val="20"/>
          <w:vertAlign w:val="superscript"/>
        </w:rPr>
        <w:t>0</w:t>
      </w:r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 xml:space="preserve"> = </w:t>
      </w:r>
      <w:proofErr w:type="spellStart"/>
      <w:proofErr w:type="gramStart"/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>exp</w:t>
      </w:r>
      <w:proofErr w:type="spellEnd"/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>(</w:t>
      </w:r>
      <w:proofErr w:type="gramEnd"/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 xml:space="preserve">11*(1-310/T(K)))  bar      1 </w:t>
      </w:r>
      <w:proofErr w:type="spellStart"/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>atm</w:t>
      </w:r>
      <w:proofErr w:type="spellEnd"/>
      <w:r w:rsidR="004531F5">
        <w:rPr>
          <w:rFonts w:ascii="STIXGeneral-Regular" w:hAnsi="STIXGeneral-Regular" w:cs="STIXGeneral-Regular"/>
          <w:color w:val="231F20"/>
          <w:sz w:val="20"/>
          <w:szCs w:val="20"/>
        </w:rPr>
        <w:t xml:space="preserve"> = 1.013 bar</w:t>
      </w:r>
    </w:p>
    <w:p w:rsidR="000B468F" w:rsidRDefault="004531F5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P</w:t>
      </w:r>
      <w:r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6</w:t>
      </w:r>
      <w:r w:rsidRPr="004531F5">
        <w:rPr>
          <w:rFonts w:ascii="STIXGeneral-Regular" w:hAnsi="STIXGeneral-Regular" w:cs="STIXGeneral-Regular"/>
          <w:color w:val="231F20"/>
          <w:sz w:val="20"/>
          <w:szCs w:val="20"/>
          <w:vertAlign w:val="superscript"/>
        </w:rPr>
        <w:t>0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>=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(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1/3)*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P</w:t>
      </w:r>
      <w:r w:rsidRPr="000B468F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5</w:t>
      </w:r>
      <w:r w:rsidRPr="004531F5">
        <w:rPr>
          <w:rFonts w:ascii="STIXGeneral-Regular" w:hAnsi="STIXGeneral-Regular" w:cs="STIXGeneral-Regular"/>
          <w:color w:val="231F20"/>
          <w:sz w:val="20"/>
          <w:szCs w:val="20"/>
          <w:vertAlign w:val="superscript"/>
        </w:rPr>
        <w:t>0</w:t>
      </w:r>
    </w:p>
    <w:p w:rsidR="000B468F" w:rsidRDefault="008D5392" w:rsidP="008D5392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 w:rsidRPr="008D5392">
        <w:rPr>
          <w:rFonts w:ascii="Symbol" w:hAnsi="Symbol" w:cs="STIXGeneral-Regular"/>
          <w:color w:val="231F20"/>
          <w:sz w:val="20"/>
          <w:szCs w:val="20"/>
        </w:rPr>
        <w:t></w:t>
      </w:r>
      <w:r w:rsidRPr="008D5392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5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8170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mol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>/m</w:t>
      </w:r>
      <w:r>
        <w:rPr>
          <w:rFonts w:ascii="STIXGeneral-Regular" w:hAnsi="STIXGeneral-Regular" w:cs="STIXGeneral-Regular"/>
          <w:color w:val="231F20"/>
          <w:sz w:val="13"/>
          <w:szCs w:val="13"/>
        </w:rPr>
        <w:t>3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, </w:t>
      </w:r>
      <w:r w:rsidRPr="008D5392">
        <w:rPr>
          <w:rFonts w:ascii="Symbol" w:hAnsi="Symbol" w:cs="STIXGeneral-Regular"/>
          <w:color w:val="231F20"/>
          <w:sz w:val="20"/>
          <w:szCs w:val="20"/>
        </w:rPr>
        <w:t></w:t>
      </w:r>
      <w:r w:rsidRPr="008D5392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5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=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7280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mol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>/m</w:t>
      </w:r>
      <w:r>
        <w:rPr>
          <w:rFonts w:ascii="STIXGeneral-Regular" w:hAnsi="STIXGeneral-Regular" w:cs="STIXGeneral-Regular"/>
          <w:color w:val="231F20"/>
          <w:sz w:val="13"/>
          <w:szCs w:val="13"/>
        </w:rPr>
        <w:t>3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. </w:t>
      </w:r>
      <w:proofErr w:type="spellStart"/>
      <w:r w:rsidRPr="008D5392">
        <w:rPr>
          <w:rFonts w:ascii="Symbol" w:hAnsi="Symbol" w:cs="STIXGeneral-Regular"/>
          <w:color w:val="231F20"/>
          <w:sz w:val="20"/>
          <w:szCs w:val="20"/>
        </w:rPr>
        <w:t>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H</w:t>
      </w:r>
      <w:r w:rsidRPr="008D5392">
        <w:rPr>
          <w:rFonts w:ascii="STIXGeneral-Regular" w:hAnsi="STIXGeneral-Regular" w:cs="STIXGeneral-Regular"/>
          <w:color w:val="231F20"/>
          <w:sz w:val="20"/>
          <w:szCs w:val="20"/>
          <w:vertAlign w:val="subscript"/>
        </w:rPr>
        <w:t>vap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</w:t>
      </w:r>
      <w:proofErr w:type="gramStart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=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30</w:t>
      </w:r>
      <w:proofErr w:type="gram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kJ/mol.</w:t>
      </w:r>
    </w:p>
    <w:p w:rsidR="008D5392" w:rsidRDefault="008D5392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Solution: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a. Calculate the feed temperature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b. Calculate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vapor</w:t>
      </w:r>
      <w:proofErr w:type="spellEnd"/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 stream from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reboiler</w:t>
      </w:r>
      <w:proofErr w:type="spellEnd"/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c. Calculate the required energy in the </w:t>
      </w:r>
      <w:proofErr w:type="spellStart"/>
      <w:r>
        <w:rPr>
          <w:rFonts w:ascii="STIXGeneral-Regular" w:hAnsi="STIXGeneral-Regular" w:cs="STIXGeneral-Regular"/>
          <w:color w:val="231F20"/>
          <w:sz w:val="20"/>
          <w:szCs w:val="20"/>
        </w:rPr>
        <w:t>reboiler</w:t>
      </w:r>
      <w:proofErr w:type="spellEnd"/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 xml:space="preserve">d. Construct the </w:t>
      </w:r>
      <w:r>
        <w:rPr>
          <w:rFonts w:ascii="STIXGeneral-Italic" w:eastAsia="STIXGeneral-Italic" w:hAnsi="STIXGeneral-Regular" w:cs="STIXGeneral-Italic"/>
          <w:i/>
          <w:iCs/>
          <w:color w:val="231F20"/>
          <w:sz w:val="20"/>
          <w:szCs w:val="20"/>
        </w:rPr>
        <w:t xml:space="preserve">y-x </w:t>
      </w:r>
      <w:r>
        <w:rPr>
          <w:rFonts w:ascii="STIXGeneral-Regular" w:hAnsi="STIXGeneral-Regular" w:cs="STIXGeneral-Regular"/>
          <w:color w:val="231F20"/>
          <w:sz w:val="20"/>
          <w:szCs w:val="20"/>
        </w:rPr>
        <w:t>diagram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e. Construct the operating lines and locate the feed line</w:t>
      </w:r>
    </w:p>
    <w:p w:rsidR="000B468F" w:rsidRDefault="000B468F" w:rsidP="000B468F">
      <w:pPr>
        <w:autoSpaceDE w:val="0"/>
        <w:autoSpaceDN w:val="0"/>
        <w:adjustRightInd w:val="0"/>
        <w:spacing w:after="0" w:line="240" w:lineRule="auto"/>
        <w:rPr>
          <w:rFonts w:ascii="STIXGeneral-Regular" w:hAnsi="STIXGeneral-Regular" w:cs="STIXGeneral-Regular"/>
          <w:color w:val="231F20"/>
          <w:sz w:val="20"/>
          <w:szCs w:val="20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f. Determine the number of equilibrium stages</w:t>
      </w:r>
    </w:p>
    <w:p w:rsidR="000B468F" w:rsidRPr="00AA2169" w:rsidRDefault="000B468F" w:rsidP="000B468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STIXGeneral-Regular" w:hAnsi="STIXGeneral-Regular" w:cs="STIXGeneral-Regular"/>
          <w:color w:val="231F20"/>
          <w:sz w:val="20"/>
          <w:szCs w:val="20"/>
        </w:rPr>
        <w:t>g. Determine the height of the column</w:t>
      </w:r>
    </w:p>
    <w:sectPr w:rsidR="000B468F" w:rsidRPr="00AA21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IXGene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Gene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F5"/>
    <w:rsid w:val="00096895"/>
    <w:rsid w:val="000B468F"/>
    <w:rsid w:val="000C3A8E"/>
    <w:rsid w:val="00191EAA"/>
    <w:rsid w:val="001D733A"/>
    <w:rsid w:val="00265996"/>
    <w:rsid w:val="002873EA"/>
    <w:rsid w:val="0028757C"/>
    <w:rsid w:val="002F59FD"/>
    <w:rsid w:val="002F6485"/>
    <w:rsid w:val="003D36C7"/>
    <w:rsid w:val="004531F5"/>
    <w:rsid w:val="00480184"/>
    <w:rsid w:val="004C0954"/>
    <w:rsid w:val="005B0E1F"/>
    <w:rsid w:val="00655F67"/>
    <w:rsid w:val="006E2051"/>
    <w:rsid w:val="007131F5"/>
    <w:rsid w:val="0073615D"/>
    <w:rsid w:val="00753707"/>
    <w:rsid w:val="007570D6"/>
    <w:rsid w:val="007972E7"/>
    <w:rsid w:val="00816BAE"/>
    <w:rsid w:val="008221D1"/>
    <w:rsid w:val="008306EB"/>
    <w:rsid w:val="008D5392"/>
    <w:rsid w:val="008E4472"/>
    <w:rsid w:val="0096161D"/>
    <w:rsid w:val="00A4205E"/>
    <w:rsid w:val="00AA2169"/>
    <w:rsid w:val="00C03EE7"/>
    <w:rsid w:val="00C41299"/>
    <w:rsid w:val="00CA3A12"/>
    <w:rsid w:val="00CC416E"/>
    <w:rsid w:val="00F500DC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StoyanS</dc:creator>
  <cp:lastModifiedBy>StoyanS</cp:lastModifiedBy>
  <cp:revision>2</cp:revision>
  <dcterms:created xsi:type="dcterms:W3CDTF">2018-11-28T21:00:00Z</dcterms:created>
  <dcterms:modified xsi:type="dcterms:W3CDTF">2018-11-28T21:00:00Z</dcterms:modified>
</cp:coreProperties>
</file>