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91" w:rsidRPr="002F3591" w:rsidRDefault="002F3591" w:rsidP="002F3591">
      <w:pPr>
        <w:pStyle w:val="ListParagraph"/>
        <w:rPr>
          <w:b/>
          <w:noProof/>
          <w:lang w:eastAsia="en-GB"/>
        </w:rPr>
      </w:pPr>
      <w:r w:rsidRPr="002F3591">
        <w:rPr>
          <w:b/>
          <w:noProof/>
          <w:lang w:eastAsia="en-GB"/>
        </w:rPr>
        <w:t>Name:</w:t>
      </w:r>
    </w:p>
    <w:p w:rsidR="002F3591" w:rsidRDefault="002F3591" w:rsidP="002F3591">
      <w:pPr>
        <w:pStyle w:val="ListParagraph"/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BFBB5A5" wp14:editId="32746ABC">
            <wp:extent cx="8429625" cy="3719298"/>
            <wp:effectExtent l="0" t="0" r="0" b="0"/>
            <wp:docPr id="1" name="Picture 1" descr="Image result for phase diagram palladium hydr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ase diagram palladium hydro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628" cy="37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91" w:rsidRDefault="002F3591" w:rsidP="002F3591">
      <w:pPr>
        <w:pStyle w:val="Caption"/>
        <w:jc w:val="center"/>
      </w:pPr>
      <w:r>
        <w:t xml:space="preserve">Figure from </w:t>
      </w:r>
      <w:r w:rsidRPr="003D7A80">
        <w:t>https://hydropole.ch/en/hydrogen/storage/</w:t>
      </w:r>
    </w:p>
    <w:p w:rsidR="00F35FF3" w:rsidRDefault="00F35FF3">
      <w:bookmarkStart w:id="0" w:name="_GoBack"/>
      <w:bookmarkEnd w:id="0"/>
    </w:p>
    <w:sectPr w:rsidR="00F35FF3" w:rsidSect="002F35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91"/>
    <w:rsid w:val="002F3591"/>
    <w:rsid w:val="004E1A4D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EEEB"/>
  <w15:chartTrackingRefBased/>
  <w15:docId w15:val="{E0C617FF-3058-4981-BD08-3A0862B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5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F35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1</cp:revision>
  <dcterms:created xsi:type="dcterms:W3CDTF">2018-10-24T09:13:00Z</dcterms:created>
  <dcterms:modified xsi:type="dcterms:W3CDTF">2018-10-24T09:14:00Z</dcterms:modified>
</cp:coreProperties>
</file>