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C7F" w:rsidRDefault="001361EB" w:rsidP="002B1C7F">
      <w:pPr>
        <w:pStyle w:val="ListParagraph"/>
        <w:numPr>
          <w:ilvl w:val="0"/>
          <w:numId w:val="1"/>
        </w:numPr>
      </w:pPr>
      <w:proofErr w:type="spellStart"/>
      <w:r>
        <w:t>Raoult’s</w:t>
      </w:r>
      <w:proofErr w:type="spellEnd"/>
      <w:r>
        <w:t xml:space="preserve"> law, </w:t>
      </w:r>
      <w:proofErr w:type="spellStart"/>
      <w:r w:rsidRPr="001361EB">
        <w:rPr>
          <w:i/>
        </w:rPr>
        <w:t>p</w:t>
      </w:r>
      <w:r w:rsidRPr="001361EB">
        <w:rPr>
          <w:vertAlign w:val="subscript"/>
        </w:rPr>
        <w:t>A</w:t>
      </w:r>
      <w:proofErr w:type="spellEnd"/>
      <w:r>
        <w:t>=</w:t>
      </w:r>
      <w:proofErr w:type="spellStart"/>
      <w:r w:rsidRPr="001361EB">
        <w:rPr>
          <w:i/>
        </w:rPr>
        <w:t>x</w:t>
      </w:r>
      <w:r w:rsidRPr="001361EB">
        <w:rPr>
          <w:vertAlign w:val="subscript"/>
        </w:rPr>
        <w:t>A</w:t>
      </w:r>
      <w:r w:rsidRPr="001361EB">
        <w:rPr>
          <w:i/>
        </w:rPr>
        <w:t>p</w:t>
      </w:r>
      <w:r w:rsidRPr="001361EB">
        <w:rPr>
          <w:vertAlign w:val="subscript"/>
        </w:rPr>
        <w:t>A</w:t>
      </w:r>
      <w:proofErr w:type="spellEnd"/>
      <w:r>
        <w:t>*, defines the behaviour of ideal solutions. Like idea gases, what makes the behaviour ideal can be expressed in terms of intermolecular interactions. Unlike ideal gases, however, the interactions in an ideal solution</w:t>
      </w:r>
      <w:r w:rsidR="002B1C7F">
        <w:t xml:space="preserve"> cannot be neglected. Instead, ideal behaviour amounts to having the same interactions among molecules of the mixture’s different components as molecules of each component have with other molecules of the same component. In short, ideal behaviour consists of A-B interactions being the same as A-A and B-B interactions. If that is the case, then the cohesive forces that would keep the molecule in the liquid phase would be the same in a solution as in a pure liquid and the vapour pressure of a component will differ from that of a pure liquid only in proportion to its abundance (mole fraction). Thus, we expect </w:t>
      </w:r>
      <w:proofErr w:type="spellStart"/>
      <w:r w:rsidR="002B1C7F">
        <w:t>Raoult’s</w:t>
      </w:r>
      <w:proofErr w:type="spellEnd"/>
      <w:r w:rsidR="002B1C7F">
        <w:t xml:space="preserve"> law to be valid for mixtures of components that have very similar chemical structures. Similar structures imply both similar intermolecular interactions (governed largely by polarity) and similar sizes (implying </w:t>
      </w:r>
      <w:r w:rsidR="001C2CB5">
        <w:t>t</w:t>
      </w:r>
      <w:r w:rsidR="002B1C7F">
        <w:t>hat the mole fraction is a good approximation of the relative proportion of the surface area occupied by each component – a factor that is relevant to rates of evaporation and condensation).</w:t>
      </w:r>
    </w:p>
    <w:p w:rsidR="00FD4A16" w:rsidRPr="00FD4A16" w:rsidRDefault="00584807" w:rsidP="002B1C7F">
      <w:pPr>
        <w:pStyle w:val="ListParagraph"/>
        <w:numPr>
          <w:ilvl w:val="0"/>
          <w:numId w:val="1"/>
        </w:numPr>
      </w:pPr>
      <m:oMath>
        <m:sSub>
          <m:sSubPr>
            <m:ctrlPr>
              <w:rPr>
                <w:rFonts w:ascii="Cambria Math" w:hAnsi="Cambria Math"/>
                <w:i/>
                <w:iCs/>
              </w:rPr>
            </m:ctrlPr>
          </m:sSubPr>
          <m:e>
            <m:r>
              <w:rPr>
                <w:rFonts w:ascii="Cambria Math" w:hAnsi="Cambria Math"/>
              </w:rPr>
              <m:t>∆</m:t>
            </m:r>
          </m:e>
          <m:sub>
            <m:r>
              <w:rPr>
                <w:rFonts w:ascii="Cambria Math" w:hAnsi="Cambria Math"/>
              </w:rPr>
              <m:t>mix</m:t>
            </m:r>
          </m:sub>
        </m:sSub>
        <m:r>
          <w:rPr>
            <w:rFonts w:ascii="Cambria Math" w:hAnsi="Cambria Math"/>
          </w:rPr>
          <m:t>G=nRT(</m:t>
        </m:r>
        <m:sSub>
          <m:sSubPr>
            <m:ctrlPr>
              <w:rPr>
                <w:rFonts w:ascii="Cambria Math" w:hAnsi="Cambria Math"/>
                <w:i/>
                <w:iCs/>
              </w:rPr>
            </m:ctrlPr>
          </m:sSubPr>
          <m:e>
            <m:r>
              <w:rPr>
                <w:rFonts w:ascii="Cambria Math" w:hAnsi="Cambria Math"/>
              </w:rPr>
              <m:t>x</m:t>
            </m:r>
          </m:e>
          <m:sub>
            <m:r>
              <w:rPr>
                <w:rFonts w:ascii="Cambria Math" w:hAnsi="Cambria Math"/>
              </w:rPr>
              <m:t>A</m:t>
            </m:r>
          </m:sub>
        </m:sSub>
        <m:func>
          <m:funcPr>
            <m:ctrlPr>
              <w:rPr>
                <w:rFonts w:ascii="Cambria Math" w:hAnsi="Cambria Math"/>
                <w:i/>
                <w:iCs/>
              </w:rPr>
            </m:ctrlPr>
          </m:funcPr>
          <m:fName>
            <m:r>
              <m:rPr>
                <m:sty m:val="p"/>
              </m:rPr>
              <w:rPr>
                <w:rFonts w:ascii="Cambria Math" w:hAnsi="Cambria Math"/>
              </w:rPr>
              <m:t>ln</m:t>
            </m:r>
          </m:fName>
          <m:e>
            <m:sSub>
              <m:sSubPr>
                <m:ctrlPr>
                  <w:rPr>
                    <w:rFonts w:ascii="Cambria Math" w:hAnsi="Cambria Math"/>
                    <w:i/>
                    <w:iCs/>
                  </w:rPr>
                </m:ctrlPr>
              </m:sSubPr>
              <m:e>
                <m:r>
                  <w:rPr>
                    <w:rFonts w:ascii="Cambria Math" w:hAnsi="Cambria Math"/>
                  </w:rPr>
                  <m:t>x</m:t>
                </m:r>
              </m:e>
              <m:sub>
                <m:r>
                  <w:rPr>
                    <w:rFonts w:ascii="Cambria Math" w:hAnsi="Cambria Math"/>
                  </w:rPr>
                  <m:t>A</m:t>
                </m:r>
              </m:sub>
            </m:sSub>
          </m:e>
        </m:func>
        <m:r>
          <w:rPr>
            <w:rFonts w:ascii="Cambria Math" w:hAnsi="Cambria Math"/>
          </w:rPr>
          <m:t>+</m:t>
        </m:r>
        <m:sSub>
          <m:sSubPr>
            <m:ctrlPr>
              <w:rPr>
                <w:rFonts w:ascii="Cambria Math" w:hAnsi="Cambria Math"/>
                <w:i/>
                <w:iCs/>
              </w:rPr>
            </m:ctrlPr>
          </m:sSubPr>
          <m:e>
            <m:r>
              <w:rPr>
                <w:rFonts w:ascii="Cambria Math" w:hAnsi="Cambria Math"/>
              </w:rPr>
              <m:t>x</m:t>
            </m:r>
          </m:e>
          <m:sub>
            <m:r>
              <w:rPr>
                <w:rFonts w:ascii="Cambria Math" w:hAnsi="Cambria Math"/>
              </w:rPr>
              <m:t>B</m:t>
            </m:r>
          </m:sub>
        </m:sSub>
        <m:func>
          <m:funcPr>
            <m:ctrlPr>
              <w:rPr>
                <w:rFonts w:ascii="Cambria Math" w:hAnsi="Cambria Math"/>
                <w:i/>
                <w:iCs/>
              </w:rPr>
            </m:ctrlPr>
          </m:funcPr>
          <m:fName>
            <m:r>
              <m:rPr>
                <m:sty m:val="p"/>
              </m:rPr>
              <w:rPr>
                <w:rFonts w:ascii="Cambria Math" w:hAnsi="Cambria Math"/>
              </w:rPr>
              <m:t>ln</m:t>
            </m:r>
          </m:fName>
          <m:e>
            <m:sSub>
              <m:sSubPr>
                <m:ctrlPr>
                  <w:rPr>
                    <w:rFonts w:ascii="Cambria Math" w:hAnsi="Cambria Math"/>
                    <w:i/>
                    <w:iCs/>
                  </w:rPr>
                </m:ctrlPr>
              </m:sSubPr>
              <m:e>
                <m:r>
                  <w:rPr>
                    <w:rFonts w:ascii="Cambria Math" w:hAnsi="Cambria Math"/>
                  </w:rPr>
                  <m:t>x</m:t>
                </m:r>
              </m:e>
              <m:sub>
                <m:r>
                  <w:rPr>
                    <w:rFonts w:ascii="Cambria Math" w:hAnsi="Cambria Math"/>
                  </w:rPr>
                  <m:t>B</m:t>
                </m:r>
              </m:sub>
            </m:sSub>
          </m:e>
        </m:func>
        <m:r>
          <w:rPr>
            <w:rFonts w:ascii="Cambria Math" w:hAnsi="Cambria Math"/>
          </w:rPr>
          <m:t>)</m:t>
        </m:r>
      </m:oMath>
    </w:p>
    <w:p w:rsidR="007D352E" w:rsidRPr="00FD4A16" w:rsidRDefault="00FD4A16" w:rsidP="003B30B7">
      <w:pPr>
        <w:pStyle w:val="ListParagraph"/>
      </w:pPr>
      <w:r>
        <w:rPr>
          <w:rFonts w:eastAsiaTheme="minorEastAsia"/>
          <w:iCs/>
        </w:rPr>
        <w:t xml:space="preserve">The mole fractions are equal so </w:t>
      </w:r>
      <w:proofErr w:type="spellStart"/>
      <w:r w:rsidRPr="00FD4A16">
        <w:rPr>
          <w:rFonts w:eastAsiaTheme="minorEastAsia"/>
          <w:i/>
          <w:iCs/>
        </w:rPr>
        <w:t>x</w:t>
      </w:r>
      <w:r w:rsidRPr="00FD4A16">
        <w:rPr>
          <w:rFonts w:eastAsiaTheme="minorEastAsia"/>
          <w:iCs/>
          <w:vertAlign w:val="subscript"/>
        </w:rPr>
        <w:t>A</w:t>
      </w:r>
      <w:proofErr w:type="spellEnd"/>
      <w:r>
        <w:rPr>
          <w:rFonts w:eastAsiaTheme="minorEastAsia"/>
          <w:iCs/>
        </w:rPr>
        <w:t>=</w:t>
      </w:r>
      <w:proofErr w:type="spellStart"/>
      <w:r w:rsidRPr="007D352E">
        <w:rPr>
          <w:rFonts w:eastAsiaTheme="minorEastAsia"/>
          <w:i/>
          <w:iCs/>
        </w:rPr>
        <w:t>x</w:t>
      </w:r>
      <w:r w:rsidRPr="007D352E">
        <w:rPr>
          <w:rFonts w:eastAsiaTheme="minorEastAsia"/>
          <w:iCs/>
          <w:vertAlign w:val="subscript"/>
        </w:rPr>
        <w:t>B</w:t>
      </w:r>
      <w:proofErr w:type="spellEnd"/>
      <w:r>
        <w:rPr>
          <w:rFonts w:eastAsiaTheme="minorEastAsia"/>
          <w:iCs/>
        </w:rPr>
        <w:t>=0.</w:t>
      </w:r>
      <w:r w:rsidR="007D352E">
        <w:rPr>
          <w:rFonts w:eastAsiaTheme="minorEastAsia"/>
          <w:iCs/>
        </w:rPr>
        <w:t>5</w:t>
      </w:r>
      <w:r>
        <w:rPr>
          <w:rFonts w:eastAsiaTheme="minorEastAsia"/>
          <w:iCs/>
        </w:rPr>
        <w:t xml:space="preserve">0. Because the gases are prefect, </w:t>
      </w:r>
      <w:proofErr w:type="spellStart"/>
      <w:r w:rsidRPr="007D352E">
        <w:rPr>
          <w:rFonts w:eastAsiaTheme="minorEastAsia"/>
          <w:i/>
          <w:iCs/>
        </w:rPr>
        <w:t>pV</w:t>
      </w:r>
      <w:proofErr w:type="spellEnd"/>
      <w:r>
        <w:rPr>
          <w:rFonts w:eastAsiaTheme="minorEastAsia"/>
          <w:iCs/>
        </w:rPr>
        <w:t>=</w:t>
      </w:r>
      <w:proofErr w:type="spellStart"/>
      <w:r w:rsidRPr="007D352E">
        <w:rPr>
          <w:rFonts w:eastAsiaTheme="minorEastAsia"/>
          <w:i/>
          <w:iCs/>
        </w:rPr>
        <w:t>nRT</w:t>
      </w:r>
      <w:proofErr w:type="spellEnd"/>
      <w:r>
        <w:rPr>
          <w:rFonts w:eastAsiaTheme="minorEastAsia"/>
          <w:iCs/>
        </w:rPr>
        <w:t>. Therefore;</w:t>
      </w:r>
      <w:r w:rsidR="007D352E">
        <w:rPr>
          <w:rFonts w:eastAsiaTheme="minorEastAsia"/>
          <w:iCs/>
        </w:rPr>
        <w:t xml:space="preserve"> </w:t>
      </w:r>
      <m:oMath>
        <m:sSub>
          <m:sSubPr>
            <m:ctrlPr>
              <w:rPr>
                <w:rFonts w:ascii="Cambria Math" w:hAnsi="Cambria Math"/>
                <w:i/>
                <w:iCs/>
              </w:rPr>
            </m:ctrlPr>
          </m:sSubPr>
          <m:e>
            <m:r>
              <w:rPr>
                <w:rFonts w:ascii="Cambria Math" w:hAnsi="Cambria Math"/>
              </w:rPr>
              <m:t>∆</m:t>
            </m:r>
          </m:e>
          <m:sub>
            <m:r>
              <w:rPr>
                <w:rFonts w:ascii="Cambria Math" w:hAnsi="Cambria Math"/>
              </w:rPr>
              <m:t>mix</m:t>
            </m:r>
          </m:sub>
        </m:sSub>
        <m:r>
          <w:rPr>
            <w:rFonts w:ascii="Cambria Math" w:hAnsi="Cambria Math"/>
          </w:rPr>
          <m:t>G=nRT</m:t>
        </m:r>
        <m:d>
          <m:dPr>
            <m:ctrlPr>
              <w:rPr>
                <w:rFonts w:ascii="Cambria Math" w:hAnsi="Cambria Math"/>
                <w:i/>
                <w:iCs/>
              </w:rPr>
            </m:ctrlPr>
          </m:dPr>
          <m:e>
            <m:r>
              <w:rPr>
                <w:rFonts w:ascii="Cambria Math" w:hAnsi="Cambria Math"/>
              </w:rPr>
              <m:t>0.5</m:t>
            </m:r>
            <m:func>
              <m:funcPr>
                <m:ctrlPr>
                  <w:rPr>
                    <w:rFonts w:ascii="Cambria Math" w:hAnsi="Cambria Math"/>
                    <w:i/>
                    <w:iCs/>
                  </w:rPr>
                </m:ctrlPr>
              </m:funcPr>
              <m:fName>
                <m:r>
                  <m:rPr>
                    <m:sty m:val="p"/>
                  </m:rPr>
                  <w:rPr>
                    <w:rFonts w:ascii="Cambria Math" w:hAnsi="Cambria Math"/>
                  </w:rPr>
                  <m:t>ln</m:t>
                </m:r>
              </m:fName>
              <m:e>
                <m:r>
                  <w:rPr>
                    <w:rFonts w:ascii="Cambria Math" w:hAnsi="Cambria Math"/>
                  </w:rPr>
                  <m:t>0.5</m:t>
                </m:r>
              </m:e>
            </m:func>
            <m:r>
              <w:rPr>
                <w:rFonts w:ascii="Cambria Math" w:hAnsi="Cambria Math"/>
              </w:rPr>
              <m:t>+0.5</m:t>
            </m:r>
            <m:func>
              <m:funcPr>
                <m:ctrlPr>
                  <w:rPr>
                    <w:rFonts w:ascii="Cambria Math" w:hAnsi="Cambria Math"/>
                    <w:i/>
                    <w:iCs/>
                  </w:rPr>
                </m:ctrlPr>
              </m:funcPr>
              <m:fName>
                <m:r>
                  <m:rPr>
                    <m:sty m:val="p"/>
                  </m:rPr>
                  <w:rPr>
                    <w:rFonts w:ascii="Cambria Math" w:hAnsi="Cambria Math"/>
                  </w:rPr>
                  <m:t>ln</m:t>
                </m:r>
              </m:fName>
              <m:e>
                <m:r>
                  <w:rPr>
                    <w:rFonts w:ascii="Cambria Math" w:hAnsi="Cambria Math"/>
                  </w:rPr>
                  <m:t>0.5</m:t>
                </m:r>
              </m:e>
            </m:func>
          </m:e>
        </m:d>
        <m:r>
          <w:rPr>
            <w:rFonts w:ascii="Cambria Math" w:eastAsiaTheme="minorEastAsia" w:hAnsi="Cambria Math"/>
          </w:rPr>
          <m:t>=pV</m:t>
        </m:r>
        <m:func>
          <m:funcPr>
            <m:ctrlPr>
              <w:rPr>
                <w:rFonts w:ascii="Cambria Math" w:hAnsi="Cambria Math"/>
                <w:i/>
                <w:iCs/>
              </w:rPr>
            </m:ctrlPr>
          </m:funcPr>
          <m:fName>
            <m:r>
              <m:rPr>
                <m:sty m:val="p"/>
              </m:rPr>
              <w:rPr>
                <w:rFonts w:ascii="Cambria Math" w:hAnsi="Cambria Math"/>
              </w:rPr>
              <m:t>ln</m:t>
            </m:r>
          </m:fName>
          <m:e>
            <m:r>
              <w:rPr>
                <w:rFonts w:ascii="Cambria Math" w:hAnsi="Cambria Math"/>
              </w:rPr>
              <m:t>0.5</m:t>
            </m:r>
          </m:e>
        </m:func>
        <m:r>
          <w:rPr>
            <w:rFonts w:ascii="Cambria Math" w:eastAsiaTheme="minorEastAsia" w:hAnsi="Cambria Math"/>
          </w:rPr>
          <m:t>=</m:t>
        </m:r>
        <m:d>
          <m:dPr>
            <m:ctrlPr>
              <w:rPr>
                <w:rFonts w:ascii="Cambria Math" w:eastAsiaTheme="minorEastAsia" w:hAnsi="Cambria Math"/>
                <w:i/>
                <w:iCs/>
              </w:rPr>
            </m:ctrlPr>
          </m:dPr>
          <m:e>
            <m:r>
              <w:rPr>
                <w:rFonts w:ascii="Cambria Math" w:eastAsiaTheme="minorEastAsia" w:hAnsi="Cambria Math"/>
              </w:rPr>
              <m:t>1.5 bar</m:t>
            </m:r>
          </m:e>
        </m:d>
        <m:r>
          <w:rPr>
            <w:rFonts w:ascii="Cambria Math" w:eastAsiaTheme="minorEastAsia" w:hAnsi="Cambria Math"/>
          </w:rPr>
          <m:t>*</m:t>
        </m:r>
        <m:d>
          <m:dPr>
            <m:ctrlPr>
              <w:rPr>
                <w:rFonts w:ascii="Cambria Math" w:eastAsiaTheme="minorEastAsia" w:hAnsi="Cambria Math"/>
                <w:i/>
                <w:iCs/>
              </w:rPr>
            </m:ctrlPr>
          </m:dPr>
          <m:e>
            <m:f>
              <m:fPr>
                <m:ctrlPr>
                  <w:rPr>
                    <w:rFonts w:ascii="Cambria Math" w:eastAsiaTheme="minorEastAsia" w:hAnsi="Cambria Math"/>
                    <w:i/>
                    <w:iCs/>
                  </w:rPr>
                </m:ctrlPr>
              </m:fPr>
              <m:num>
                <m:sSup>
                  <m:sSupPr>
                    <m:ctrlPr>
                      <w:rPr>
                        <w:rFonts w:ascii="Cambria Math" w:eastAsiaTheme="minorEastAsia" w:hAnsi="Cambria Math"/>
                        <w:i/>
                        <w:iCs/>
                      </w:rPr>
                    </m:ctrlPr>
                  </m:sSupPr>
                  <m:e>
                    <m:r>
                      <w:rPr>
                        <w:rFonts w:ascii="Cambria Math" w:eastAsiaTheme="minorEastAsia" w:hAnsi="Cambria Math"/>
                      </w:rPr>
                      <m:t>10</m:t>
                    </m:r>
                  </m:e>
                  <m:sup>
                    <m:r>
                      <w:rPr>
                        <w:rFonts w:ascii="Cambria Math" w:eastAsiaTheme="minorEastAsia" w:hAnsi="Cambria Math"/>
                      </w:rPr>
                      <m:t>5</m:t>
                    </m:r>
                  </m:sup>
                </m:sSup>
                <m:r>
                  <w:rPr>
                    <w:rFonts w:ascii="Cambria Math" w:eastAsiaTheme="minorEastAsia" w:hAnsi="Cambria Math"/>
                  </w:rPr>
                  <m:t>Pa</m:t>
                </m:r>
              </m:num>
              <m:den>
                <m:r>
                  <w:rPr>
                    <w:rFonts w:ascii="Cambria Math" w:eastAsiaTheme="minorEastAsia" w:hAnsi="Cambria Math"/>
                  </w:rPr>
                  <m:t>bar</m:t>
                </m:r>
              </m:den>
            </m:f>
          </m:e>
        </m:d>
        <m:r>
          <w:rPr>
            <w:rFonts w:ascii="Cambria Math" w:eastAsiaTheme="minorEastAsia" w:hAnsi="Cambria Math"/>
          </w:rPr>
          <m:t>*10.0*</m:t>
        </m:r>
        <m:sSup>
          <m:sSupPr>
            <m:ctrlPr>
              <w:rPr>
                <w:rFonts w:ascii="Cambria Math" w:eastAsiaTheme="minorEastAsia" w:hAnsi="Cambria Math"/>
                <w:i/>
                <w:iCs/>
              </w:rPr>
            </m:ctrlPr>
          </m:sSupPr>
          <m:e>
            <m:d>
              <m:dPr>
                <m:ctrlPr>
                  <w:rPr>
                    <w:rFonts w:ascii="Cambria Math" w:eastAsiaTheme="minorEastAsia" w:hAnsi="Cambria Math"/>
                    <w:i/>
                    <w:iCs/>
                  </w:rPr>
                </m:ctrlPr>
              </m:dPr>
              <m:e>
                <m:sSup>
                  <m:sSupPr>
                    <m:ctrlPr>
                      <w:rPr>
                        <w:rFonts w:ascii="Cambria Math" w:eastAsiaTheme="minorEastAsia" w:hAnsi="Cambria Math"/>
                        <w:i/>
                        <w:iCs/>
                      </w:rPr>
                    </m:ctrlPr>
                  </m:sSupPr>
                  <m:e>
                    <m:r>
                      <w:rPr>
                        <w:rFonts w:ascii="Cambria Math" w:eastAsiaTheme="minorEastAsia" w:hAnsi="Cambria Math"/>
                      </w:rPr>
                      <m:t>10</m:t>
                    </m:r>
                  </m:e>
                  <m:sup>
                    <m:r>
                      <w:rPr>
                        <w:rFonts w:ascii="Cambria Math" w:eastAsiaTheme="minorEastAsia" w:hAnsi="Cambria Math"/>
                      </w:rPr>
                      <m:t>-1</m:t>
                    </m:r>
                  </m:sup>
                </m:sSup>
                <m:r>
                  <w:rPr>
                    <w:rFonts w:ascii="Cambria Math" w:eastAsiaTheme="minorEastAsia" w:hAnsi="Cambria Math"/>
                  </w:rPr>
                  <m:t>m</m:t>
                </m:r>
              </m:e>
            </m:d>
          </m:e>
          <m:sup>
            <m:r>
              <w:rPr>
                <w:rFonts w:ascii="Cambria Math" w:eastAsiaTheme="minorEastAsia" w:hAnsi="Cambria Math"/>
              </w:rPr>
              <m:t>3</m:t>
            </m:r>
          </m:sup>
        </m:sSup>
        <m:r>
          <w:rPr>
            <w:rFonts w:ascii="Cambria Math" w:eastAsiaTheme="minorEastAsia" w:hAnsi="Cambria Math"/>
          </w:rPr>
          <m:t>*</m:t>
        </m:r>
        <m:d>
          <m:dPr>
            <m:ctrlPr>
              <w:rPr>
                <w:rFonts w:ascii="Cambria Math" w:eastAsiaTheme="minorEastAsia" w:hAnsi="Cambria Math"/>
                <w:i/>
                <w:iCs/>
              </w:rPr>
            </m:ctrlPr>
          </m:dPr>
          <m:e>
            <m:func>
              <m:funcPr>
                <m:ctrlPr>
                  <w:rPr>
                    <w:rFonts w:ascii="Cambria Math" w:hAnsi="Cambria Math"/>
                    <w:i/>
                    <w:iCs/>
                  </w:rPr>
                </m:ctrlPr>
              </m:funcPr>
              <m:fName>
                <m:r>
                  <m:rPr>
                    <m:sty m:val="p"/>
                  </m:rPr>
                  <w:rPr>
                    <w:rFonts w:ascii="Cambria Math" w:hAnsi="Cambria Math"/>
                  </w:rPr>
                  <m:t>ln</m:t>
                </m:r>
              </m:fName>
              <m:e>
                <m:r>
                  <w:rPr>
                    <w:rFonts w:ascii="Cambria Math" w:hAnsi="Cambria Math"/>
                  </w:rPr>
                  <m:t>0.5</m:t>
                </m:r>
              </m:e>
            </m:func>
            <m:ctrlPr>
              <w:rPr>
                <w:rFonts w:ascii="Cambria Math" w:hAnsi="Cambria Math"/>
                <w:i/>
                <w:iCs/>
              </w:rPr>
            </m:ctrlPr>
          </m:e>
        </m:d>
        <m:r>
          <w:rPr>
            <w:rFonts w:ascii="Cambria Math" w:hAnsi="Cambria Math"/>
          </w:rPr>
          <m:t>=-1.04*</m:t>
        </m:r>
        <m:sSup>
          <m:sSupPr>
            <m:ctrlPr>
              <w:rPr>
                <w:rFonts w:ascii="Cambria Math" w:hAnsi="Cambria Math"/>
                <w:i/>
                <w:iCs/>
              </w:rPr>
            </m:ctrlPr>
          </m:sSupPr>
          <m:e>
            <m:r>
              <w:rPr>
                <w:rFonts w:ascii="Cambria Math" w:hAnsi="Cambria Math"/>
              </w:rPr>
              <m:t>10</m:t>
            </m:r>
          </m:e>
          <m:sup>
            <m:r>
              <w:rPr>
                <w:rFonts w:ascii="Cambria Math" w:hAnsi="Cambria Math"/>
              </w:rPr>
              <m:t>3</m:t>
            </m:r>
          </m:sup>
        </m:sSup>
        <m:r>
          <w:rPr>
            <w:rFonts w:ascii="Cambria Math" w:hAnsi="Cambria Math"/>
          </w:rPr>
          <m:t>J=-1.04 kJ</m:t>
        </m:r>
      </m:oMath>
    </w:p>
    <w:p w:rsidR="003B30B7" w:rsidRPr="00CC1963" w:rsidRDefault="00584807" w:rsidP="003B30B7">
      <w:pPr>
        <w:pStyle w:val="ListParagraph"/>
        <w:rPr>
          <w:rFonts w:eastAsiaTheme="minorEastAsia"/>
          <w:iCs/>
        </w:rPr>
      </w:pPr>
      <m:oMathPara>
        <m:oMathParaPr>
          <m:jc m:val="left"/>
        </m:oMathParaPr>
        <m:oMath>
          <m:sSub>
            <m:sSubPr>
              <m:ctrlPr>
                <w:rPr>
                  <w:rFonts w:ascii="Cambria Math" w:hAnsi="Cambria Math"/>
                  <w:i/>
                  <w:iCs/>
                </w:rPr>
              </m:ctrlPr>
            </m:sSubPr>
            <m:e>
              <m:r>
                <w:rPr>
                  <w:rFonts w:ascii="Cambria Math" w:hAnsi="Cambria Math"/>
                </w:rPr>
                <m:t>∆</m:t>
              </m:r>
            </m:e>
            <m:sub>
              <m:r>
                <w:rPr>
                  <w:rFonts w:ascii="Cambria Math" w:hAnsi="Cambria Math"/>
                </w:rPr>
                <m:t>mix</m:t>
              </m:r>
            </m:sub>
          </m:sSub>
          <m:r>
            <w:rPr>
              <w:rFonts w:ascii="Cambria Math" w:hAnsi="Cambria Math"/>
            </w:rPr>
            <m:t>S=-nR</m:t>
          </m:r>
          <m:d>
            <m:dPr>
              <m:ctrlPr>
                <w:rPr>
                  <w:rFonts w:ascii="Cambria Math" w:hAnsi="Cambria Math"/>
                  <w:i/>
                  <w:iCs/>
                </w:rPr>
              </m:ctrlPr>
            </m:dPr>
            <m:e>
              <m:sSub>
                <m:sSubPr>
                  <m:ctrlPr>
                    <w:rPr>
                      <w:rFonts w:ascii="Cambria Math" w:hAnsi="Cambria Math"/>
                      <w:i/>
                      <w:iCs/>
                    </w:rPr>
                  </m:ctrlPr>
                </m:sSubPr>
                <m:e>
                  <m:r>
                    <w:rPr>
                      <w:rFonts w:ascii="Cambria Math" w:hAnsi="Cambria Math"/>
                    </w:rPr>
                    <m:t>x</m:t>
                  </m:r>
                </m:e>
                <m:sub>
                  <m:r>
                    <w:rPr>
                      <w:rFonts w:ascii="Cambria Math" w:hAnsi="Cambria Math"/>
                    </w:rPr>
                    <m:t>A</m:t>
                  </m:r>
                </m:sub>
              </m:sSub>
              <m:func>
                <m:funcPr>
                  <m:ctrlPr>
                    <w:rPr>
                      <w:rFonts w:ascii="Cambria Math" w:hAnsi="Cambria Math"/>
                      <w:i/>
                      <w:iCs/>
                    </w:rPr>
                  </m:ctrlPr>
                </m:funcPr>
                <m:fName>
                  <m:r>
                    <m:rPr>
                      <m:sty m:val="p"/>
                    </m:rPr>
                    <w:rPr>
                      <w:rFonts w:ascii="Cambria Math" w:hAnsi="Cambria Math"/>
                    </w:rPr>
                    <m:t>ln</m:t>
                  </m:r>
                </m:fName>
                <m:e>
                  <m:sSub>
                    <m:sSubPr>
                      <m:ctrlPr>
                        <w:rPr>
                          <w:rFonts w:ascii="Cambria Math" w:hAnsi="Cambria Math"/>
                          <w:i/>
                          <w:iCs/>
                        </w:rPr>
                      </m:ctrlPr>
                    </m:sSubPr>
                    <m:e>
                      <m:r>
                        <w:rPr>
                          <w:rFonts w:ascii="Cambria Math" w:hAnsi="Cambria Math"/>
                        </w:rPr>
                        <m:t>x</m:t>
                      </m:r>
                    </m:e>
                    <m:sub>
                      <m:r>
                        <w:rPr>
                          <w:rFonts w:ascii="Cambria Math" w:hAnsi="Cambria Math"/>
                        </w:rPr>
                        <m:t>A</m:t>
                      </m:r>
                    </m:sub>
                  </m:sSub>
                </m:e>
              </m:func>
              <m:r>
                <w:rPr>
                  <w:rFonts w:ascii="Cambria Math" w:hAnsi="Cambria Math"/>
                </w:rPr>
                <m:t>+</m:t>
              </m:r>
              <m:sSub>
                <m:sSubPr>
                  <m:ctrlPr>
                    <w:rPr>
                      <w:rFonts w:ascii="Cambria Math" w:hAnsi="Cambria Math"/>
                      <w:i/>
                      <w:iCs/>
                    </w:rPr>
                  </m:ctrlPr>
                </m:sSubPr>
                <m:e>
                  <m:r>
                    <w:rPr>
                      <w:rFonts w:ascii="Cambria Math" w:hAnsi="Cambria Math"/>
                    </w:rPr>
                    <m:t>x</m:t>
                  </m:r>
                </m:e>
                <m:sub>
                  <m:r>
                    <w:rPr>
                      <w:rFonts w:ascii="Cambria Math" w:hAnsi="Cambria Math"/>
                    </w:rPr>
                    <m:t>B</m:t>
                  </m:r>
                </m:sub>
              </m:sSub>
              <m:func>
                <m:funcPr>
                  <m:ctrlPr>
                    <w:rPr>
                      <w:rFonts w:ascii="Cambria Math" w:hAnsi="Cambria Math"/>
                      <w:i/>
                      <w:iCs/>
                    </w:rPr>
                  </m:ctrlPr>
                </m:funcPr>
                <m:fName>
                  <m:r>
                    <m:rPr>
                      <m:sty m:val="p"/>
                    </m:rPr>
                    <w:rPr>
                      <w:rFonts w:ascii="Cambria Math" w:hAnsi="Cambria Math"/>
                    </w:rPr>
                    <m:t>ln</m:t>
                  </m:r>
                </m:fName>
                <m:e>
                  <m:sSub>
                    <m:sSubPr>
                      <m:ctrlPr>
                        <w:rPr>
                          <w:rFonts w:ascii="Cambria Math" w:hAnsi="Cambria Math"/>
                          <w:i/>
                          <w:iCs/>
                        </w:rPr>
                      </m:ctrlPr>
                    </m:sSubPr>
                    <m:e>
                      <m:r>
                        <w:rPr>
                          <w:rFonts w:ascii="Cambria Math" w:hAnsi="Cambria Math"/>
                        </w:rPr>
                        <m:t>x</m:t>
                      </m:r>
                    </m:e>
                    <m:sub>
                      <m:r>
                        <w:rPr>
                          <w:rFonts w:ascii="Cambria Math" w:hAnsi="Cambria Math"/>
                        </w:rPr>
                        <m:t>B</m:t>
                      </m:r>
                    </m:sub>
                  </m:sSub>
                </m:e>
              </m:func>
            </m:e>
          </m:d>
          <m:r>
            <w:rPr>
              <w:rFonts w:ascii="Cambria Math" w:eastAsiaTheme="minorEastAsia" w:hAnsi="Cambria Math"/>
            </w:rPr>
            <m:t>=-</m:t>
          </m:r>
          <m:f>
            <m:fPr>
              <m:ctrlPr>
                <w:rPr>
                  <w:rFonts w:ascii="Cambria Math" w:eastAsiaTheme="minorEastAsia" w:hAnsi="Cambria Math"/>
                  <w:i/>
                  <w:iCs/>
                </w:rPr>
              </m:ctrlPr>
            </m:fPr>
            <m:num>
              <m:sSub>
                <m:sSubPr>
                  <m:ctrlPr>
                    <w:rPr>
                      <w:rFonts w:ascii="Cambria Math" w:hAnsi="Cambria Math"/>
                      <w:i/>
                      <w:iCs/>
                    </w:rPr>
                  </m:ctrlPr>
                </m:sSubPr>
                <m:e>
                  <m:r>
                    <w:rPr>
                      <w:rFonts w:ascii="Cambria Math" w:hAnsi="Cambria Math"/>
                    </w:rPr>
                    <m:t>∆</m:t>
                  </m:r>
                </m:e>
                <m:sub>
                  <m:r>
                    <w:rPr>
                      <w:rFonts w:ascii="Cambria Math" w:hAnsi="Cambria Math"/>
                    </w:rPr>
                    <m:t>mix</m:t>
                  </m:r>
                </m:sub>
              </m:sSub>
              <m:r>
                <w:rPr>
                  <w:rFonts w:ascii="Cambria Math" w:hAnsi="Cambria Math"/>
                </w:rPr>
                <m:t>G</m:t>
              </m:r>
            </m:num>
            <m:den>
              <m:r>
                <w:rPr>
                  <w:rFonts w:ascii="Cambria Math" w:eastAsiaTheme="minorEastAsia" w:hAnsi="Cambria Math"/>
                </w:rPr>
                <m:t>T</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-1.04 kJ</m:t>
              </m:r>
            </m:num>
            <m:den>
              <m:r>
                <w:rPr>
                  <w:rFonts w:ascii="Cambria Math" w:eastAsiaTheme="minorEastAsia" w:hAnsi="Cambria Math"/>
                </w:rPr>
                <m:t>298 K</m:t>
              </m:r>
            </m:den>
          </m:f>
          <m:r>
            <w:rPr>
              <w:rFonts w:ascii="Cambria Math" w:eastAsiaTheme="minorEastAsia" w:hAnsi="Cambria Math"/>
            </w:rPr>
            <m:t xml:space="preserve">=3.5 J </m:t>
          </m:r>
          <m:sSup>
            <m:sSupPr>
              <m:ctrlPr>
                <w:rPr>
                  <w:rFonts w:ascii="Cambria Math" w:eastAsiaTheme="minorEastAsia" w:hAnsi="Cambria Math"/>
                  <w:i/>
                  <w:iCs/>
                </w:rPr>
              </m:ctrlPr>
            </m:sSupPr>
            <m:e>
              <m:r>
                <w:rPr>
                  <w:rFonts w:ascii="Cambria Math" w:eastAsiaTheme="minorEastAsia" w:hAnsi="Cambria Math"/>
                </w:rPr>
                <m:t>K</m:t>
              </m:r>
            </m:e>
            <m:sup>
              <m:r>
                <w:rPr>
                  <w:rFonts w:ascii="Cambria Math" w:eastAsiaTheme="minorEastAsia" w:hAnsi="Cambria Math"/>
                </w:rPr>
                <m:t>-1</m:t>
              </m:r>
            </m:sup>
          </m:sSup>
        </m:oMath>
      </m:oMathPara>
    </w:p>
    <w:p w:rsidR="00CC1963" w:rsidRPr="00461E45" w:rsidRDefault="004B307F" w:rsidP="00CC1963">
      <w:pPr>
        <w:pStyle w:val="ListParagraph"/>
        <w:numPr>
          <w:ilvl w:val="0"/>
          <w:numId w:val="1"/>
        </w:numPr>
      </w:pPr>
      <w:r>
        <w:t>At the boiling point of the solution (</w:t>
      </w:r>
      <w:r w:rsidRPr="004B307F">
        <w:rPr>
          <w:i/>
        </w:rPr>
        <w:t>T</w:t>
      </w:r>
      <w:r w:rsidRPr="004B307F">
        <w:rPr>
          <w:vertAlign w:val="subscript"/>
        </w:rPr>
        <w:t>b</w:t>
      </w:r>
      <w:r>
        <w:t xml:space="preserve">) the chemical potential of the liquid solvent is equal to that of the solvent vapour; </w:t>
      </w:r>
      <w:proofErr w:type="spellStart"/>
      <w:r w:rsidRPr="004B307F">
        <w:rPr>
          <w:rFonts w:ascii="Cambria Math" w:hAnsi="Cambria Math"/>
          <w:i/>
        </w:rPr>
        <w:t>μ</w:t>
      </w:r>
      <w:r w:rsidRPr="004B307F">
        <w:rPr>
          <w:vertAlign w:val="subscript"/>
        </w:rPr>
        <w:t>A</w:t>
      </w:r>
      <w:proofErr w:type="spellEnd"/>
      <w:r>
        <w:t>(</w:t>
      </w:r>
      <w:proofErr w:type="spellStart"/>
      <w:proofErr w:type="gramStart"/>
      <w:r w:rsidRPr="004B307F">
        <w:rPr>
          <w:i/>
        </w:rPr>
        <w:t>l</w:t>
      </w:r>
      <w:r>
        <w:t>,</w:t>
      </w:r>
      <w:r w:rsidRPr="004B307F">
        <w:rPr>
          <w:i/>
        </w:rPr>
        <w:t>T</w:t>
      </w:r>
      <w:r w:rsidRPr="004B307F">
        <w:rPr>
          <w:vertAlign w:val="subscript"/>
        </w:rPr>
        <w:t>b</w:t>
      </w:r>
      <w:proofErr w:type="spellEnd"/>
      <w:proofErr w:type="gramEnd"/>
      <w:r>
        <w:t>)=</w:t>
      </w:r>
      <w:proofErr w:type="spellStart"/>
      <w:r w:rsidRPr="004B307F">
        <w:rPr>
          <w:rFonts w:ascii="Cambria Math" w:hAnsi="Cambria Math"/>
          <w:i/>
        </w:rPr>
        <w:t>μ</w:t>
      </w:r>
      <w:r w:rsidRPr="004B307F">
        <w:rPr>
          <w:vertAlign w:val="subscript"/>
        </w:rPr>
        <w:t>A</w:t>
      </w:r>
      <w:proofErr w:type="spellEnd"/>
      <w:r>
        <w:t>(</w:t>
      </w:r>
      <w:proofErr w:type="spellStart"/>
      <w:r w:rsidRPr="004B307F">
        <w:rPr>
          <w:i/>
        </w:rPr>
        <w:t>g</w:t>
      </w:r>
      <w:r>
        <w:t>,</w:t>
      </w:r>
      <w:r w:rsidRPr="004B307F">
        <w:rPr>
          <w:i/>
        </w:rPr>
        <w:t>T</w:t>
      </w:r>
      <w:r w:rsidRPr="004B307F">
        <w:rPr>
          <w:vertAlign w:val="subscript"/>
        </w:rPr>
        <w:t>b</w:t>
      </w:r>
      <w:proofErr w:type="spellEnd"/>
      <w:r>
        <w:t xml:space="preserve">). Substituting the ideal solution expressions for these chemical potentials yields: </w:t>
      </w:r>
      <m:oMath>
        <m:sSubSup>
          <m:sSubSupPr>
            <m:ctrlPr>
              <w:rPr>
                <w:rFonts w:ascii="Cambria Math" w:hAnsi="Cambria Math"/>
                <w:i/>
              </w:rPr>
            </m:ctrlPr>
          </m:sSubSupPr>
          <m:e>
            <m:r>
              <w:rPr>
                <w:rFonts w:ascii="Cambria Math" w:hAnsi="Cambria Math"/>
              </w:rPr>
              <m:t>μ</m:t>
            </m:r>
          </m:e>
          <m:sub>
            <m:r>
              <w:rPr>
                <w:rFonts w:ascii="Cambria Math" w:hAnsi="Cambria Math"/>
              </w:rPr>
              <m:t>A</m:t>
            </m:r>
          </m:sub>
          <m:sup>
            <m:r>
              <w:rPr>
                <w:rFonts w:ascii="Cambria Math" w:hAnsi="Cambria Math"/>
              </w:rPr>
              <m:t>∅</m:t>
            </m:r>
          </m:sup>
        </m:sSubSup>
        <m:d>
          <m:dPr>
            <m:ctrlPr>
              <w:rPr>
                <w:rFonts w:ascii="Cambria Math" w:hAnsi="Cambria Math"/>
                <w:i/>
              </w:rPr>
            </m:ctrlPr>
          </m:dPr>
          <m:e>
            <m:r>
              <w:rPr>
                <w:rFonts w:ascii="Cambria Math" w:hAnsi="Cambria Math"/>
              </w:rPr>
              <m:t>l,</m:t>
            </m:r>
            <m:sSub>
              <m:sSubPr>
                <m:ctrlPr>
                  <w:rPr>
                    <w:rFonts w:ascii="Cambria Math" w:hAnsi="Cambria Math"/>
                    <w:i/>
                  </w:rPr>
                </m:ctrlPr>
              </m:sSubPr>
              <m:e>
                <m:r>
                  <w:rPr>
                    <w:rFonts w:ascii="Cambria Math" w:hAnsi="Cambria Math"/>
                  </w:rPr>
                  <m:t>T</m:t>
                </m:r>
              </m:e>
              <m:sub>
                <m:r>
                  <w:rPr>
                    <w:rFonts w:ascii="Cambria Math" w:hAnsi="Cambria Math"/>
                  </w:rPr>
                  <m:t>b</m:t>
                </m:r>
              </m:sub>
            </m:sSub>
          </m:e>
        </m:d>
        <m:r>
          <w:rPr>
            <w:rFonts w:ascii="Cambria Math" w:hAnsi="Cambria Math"/>
          </w:rPr>
          <m:t>+R</m:t>
        </m:r>
        <m:sSub>
          <m:sSubPr>
            <m:ctrlPr>
              <w:rPr>
                <w:rFonts w:ascii="Cambria Math" w:hAnsi="Cambria Math"/>
                <w:i/>
              </w:rPr>
            </m:ctrlPr>
          </m:sSubPr>
          <m:e>
            <m:r>
              <w:rPr>
                <w:rFonts w:ascii="Cambria Math" w:hAnsi="Cambria Math"/>
              </w:rPr>
              <m:t>T</m:t>
            </m:r>
          </m:e>
          <m:sub>
            <m:r>
              <w:rPr>
                <w:rFonts w:ascii="Cambria Math" w:hAnsi="Cambria Math"/>
              </w:rPr>
              <m:t>b</m:t>
            </m:r>
          </m:sub>
        </m:sSub>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r>
                  <w:rPr>
                    <w:rFonts w:ascii="Cambria Math" w:hAnsi="Cambria Math"/>
                  </w:rPr>
                  <m:t>x</m:t>
                </m:r>
              </m:e>
              <m:sub>
                <m:r>
                  <w:rPr>
                    <w:rFonts w:ascii="Cambria Math" w:hAnsi="Cambria Math"/>
                  </w:rPr>
                  <m:t>A</m:t>
                </m:r>
              </m:sub>
            </m:sSub>
          </m:e>
        </m:func>
        <m:r>
          <w:rPr>
            <w:rFonts w:ascii="Cambria Math" w:hAnsi="Cambria Math"/>
          </w:rPr>
          <m:t>=</m:t>
        </m:r>
        <m:sSubSup>
          <m:sSubSupPr>
            <m:ctrlPr>
              <w:rPr>
                <w:rFonts w:ascii="Cambria Math" w:hAnsi="Cambria Math"/>
                <w:i/>
              </w:rPr>
            </m:ctrlPr>
          </m:sSubSupPr>
          <m:e>
            <m:r>
              <w:rPr>
                <w:rFonts w:ascii="Cambria Math" w:hAnsi="Cambria Math"/>
              </w:rPr>
              <m:t>μ</m:t>
            </m:r>
          </m:e>
          <m:sub>
            <m:r>
              <w:rPr>
                <w:rFonts w:ascii="Cambria Math" w:hAnsi="Cambria Math"/>
              </w:rPr>
              <m:t>A</m:t>
            </m:r>
          </m:sub>
          <m:sup>
            <m:r>
              <w:rPr>
                <w:rFonts w:ascii="Cambria Math" w:hAnsi="Cambria Math"/>
              </w:rPr>
              <m:t>∅</m:t>
            </m:r>
          </m:sup>
        </m:sSubSup>
        <m:d>
          <m:dPr>
            <m:ctrlPr>
              <w:rPr>
                <w:rFonts w:ascii="Cambria Math" w:hAnsi="Cambria Math"/>
                <w:i/>
              </w:rPr>
            </m:ctrlPr>
          </m:dPr>
          <m:e>
            <m:r>
              <w:rPr>
                <w:rFonts w:ascii="Cambria Math" w:hAnsi="Cambria Math"/>
              </w:rPr>
              <m:t>g,</m:t>
            </m:r>
            <m:sSub>
              <m:sSubPr>
                <m:ctrlPr>
                  <w:rPr>
                    <w:rFonts w:ascii="Cambria Math" w:hAnsi="Cambria Math"/>
                    <w:i/>
                  </w:rPr>
                </m:ctrlPr>
              </m:sSubPr>
              <m:e>
                <m:r>
                  <w:rPr>
                    <w:rFonts w:ascii="Cambria Math" w:hAnsi="Cambria Math"/>
                  </w:rPr>
                  <m:t>T</m:t>
                </m:r>
              </m:e>
              <m:sub>
                <m:r>
                  <w:rPr>
                    <w:rFonts w:ascii="Cambria Math" w:hAnsi="Cambria Math"/>
                  </w:rPr>
                  <m:t>b</m:t>
                </m:r>
              </m:sub>
            </m:sSub>
          </m:e>
        </m:d>
        <m:r>
          <w:rPr>
            <w:rFonts w:ascii="Cambria Math" w:hAnsi="Cambria Math"/>
          </w:rPr>
          <m:t>+R</m:t>
        </m:r>
        <m:sSub>
          <m:sSubPr>
            <m:ctrlPr>
              <w:rPr>
                <w:rFonts w:ascii="Cambria Math" w:hAnsi="Cambria Math"/>
                <w:i/>
              </w:rPr>
            </m:ctrlPr>
          </m:sSubPr>
          <m:e>
            <m:r>
              <w:rPr>
                <w:rFonts w:ascii="Cambria Math" w:hAnsi="Cambria Math"/>
              </w:rPr>
              <m:t>T</m:t>
            </m:r>
          </m:e>
          <m:sub>
            <m:r>
              <w:rPr>
                <w:rFonts w:ascii="Cambria Math" w:hAnsi="Cambria Math"/>
              </w:rPr>
              <m:t>b</m:t>
            </m:r>
          </m:sub>
        </m:sSub>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A</m:t>
                        </m:r>
                      </m:sub>
                    </m:sSub>
                  </m:num>
                  <m:den>
                    <m:sSup>
                      <m:sSupPr>
                        <m:ctrlPr>
                          <w:rPr>
                            <w:rFonts w:ascii="Cambria Math" w:hAnsi="Cambria Math"/>
                            <w:i/>
                          </w:rPr>
                        </m:ctrlPr>
                      </m:sSupPr>
                      <m:e>
                        <m:r>
                          <w:rPr>
                            <w:rFonts w:ascii="Cambria Math" w:hAnsi="Cambria Math"/>
                          </w:rPr>
                          <m:t>p</m:t>
                        </m:r>
                      </m:e>
                      <m:sup>
                        <m:r>
                          <w:rPr>
                            <w:rFonts w:ascii="Cambria Math" w:hAnsi="Cambria Math"/>
                          </w:rPr>
                          <m:t>∅</m:t>
                        </m:r>
                      </m:sup>
                    </m:sSup>
                  </m:den>
                </m:f>
              </m:e>
            </m:d>
          </m:e>
        </m:func>
      </m:oMath>
      <w:r w:rsidR="00461E45">
        <w:rPr>
          <w:rFonts w:eastAsiaTheme="minorEastAsia"/>
        </w:rPr>
        <w:t>.</w:t>
      </w:r>
    </w:p>
    <w:p w:rsidR="00461E45" w:rsidRDefault="00461E45" w:rsidP="00461E45">
      <w:pPr>
        <w:pStyle w:val="ListParagraph"/>
        <w:rPr>
          <w:rFonts w:eastAsiaTheme="minorEastAsia"/>
        </w:rPr>
      </w:pPr>
      <w:r>
        <w:rPr>
          <w:rFonts w:eastAsiaTheme="minorEastAsia"/>
        </w:rPr>
        <w:t xml:space="preserve">The last term vanishes because </w:t>
      </w:r>
      <w:proofErr w:type="spellStart"/>
      <w:r w:rsidRPr="00461E45">
        <w:rPr>
          <w:rFonts w:eastAsiaTheme="minorEastAsia"/>
          <w:i/>
        </w:rPr>
        <w:t>p</w:t>
      </w:r>
      <w:r w:rsidRPr="00461E45">
        <w:rPr>
          <w:rFonts w:eastAsiaTheme="minorEastAsia"/>
          <w:vertAlign w:val="subscript"/>
        </w:rPr>
        <w:t>A</w:t>
      </w:r>
      <w:proofErr w:type="spellEnd"/>
      <w:r>
        <w:rPr>
          <w:rFonts w:eastAsiaTheme="minorEastAsia"/>
        </w:rPr>
        <w:t>=</w:t>
      </w:r>
      <w:r w:rsidRPr="00461E45">
        <w:rPr>
          <w:rFonts w:eastAsiaTheme="minorEastAsia"/>
          <w:i/>
        </w:rPr>
        <w:t>p</w:t>
      </w:r>
      <w:r>
        <w:rPr>
          <w:rFonts w:eastAsiaTheme="minorEastAsia" w:cstheme="minorHAnsi"/>
        </w:rPr>
        <w:t>°</w:t>
      </w:r>
      <w:r>
        <w:rPr>
          <w:rFonts w:eastAsiaTheme="minorEastAsia"/>
        </w:rPr>
        <w:t xml:space="preserve"> at the boiling point of the solution. We are interested in comparing </w:t>
      </w:r>
      <w:r w:rsidRPr="00461E45">
        <w:rPr>
          <w:rFonts w:eastAsiaTheme="minorEastAsia"/>
          <w:i/>
        </w:rPr>
        <w:t>T</w:t>
      </w:r>
      <w:r w:rsidRPr="00461E45">
        <w:rPr>
          <w:rFonts w:eastAsiaTheme="minorEastAsia"/>
          <w:vertAlign w:val="subscript"/>
        </w:rPr>
        <w:t>b</w:t>
      </w:r>
      <w:r>
        <w:rPr>
          <w:rFonts w:eastAsiaTheme="minorEastAsia"/>
        </w:rPr>
        <w:t xml:space="preserve"> to </w:t>
      </w:r>
      <w:r w:rsidRPr="00461E45">
        <w:rPr>
          <w:rFonts w:eastAsiaTheme="minorEastAsia"/>
          <w:i/>
        </w:rPr>
        <w:t>T</w:t>
      </w:r>
      <w:r w:rsidRPr="00461E45">
        <w:rPr>
          <w:rFonts w:eastAsiaTheme="minorEastAsia"/>
          <w:vertAlign w:val="subscript"/>
        </w:rPr>
        <w:t>b</w:t>
      </w:r>
      <w:r>
        <w:rPr>
          <w:rFonts w:eastAsiaTheme="minorEastAsia" w:cstheme="minorHAnsi"/>
        </w:rPr>
        <w:t>°</w:t>
      </w:r>
      <w:r>
        <w:rPr>
          <w:rFonts w:eastAsiaTheme="minorEastAsia"/>
        </w:rPr>
        <w:t>, the boilin</w:t>
      </w:r>
      <w:r w:rsidR="00870AF8">
        <w:rPr>
          <w:rFonts w:eastAsiaTheme="minorEastAsia"/>
        </w:rPr>
        <w:t>g point of the pure solvent. As</w:t>
      </w:r>
      <w:r>
        <w:rPr>
          <w:rFonts w:eastAsiaTheme="minorEastAsia"/>
        </w:rPr>
        <w:t xml:space="preserve"> </w:t>
      </w:r>
      <m:oMath>
        <m:sSub>
          <m:sSubPr>
            <m:ctrlPr>
              <w:rPr>
                <w:rFonts w:ascii="Cambria Math" w:eastAsiaTheme="minorEastAsia" w:hAnsi="Cambria Math"/>
                <w:i/>
              </w:rPr>
            </m:ctrlPr>
          </m:sSub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hAnsi="Cambria Math"/>
                      </w:rPr>
                      <m:t>∂μ</m:t>
                    </m:r>
                  </m:num>
                  <m:den>
                    <m:r>
                      <w:rPr>
                        <w:rFonts w:ascii="Cambria Math" w:hAnsi="Cambria Math"/>
                      </w:rPr>
                      <m:t>∂T</m:t>
                    </m:r>
                  </m:den>
                </m:f>
              </m:e>
            </m:d>
          </m:e>
          <m:sub>
            <m:r>
              <w:rPr>
                <w:rFonts w:ascii="Cambria Math" w:eastAsiaTheme="minorEastAsia" w:hAnsi="Cambria Math"/>
              </w:rPr>
              <m:t>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m</m:t>
            </m:r>
          </m:sub>
        </m:sSub>
      </m:oMath>
      <w:r w:rsidR="00870AF8">
        <w:rPr>
          <w:rFonts w:eastAsiaTheme="minorEastAsia"/>
        </w:rPr>
        <w:t xml:space="preserve">, </w:t>
      </w:r>
      <m:oMath>
        <m:r>
          <w:rPr>
            <w:rFonts w:ascii="Cambria Math" w:eastAsiaTheme="minorEastAsia" w:hAnsi="Cambria Math"/>
          </w:rPr>
          <m:t>μ</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b</m:t>
                </m:r>
              </m:sub>
            </m:sSub>
            <m:ctrlPr>
              <w:rPr>
                <w:rFonts w:ascii="Cambria Math" w:hAnsi="Cambria Math"/>
                <w:i/>
              </w:rPr>
            </m:ctrlPr>
          </m:e>
        </m:d>
        <m:r>
          <w:rPr>
            <w:rFonts w:ascii="Cambria Math" w:hAnsi="Cambria Math"/>
          </w:rPr>
          <m:t>≈</m:t>
        </m:r>
        <m:r>
          <w:rPr>
            <w:rFonts w:ascii="Cambria Math" w:eastAsiaTheme="minorEastAsia" w:hAnsi="Cambria Math"/>
          </w:rPr>
          <m:t xml:space="preserve"> μ</m:t>
        </m:r>
        <m:d>
          <m:dPr>
            <m:ctrlPr>
              <w:rPr>
                <w:rFonts w:ascii="Cambria Math" w:eastAsiaTheme="minorEastAsia" w:hAnsi="Cambria Math"/>
                <w:i/>
              </w:rPr>
            </m:ctrlPr>
          </m:dPr>
          <m:e>
            <m:sSubSup>
              <m:sSubSupPr>
                <m:ctrlPr>
                  <w:rPr>
                    <w:rFonts w:ascii="Cambria Math" w:hAnsi="Cambria Math"/>
                    <w:i/>
                  </w:rPr>
                </m:ctrlPr>
              </m:sSubSupPr>
              <m:e>
                <m:r>
                  <w:rPr>
                    <w:rFonts w:ascii="Cambria Math" w:hAnsi="Cambria Math"/>
                  </w:rPr>
                  <m:t>T</m:t>
                </m:r>
              </m:e>
              <m:sub>
                <m:r>
                  <w:rPr>
                    <w:rFonts w:ascii="Cambria Math" w:hAnsi="Cambria Math"/>
                  </w:rPr>
                  <m:t>b</m:t>
                </m:r>
              </m:sub>
              <m:sup>
                <m:r>
                  <w:rPr>
                    <w:rFonts w:ascii="Cambria Math" w:hAnsi="Cambria Math"/>
                  </w:rPr>
                  <m:t>*</m:t>
                </m:r>
              </m:sup>
            </m:sSubSup>
            <m:ctrlPr>
              <w:rPr>
                <w:rFonts w:ascii="Cambria Math" w:hAnsi="Cambria Math"/>
                <w:i/>
              </w:rPr>
            </m:ctrlP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b</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m</m:t>
            </m:r>
          </m:sub>
        </m:sSub>
      </m:oMath>
      <w:r w:rsidR="00870AF8">
        <w:rPr>
          <w:rFonts w:eastAsiaTheme="minorEastAsia"/>
        </w:rPr>
        <w:t xml:space="preserve">, if </w:t>
      </w:r>
      <m:oMath>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b</m:t>
            </m:r>
          </m:sub>
          <m:sup>
            <m:r>
              <w:rPr>
                <w:rFonts w:ascii="Cambria Math" w:hAnsi="Cambria Math"/>
              </w:rPr>
              <m:t>*</m:t>
            </m:r>
          </m:sup>
        </m:sSubSup>
      </m:oMath>
      <w:r w:rsidR="00870AF8">
        <w:rPr>
          <w:rFonts w:eastAsiaTheme="minorEastAsia"/>
        </w:rPr>
        <w:t xml:space="preserve"> is small.</w:t>
      </w:r>
    </w:p>
    <w:p w:rsidR="00FD4A16" w:rsidRDefault="00870AF8" w:rsidP="00CD5C0F">
      <w:pPr>
        <w:pStyle w:val="ListParagraph"/>
        <w:rPr>
          <w:rFonts w:eastAsiaTheme="minorEastAsia"/>
        </w:rPr>
      </w:pPr>
      <w:r>
        <w:rPr>
          <w:rFonts w:eastAsiaTheme="minorEastAsia"/>
        </w:rPr>
        <w:t>Thus we can express the chemical potential at the boiling point of the solutions (</w:t>
      </w:r>
      <w:r w:rsidRPr="00870AF8">
        <w:rPr>
          <w:rFonts w:eastAsiaTheme="minorEastAsia"/>
          <w:i/>
        </w:rPr>
        <w:t>T</w:t>
      </w:r>
      <w:r w:rsidRPr="00870AF8">
        <w:rPr>
          <w:rFonts w:eastAsiaTheme="minorEastAsia"/>
          <w:vertAlign w:val="subscript"/>
        </w:rPr>
        <w:t>b</w:t>
      </w:r>
      <w:r>
        <w:rPr>
          <w:rFonts w:eastAsiaTheme="minorEastAsia"/>
        </w:rPr>
        <w:t>), in terms of differences from the chemical potential at the boiling point of the pure substance (</w:t>
      </w:r>
      <w:r w:rsidRPr="00870AF8">
        <w:rPr>
          <w:rFonts w:eastAsiaTheme="minorEastAsia"/>
          <w:i/>
        </w:rPr>
        <w:t>T</w:t>
      </w:r>
      <w:r w:rsidRPr="00870AF8">
        <w:rPr>
          <w:rFonts w:eastAsiaTheme="minorEastAsia"/>
          <w:vertAlign w:val="subscript"/>
        </w:rPr>
        <w:t>b</w:t>
      </w:r>
      <w:r>
        <w:rPr>
          <w:rFonts w:eastAsiaTheme="minorEastAsia"/>
        </w:rPr>
        <w:t>*):</w:t>
      </w:r>
      <w:r w:rsidR="00B06971">
        <w:rPr>
          <w:rFonts w:eastAsiaTheme="minorEastAsia"/>
        </w:rPr>
        <w:t xml:space="preserve"> </w:t>
      </w:r>
      <m:oMath>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b</m:t>
                </m:r>
              </m:sub>
              <m:sup>
                <m:r>
                  <w:rPr>
                    <w:rFonts w:ascii="Cambria Math" w:hAnsi="Cambria Math"/>
                  </w:rPr>
                  <m:t>*</m:t>
                </m:r>
              </m:sup>
            </m:sSubSup>
            <m:ctrlPr>
              <w:rPr>
                <w:rFonts w:ascii="Cambria Math" w:hAnsi="Cambria Math"/>
                <w:i/>
              </w:rPr>
            </m:ctrlPr>
          </m:e>
        </m:d>
        <m:d>
          <m:dPr>
            <m:begChr m:val="{"/>
            <m:endChr m:val="}"/>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m</m:t>
                </m:r>
              </m:sub>
            </m:sSub>
            <m:d>
              <m:dPr>
                <m:ctrlPr>
                  <w:rPr>
                    <w:rFonts w:ascii="Cambria Math" w:hAnsi="Cambria Math"/>
                    <w:i/>
                  </w:rPr>
                </m:ctrlPr>
              </m:dPr>
              <m:e>
                <m:r>
                  <w:rPr>
                    <w:rFonts w:ascii="Cambria Math" w:hAnsi="Cambria Math"/>
                  </w:rPr>
                  <m:t>g</m:t>
                </m:r>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m</m:t>
                </m:r>
              </m:sub>
            </m:sSub>
            <m:d>
              <m:dPr>
                <m:ctrlPr>
                  <w:rPr>
                    <w:rFonts w:ascii="Cambria Math" w:hAnsi="Cambria Math"/>
                    <w:i/>
                  </w:rPr>
                </m:ctrlPr>
              </m:dPr>
              <m:e>
                <m:r>
                  <w:rPr>
                    <w:rFonts w:ascii="Cambria Math" w:hAnsi="Cambria Math"/>
                  </w:rPr>
                  <m:t>l</m:t>
                </m:r>
              </m:e>
            </m:d>
          </m:e>
        </m:d>
        <m:r>
          <w:rPr>
            <w:rFonts w:ascii="Cambria Math" w:hAnsi="Cambria Math"/>
          </w:rPr>
          <m:t>≈-R</m:t>
        </m:r>
        <m:sSub>
          <m:sSubPr>
            <m:ctrlPr>
              <w:rPr>
                <w:rFonts w:ascii="Cambria Math" w:hAnsi="Cambria Math"/>
                <w:i/>
              </w:rPr>
            </m:ctrlPr>
          </m:sSubPr>
          <m:e>
            <m:r>
              <w:rPr>
                <w:rFonts w:ascii="Cambria Math" w:hAnsi="Cambria Math"/>
              </w:rPr>
              <m:t>T</m:t>
            </m:r>
          </m:e>
          <m:sub>
            <m:r>
              <w:rPr>
                <w:rFonts w:ascii="Cambria Math" w:hAnsi="Cambria Math"/>
              </w:rPr>
              <m:t>b</m:t>
            </m:r>
          </m:sub>
        </m:sSub>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r>
                  <w:rPr>
                    <w:rFonts w:ascii="Cambria Math" w:hAnsi="Cambria Math"/>
                  </w:rPr>
                  <m:t>x</m:t>
                </m:r>
              </m:e>
              <m:sub>
                <m:r>
                  <w:rPr>
                    <w:rFonts w:ascii="Cambria Math" w:hAnsi="Cambria Math"/>
                  </w:rPr>
                  <m:t>A</m:t>
                </m:r>
              </m:sub>
            </m:sSub>
          </m:e>
        </m:func>
        <m:r>
          <w:rPr>
            <w:rFonts w:ascii="Cambria Math" w:hAnsi="Cambria Math"/>
          </w:rPr>
          <m:t>=-R</m:t>
        </m:r>
        <m:sSub>
          <m:sSubPr>
            <m:ctrlPr>
              <w:rPr>
                <w:rFonts w:ascii="Cambria Math" w:hAnsi="Cambria Math"/>
                <w:i/>
              </w:rPr>
            </m:ctrlPr>
          </m:sSubPr>
          <m:e>
            <m:r>
              <w:rPr>
                <w:rFonts w:ascii="Cambria Math" w:hAnsi="Cambria Math"/>
              </w:rPr>
              <m:t>T</m:t>
            </m:r>
          </m:e>
          <m:sub>
            <m:r>
              <w:rPr>
                <w:rFonts w:ascii="Cambria Math" w:hAnsi="Cambria Math"/>
              </w:rPr>
              <m:t>b</m:t>
            </m:r>
          </m:sub>
        </m:sSub>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r>
                  <w:rPr>
                    <w:rFonts w:ascii="Cambria Math" w:hAnsi="Cambria Math"/>
                  </w:rPr>
                  <m:t>(1-x</m:t>
                </m:r>
              </m:e>
              <m:sub>
                <m:r>
                  <w:rPr>
                    <w:rFonts w:ascii="Cambria Math" w:hAnsi="Cambria Math"/>
                  </w:rPr>
                  <m:t>B</m:t>
                </m:r>
              </m:sub>
            </m:sSub>
            <m:r>
              <w:rPr>
                <w:rFonts w:ascii="Cambria Math" w:hAnsi="Cambria Math"/>
              </w:rPr>
              <m:t>)</m:t>
            </m:r>
          </m:e>
        </m:func>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sSub>
          <m:sSubPr>
            <m:ctrlPr>
              <w:rPr>
                <w:rFonts w:ascii="Cambria Math" w:hAnsi="Cambria Math"/>
                <w:i/>
              </w:rPr>
            </m:ctrlPr>
          </m:sSubPr>
          <m:e>
            <m:r>
              <w:rPr>
                <w:rFonts w:ascii="Cambria Math" w:hAnsi="Cambria Math"/>
              </w:rPr>
              <m:t>x</m:t>
            </m:r>
          </m:e>
          <m:sub>
            <m:r>
              <w:rPr>
                <w:rFonts w:ascii="Cambria Math" w:hAnsi="Cambria Math"/>
              </w:rPr>
              <m:t>B</m:t>
            </m:r>
          </m:sub>
        </m:sSub>
      </m:oMath>
      <w:r w:rsidR="00CD5C0F">
        <w:rPr>
          <w:rFonts w:eastAsiaTheme="minorEastAsia"/>
        </w:rPr>
        <w:t xml:space="preserve">, if </w:t>
      </w:r>
      <w:proofErr w:type="spellStart"/>
      <w:r w:rsidR="00CD5C0F" w:rsidRPr="00CD5C0F">
        <w:rPr>
          <w:rFonts w:eastAsiaTheme="minorEastAsia"/>
          <w:i/>
        </w:rPr>
        <w:t>x</w:t>
      </w:r>
      <w:r w:rsidR="00CD5C0F" w:rsidRPr="00CD5C0F">
        <w:rPr>
          <w:rFonts w:eastAsiaTheme="minorEastAsia"/>
          <w:vertAlign w:val="subscript"/>
        </w:rPr>
        <w:t>B</w:t>
      </w:r>
      <w:proofErr w:type="spellEnd"/>
      <w:r w:rsidR="00CD5C0F">
        <w:rPr>
          <w:rFonts w:eastAsiaTheme="minorEastAsia"/>
        </w:rPr>
        <w:t xml:space="preserve"> is small.</w:t>
      </w:r>
    </w:p>
    <w:p w:rsidR="00196BB6" w:rsidRDefault="00196BB6" w:rsidP="00CD5C0F">
      <w:pPr>
        <w:pStyle w:val="ListParagraph"/>
        <w:rPr>
          <w:rFonts w:eastAsiaTheme="minorEastAsia"/>
        </w:rPr>
      </w:pPr>
      <w:r>
        <w:rPr>
          <w:rFonts w:eastAsiaTheme="minorEastAsia"/>
        </w:rPr>
        <w:t xml:space="preserve">The differences in the left side </w:t>
      </w:r>
      <w:r w:rsidR="00B973FF">
        <w:rPr>
          <w:rFonts w:eastAsiaTheme="minorEastAsia"/>
        </w:rPr>
        <w:t>o</w:t>
      </w:r>
      <w:r>
        <w:rPr>
          <w:rFonts w:eastAsiaTheme="minorEastAsia"/>
        </w:rPr>
        <w:t xml:space="preserve">f the equation are simply </w:t>
      </w:r>
      <w:proofErr w:type="spellStart"/>
      <w:r>
        <w:rPr>
          <w:rFonts w:eastAsiaTheme="minorEastAsia" w:cstheme="minorHAnsi"/>
        </w:rPr>
        <w:t>Δ</w:t>
      </w:r>
      <w:r w:rsidRPr="00B973FF">
        <w:rPr>
          <w:rFonts w:eastAsiaTheme="minorEastAsia"/>
          <w:i/>
        </w:rPr>
        <w:t>T</w:t>
      </w:r>
      <w:r w:rsidRPr="00B973FF">
        <w:rPr>
          <w:rFonts w:eastAsiaTheme="minorEastAsia"/>
          <w:vertAlign w:val="subscript"/>
        </w:rPr>
        <w:t>b</w:t>
      </w:r>
      <w:proofErr w:type="spellEnd"/>
      <w:r>
        <w:rPr>
          <w:rFonts w:eastAsiaTheme="minorEastAsia"/>
        </w:rPr>
        <w:t xml:space="preserve"> and </w:t>
      </w:r>
      <w:proofErr w:type="spellStart"/>
      <w:r w:rsidRPr="00B973FF">
        <w:rPr>
          <w:rFonts w:eastAsiaTheme="minorEastAsia" w:cstheme="minorHAnsi"/>
          <w:i/>
        </w:rPr>
        <w:t>Δ</w:t>
      </w:r>
      <w:r w:rsidRPr="00B973FF">
        <w:rPr>
          <w:rFonts w:eastAsiaTheme="minorEastAsia"/>
          <w:vertAlign w:val="subscript"/>
        </w:rPr>
        <w:t>vap</w:t>
      </w:r>
      <w:r w:rsidRPr="00B973FF">
        <w:rPr>
          <w:rFonts w:eastAsiaTheme="minorEastAsia"/>
          <w:i/>
        </w:rPr>
        <w:t>S</w:t>
      </w:r>
      <w:proofErr w:type="spellEnd"/>
      <w:r>
        <w:rPr>
          <w:rFonts w:eastAsiaTheme="minorEastAsia"/>
        </w:rPr>
        <w:t xml:space="preserve">, so we have </w:t>
      </w: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b</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b</m:t>
                </m:r>
              </m:sub>
            </m:sSub>
          </m:num>
          <m:den>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vap</m:t>
                </m:r>
              </m:sub>
            </m:sSub>
            <m:r>
              <w:rPr>
                <w:rFonts w:ascii="Cambria Math" w:eastAsiaTheme="minorEastAsia" w:hAnsi="Cambria Math"/>
              </w:rPr>
              <m:t>S</m:t>
            </m:r>
          </m:den>
        </m:f>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B</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sSubSup>
              <m:sSubSupPr>
                <m:ctrlPr>
                  <w:rPr>
                    <w:rFonts w:ascii="Cambria Math" w:eastAsiaTheme="minorEastAsia" w:hAnsi="Cambria Math"/>
                    <w:i/>
                  </w:rPr>
                </m:ctrlPr>
              </m:sSubSupPr>
              <m:e>
                <m:r>
                  <w:rPr>
                    <w:rFonts w:ascii="Cambria Math" w:eastAsiaTheme="minorEastAsia" w:hAnsi="Cambria Math"/>
                  </w:rPr>
                  <m:t>T</m:t>
                </m:r>
              </m:e>
              <m:sub>
                <m:r>
                  <w:rPr>
                    <w:rFonts w:ascii="Cambria Math" w:eastAsiaTheme="minorEastAsia" w:hAnsi="Cambria Math"/>
                  </w:rPr>
                  <m:t>b</m:t>
                </m:r>
              </m:sub>
              <m:sup>
                <m:r>
                  <w:rPr>
                    <w:rFonts w:ascii="Cambria Math" w:eastAsiaTheme="minorEastAsia" w:hAnsi="Cambria Math"/>
                  </w:rPr>
                  <m:t>*</m:t>
                </m:r>
              </m:sup>
            </m:sSubSup>
          </m:num>
          <m:den>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vap</m:t>
                </m:r>
              </m:sub>
            </m:sSub>
            <m:r>
              <w:rPr>
                <w:rFonts w:ascii="Cambria Math" w:eastAsiaTheme="minorEastAsia" w:hAnsi="Cambria Math"/>
              </w:rPr>
              <m:t>S</m:t>
            </m:r>
          </m:den>
        </m:f>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B</m:t>
            </m:r>
          </m:sub>
        </m:sSub>
      </m:oMath>
      <w:r>
        <w:rPr>
          <w:rFonts w:eastAsiaTheme="minorEastAsia"/>
        </w:rPr>
        <w:t xml:space="preserve"> if </w:t>
      </w:r>
      <m:oMath>
        <m:sSubSup>
          <m:sSubSupPr>
            <m:ctrlPr>
              <w:rPr>
                <w:rFonts w:ascii="Cambria Math" w:eastAsiaTheme="minorEastAsia" w:hAnsi="Cambria Math"/>
                <w:i/>
              </w:rPr>
            </m:ctrlPr>
          </m:sSubSupPr>
          <m:e>
            <m:r>
              <w:rPr>
                <w:rFonts w:ascii="Cambria Math" w:eastAsiaTheme="minorEastAsia" w:hAnsi="Cambria Math"/>
              </w:rPr>
              <m:t>T</m:t>
            </m:r>
          </m:e>
          <m:sub>
            <m:r>
              <w:rPr>
                <w:rFonts w:ascii="Cambria Math" w:eastAsiaTheme="minorEastAsia" w:hAnsi="Cambria Math"/>
              </w:rPr>
              <m:t>b</m:t>
            </m:r>
          </m:sub>
          <m:sup>
            <m:r>
              <w:rPr>
                <w:rFonts w:ascii="Cambria Math" w:eastAsiaTheme="minorEastAsia" w:hAnsi="Cambria Math"/>
              </w:rPr>
              <m: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b</m:t>
            </m:r>
          </m:sub>
        </m:sSub>
      </m:oMath>
      <w:r>
        <w:rPr>
          <w:rFonts w:eastAsiaTheme="minorEastAsia"/>
        </w:rPr>
        <w:t xml:space="preserve"> and so </w:t>
      </w: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b</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sSup>
              <m:sSupPr>
                <m:ctrlPr>
                  <w:rPr>
                    <w:rFonts w:ascii="Cambria Math" w:eastAsiaTheme="minorEastAsia" w:hAnsi="Cambria Math"/>
                    <w:i/>
                  </w:rPr>
                </m:ctrlPr>
              </m:sSupPr>
              <m:e>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T</m:t>
                        </m:r>
                      </m:e>
                      <m:sub>
                        <m:r>
                          <w:rPr>
                            <w:rFonts w:ascii="Cambria Math" w:eastAsiaTheme="minorEastAsia" w:hAnsi="Cambria Math"/>
                          </w:rPr>
                          <m:t>b</m:t>
                        </m:r>
                      </m:sub>
                      <m:sup>
                        <m:r>
                          <w:rPr>
                            <w:rFonts w:ascii="Cambria Math" w:eastAsiaTheme="minorEastAsia" w:hAnsi="Cambria Math"/>
                          </w:rPr>
                          <m:t>*</m:t>
                        </m:r>
                      </m:sup>
                    </m:sSubSup>
                  </m:e>
                </m:d>
              </m:e>
              <m:sup>
                <m:r>
                  <w:rPr>
                    <w:rFonts w:ascii="Cambria Math" w:eastAsiaTheme="minorEastAsia" w:hAnsi="Cambria Math"/>
                  </w:rPr>
                  <m:t>2</m:t>
                </m:r>
              </m:sup>
            </m:sSup>
          </m:num>
          <m:den>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vap</m:t>
                </m:r>
              </m:sub>
            </m:sSub>
            <m:r>
              <w:rPr>
                <w:rFonts w:ascii="Cambria Math" w:eastAsiaTheme="minorEastAsia" w:hAnsi="Cambria Math"/>
              </w:rPr>
              <m:t>H</m:t>
            </m:r>
          </m:den>
        </m:f>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B</m:t>
            </m:r>
          </m:sub>
        </m:sSub>
      </m:oMath>
      <w:r>
        <w:rPr>
          <w:rFonts w:eastAsiaTheme="minorEastAsia"/>
        </w:rPr>
        <w:t xml:space="preserve">, as </w:t>
      </w: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vap</m:t>
            </m:r>
          </m:sub>
        </m:sSub>
        <m:r>
          <w:rPr>
            <w:rFonts w:ascii="Cambria Math" w:eastAsiaTheme="minorEastAsia" w:hAnsi="Cambria Math"/>
          </w:rPr>
          <m:t>H=</m:t>
        </m:r>
        <m:sSubSup>
          <m:sSubSupPr>
            <m:ctrlPr>
              <w:rPr>
                <w:rFonts w:ascii="Cambria Math" w:eastAsiaTheme="minorEastAsia" w:hAnsi="Cambria Math"/>
                <w:i/>
              </w:rPr>
            </m:ctrlPr>
          </m:sSubSupPr>
          <m:e>
            <m:r>
              <w:rPr>
                <w:rFonts w:ascii="Cambria Math" w:eastAsiaTheme="minorEastAsia" w:hAnsi="Cambria Math"/>
              </w:rPr>
              <m:t>T</m:t>
            </m:r>
          </m:e>
          <m:sub>
            <m:r>
              <w:rPr>
                <w:rFonts w:ascii="Cambria Math" w:eastAsiaTheme="minorEastAsia" w:hAnsi="Cambria Math"/>
              </w:rPr>
              <m:t>b</m:t>
            </m:r>
          </m:sub>
          <m:sup>
            <m:r>
              <w:rPr>
                <w:rFonts w:ascii="Cambria Math" w:eastAsiaTheme="minorEastAsia" w:hAnsi="Cambria Math"/>
              </w:rPr>
              <m:t>*</m:t>
            </m:r>
          </m:sup>
        </m:sSubSup>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vap</m:t>
            </m:r>
          </m:sub>
        </m:sSub>
        <m:r>
          <w:rPr>
            <w:rFonts w:ascii="Cambria Math" w:eastAsiaTheme="minorEastAsia" w:hAnsi="Cambria Math"/>
          </w:rPr>
          <m:t>S</m:t>
        </m:r>
      </m:oMath>
      <w:r>
        <w:rPr>
          <w:rFonts w:eastAsiaTheme="minorEastAsia"/>
        </w:rPr>
        <w:t>.</w:t>
      </w:r>
    </w:p>
    <w:p w:rsidR="00F310BD" w:rsidRDefault="00F310BD" w:rsidP="00F310BD">
      <w:pPr>
        <w:pStyle w:val="ListParagraph"/>
        <w:numPr>
          <w:ilvl w:val="0"/>
          <w:numId w:val="1"/>
        </w:numPr>
        <w:rPr>
          <w:rFonts w:eastAsiaTheme="minorEastAsia"/>
        </w:rPr>
      </w:pPr>
      <w:r>
        <w:rPr>
          <w:rFonts w:eastAsiaTheme="minorEastAsia"/>
        </w:rPr>
        <w:t xml:space="preserve">The ionic strength of the original solution is </w:t>
      </w:r>
      <w:r w:rsidRPr="00F310BD">
        <w:rPr>
          <w:rFonts w:eastAsiaTheme="minorEastAsia"/>
          <w:i/>
        </w:rPr>
        <w:t>I</w:t>
      </w:r>
      <w:r>
        <w:rPr>
          <w:rFonts w:eastAsiaTheme="minorEastAsia"/>
        </w:rPr>
        <w:t>(KNO</w:t>
      </w:r>
      <w:proofErr w:type="gramStart"/>
      <w:r w:rsidRPr="00F310BD">
        <w:rPr>
          <w:rFonts w:eastAsiaTheme="minorEastAsia"/>
          <w:vertAlign w:val="subscript"/>
        </w:rPr>
        <w:t>3</w:t>
      </w:r>
      <w:r>
        <w:rPr>
          <w:rFonts w:eastAsiaTheme="minorEastAsia"/>
        </w:rPr>
        <w:t>)=</w:t>
      </w:r>
      <w:proofErr w:type="gramEnd"/>
      <w:r>
        <w:rPr>
          <w:rFonts w:eastAsiaTheme="minorEastAsia"/>
        </w:rPr>
        <w:t xml:space="preserve">0.250, </w:t>
      </w:r>
      <w:r w:rsidRPr="00F310BD">
        <w:rPr>
          <w:rFonts w:eastAsiaTheme="minorEastAsia"/>
          <w:i/>
        </w:rPr>
        <w:t>i.e.</w:t>
      </w:r>
      <w:r>
        <w:rPr>
          <w:rFonts w:eastAsiaTheme="minorEastAsia"/>
        </w:rPr>
        <w:t xml:space="preserve"> </w:t>
      </w:r>
      <w:r w:rsidRPr="00F310BD">
        <w:rPr>
          <w:rFonts w:eastAsiaTheme="minorEastAsia"/>
          <w:i/>
        </w:rPr>
        <w:t>b</w:t>
      </w:r>
      <w:r>
        <w:rPr>
          <w:rFonts w:eastAsiaTheme="minorEastAsia"/>
        </w:rPr>
        <w:t>/</w:t>
      </w:r>
      <w:r w:rsidRPr="00F310BD">
        <w:rPr>
          <w:rFonts w:eastAsiaTheme="minorEastAsia"/>
          <w:i/>
        </w:rPr>
        <w:t>b</w:t>
      </w:r>
      <w:r>
        <w:rPr>
          <w:rFonts w:eastAsiaTheme="minorEastAsia" w:cstheme="minorHAnsi"/>
        </w:rPr>
        <w:t>°</w:t>
      </w:r>
      <w:r>
        <w:rPr>
          <w:rFonts w:eastAsiaTheme="minorEastAsia"/>
        </w:rPr>
        <w:t xml:space="preserve"> for a singly-charged salt. So the added salt must contribute an additional ionic strength of 0.200.</w:t>
      </w:r>
    </w:p>
    <w:p w:rsidR="00761A96" w:rsidRDefault="00761A96" w:rsidP="00974EFD">
      <w:pPr>
        <w:pStyle w:val="ListParagraph"/>
        <w:numPr>
          <w:ilvl w:val="0"/>
          <w:numId w:val="2"/>
        </w:numPr>
        <w:rPr>
          <w:rFonts w:eastAsiaTheme="minorEastAsia"/>
        </w:rPr>
      </w:pPr>
      <w:r w:rsidRPr="002A4A27">
        <w:rPr>
          <w:rFonts w:eastAsiaTheme="minorEastAsia"/>
          <w:i/>
        </w:rPr>
        <w:t>I</w:t>
      </w:r>
      <w:r w:rsidRPr="002A4A27">
        <w:rPr>
          <w:rFonts w:eastAsiaTheme="minorEastAsia"/>
        </w:rPr>
        <w:t>[Ca(NO</w:t>
      </w:r>
      <w:r w:rsidRPr="002A4A27">
        <w:rPr>
          <w:rFonts w:eastAsiaTheme="minorEastAsia"/>
          <w:vertAlign w:val="subscript"/>
        </w:rPr>
        <w:t>3</w:t>
      </w:r>
      <w:r w:rsidRPr="002A4A27">
        <w:rPr>
          <w:rFonts w:eastAsiaTheme="minorEastAsia"/>
        </w:rPr>
        <w:t>)</w:t>
      </w:r>
      <w:proofErr w:type="gramStart"/>
      <w:r w:rsidRPr="002A4A27">
        <w:rPr>
          <w:rFonts w:eastAsiaTheme="minorEastAsia"/>
          <w:vertAlign w:val="subscript"/>
        </w:rPr>
        <w:t>2</w:t>
      </w:r>
      <w:r w:rsidRPr="002A4A27">
        <w:rPr>
          <w:rFonts w:eastAsiaTheme="minorEastAsia"/>
        </w:rPr>
        <w:t>]=</w:t>
      </w:r>
      <w:proofErr w:type="gramEnd"/>
      <w:r w:rsidRPr="002A4A27">
        <w:rPr>
          <w:rFonts w:eastAsiaTheme="minorEastAsia"/>
        </w:rPr>
        <w:t>1/2(2</w:t>
      </w:r>
      <w:r w:rsidRPr="002A4A27">
        <w:rPr>
          <w:rFonts w:eastAsiaTheme="minorEastAsia"/>
          <w:vertAlign w:val="superscript"/>
        </w:rPr>
        <w:t>2</w:t>
      </w:r>
      <w:r w:rsidRPr="002A4A27">
        <w:rPr>
          <w:rFonts w:eastAsiaTheme="minorEastAsia"/>
        </w:rPr>
        <w:t>+2*1</w:t>
      </w:r>
      <w:r w:rsidRPr="002A4A27">
        <w:rPr>
          <w:rFonts w:eastAsiaTheme="minorEastAsia"/>
          <w:vertAlign w:val="superscript"/>
        </w:rPr>
        <w:t>2</w:t>
      </w:r>
      <w:r w:rsidRPr="002A4A27">
        <w:rPr>
          <w:rFonts w:eastAsiaTheme="minorEastAsia"/>
        </w:rPr>
        <w:t>)</w:t>
      </w:r>
      <w:r w:rsidRPr="002A4A27">
        <w:rPr>
          <w:rFonts w:eastAsiaTheme="minorEastAsia"/>
          <w:i/>
        </w:rPr>
        <w:t>b</w:t>
      </w:r>
      <w:r w:rsidRPr="002A4A27">
        <w:rPr>
          <w:rFonts w:eastAsiaTheme="minorEastAsia"/>
        </w:rPr>
        <w:t>/</w:t>
      </w:r>
      <w:r w:rsidRPr="002A4A27">
        <w:rPr>
          <w:rFonts w:eastAsiaTheme="minorEastAsia"/>
          <w:i/>
        </w:rPr>
        <w:t>b</w:t>
      </w:r>
      <w:r w:rsidRPr="002A4A27">
        <w:rPr>
          <w:rFonts w:eastAsiaTheme="minorEastAsia" w:cstheme="minorHAnsi"/>
        </w:rPr>
        <w:t>°</w:t>
      </w:r>
      <w:r w:rsidRPr="002A4A27">
        <w:rPr>
          <w:rFonts w:eastAsiaTheme="minorEastAsia"/>
        </w:rPr>
        <w:t>=3</w:t>
      </w:r>
      <w:r w:rsidRPr="002A4A27">
        <w:rPr>
          <w:rFonts w:eastAsiaTheme="minorEastAsia"/>
          <w:i/>
        </w:rPr>
        <w:t>b</w:t>
      </w:r>
      <w:r w:rsidRPr="002A4A27">
        <w:rPr>
          <w:rFonts w:eastAsiaTheme="minorEastAsia"/>
        </w:rPr>
        <w:t>/</w:t>
      </w:r>
      <w:r w:rsidRPr="002A4A27">
        <w:rPr>
          <w:rFonts w:eastAsiaTheme="minorEastAsia"/>
          <w:i/>
        </w:rPr>
        <w:t>b</w:t>
      </w:r>
      <w:r w:rsidRPr="002A4A27">
        <w:rPr>
          <w:rFonts w:eastAsiaTheme="minorEastAsia" w:cstheme="minorHAnsi"/>
        </w:rPr>
        <w:t>°</w:t>
      </w:r>
      <w:r w:rsidRPr="002A4A27">
        <w:rPr>
          <w:rFonts w:eastAsiaTheme="minorEastAsia"/>
        </w:rPr>
        <w:t>=0.200</w:t>
      </w:r>
      <w:r w:rsidR="00EE5066" w:rsidRPr="002A4A27">
        <w:rPr>
          <w:rFonts w:eastAsiaTheme="minorEastAsia"/>
        </w:rPr>
        <w:t xml:space="preserve">, so </w:t>
      </w:r>
      <w:r w:rsidR="00EE5066" w:rsidRPr="002A4A27">
        <w:rPr>
          <w:rFonts w:eastAsiaTheme="minorEastAsia"/>
          <w:i/>
        </w:rPr>
        <w:t>b</w:t>
      </w:r>
      <w:r w:rsidR="00EE5066" w:rsidRPr="002A4A27">
        <w:rPr>
          <w:rFonts w:eastAsiaTheme="minorEastAsia"/>
        </w:rPr>
        <w:t>=(0.200/3)</w:t>
      </w:r>
      <w:r w:rsidR="00EE5066" w:rsidRPr="002A4A27">
        <w:rPr>
          <w:rFonts w:eastAsiaTheme="minorEastAsia"/>
          <w:i/>
        </w:rPr>
        <w:t>b</w:t>
      </w:r>
      <w:r w:rsidR="00EE5066" w:rsidRPr="002A4A27">
        <w:rPr>
          <w:rFonts w:eastAsiaTheme="minorEastAsia" w:cstheme="minorHAnsi"/>
        </w:rPr>
        <w:t>°</w:t>
      </w:r>
      <w:r w:rsidR="002A4A27" w:rsidRPr="002A4A27">
        <w:rPr>
          <w:rFonts w:eastAsiaTheme="minorEastAsia" w:cstheme="minorHAnsi"/>
        </w:rPr>
        <w:t xml:space="preserve">=0.667 </w:t>
      </w:r>
      <w:proofErr w:type="spellStart"/>
      <w:r w:rsidR="002A4A27" w:rsidRPr="002A4A27">
        <w:rPr>
          <w:rFonts w:eastAsiaTheme="minorEastAsia" w:cstheme="minorHAnsi"/>
        </w:rPr>
        <w:t>mol</w:t>
      </w:r>
      <w:proofErr w:type="spellEnd"/>
      <w:r w:rsidR="002A4A27" w:rsidRPr="002A4A27">
        <w:rPr>
          <w:rFonts w:eastAsiaTheme="minorEastAsia" w:cstheme="minorHAnsi"/>
        </w:rPr>
        <w:t xml:space="preserve"> kg</w:t>
      </w:r>
      <w:r w:rsidR="002A4A27" w:rsidRPr="002A4A27">
        <w:rPr>
          <w:rFonts w:eastAsiaTheme="minorEastAsia" w:cstheme="minorHAnsi"/>
          <w:vertAlign w:val="superscript"/>
        </w:rPr>
        <w:t>-1</w:t>
      </w:r>
      <w:r w:rsidR="002A4A27" w:rsidRPr="002A4A27">
        <w:rPr>
          <w:rFonts w:eastAsiaTheme="minorEastAsia" w:cstheme="minorHAnsi"/>
        </w:rPr>
        <w:t xml:space="preserve">, and </w:t>
      </w:r>
      <w:r w:rsidR="002A4A27">
        <w:rPr>
          <w:rFonts w:eastAsiaTheme="minorEastAsia"/>
          <w:i/>
        </w:rPr>
        <w:t>m</w:t>
      </w:r>
      <w:r w:rsidR="002A4A27" w:rsidRPr="002A4A27">
        <w:rPr>
          <w:rFonts w:eastAsiaTheme="minorEastAsia"/>
        </w:rPr>
        <w:t>[</w:t>
      </w:r>
      <w:r w:rsidR="002A4A27">
        <w:rPr>
          <w:rFonts w:eastAsiaTheme="minorEastAsia"/>
        </w:rPr>
        <w:t>Ca(NO</w:t>
      </w:r>
      <w:r w:rsidR="002A4A27" w:rsidRPr="00EE5066">
        <w:rPr>
          <w:rFonts w:eastAsiaTheme="minorEastAsia"/>
          <w:vertAlign w:val="subscript"/>
        </w:rPr>
        <w:t>3</w:t>
      </w:r>
      <w:r w:rsidR="002A4A27">
        <w:rPr>
          <w:rFonts w:eastAsiaTheme="minorEastAsia"/>
        </w:rPr>
        <w:t>)</w:t>
      </w:r>
      <w:r w:rsidR="002A4A27" w:rsidRPr="00EE5066">
        <w:rPr>
          <w:rFonts w:eastAsiaTheme="minorEastAsia"/>
          <w:vertAlign w:val="subscript"/>
        </w:rPr>
        <w:t>2</w:t>
      </w:r>
      <w:r w:rsidR="002A4A27">
        <w:rPr>
          <w:rFonts w:eastAsiaTheme="minorEastAsia"/>
        </w:rPr>
        <w:t xml:space="preserve">]=0.667 </w:t>
      </w:r>
      <w:proofErr w:type="spellStart"/>
      <w:r w:rsidR="002A4A27">
        <w:rPr>
          <w:rFonts w:eastAsiaTheme="minorEastAsia"/>
        </w:rPr>
        <w:t>mol</w:t>
      </w:r>
      <w:proofErr w:type="spellEnd"/>
      <w:r w:rsidR="002A4A27">
        <w:rPr>
          <w:rFonts w:eastAsiaTheme="minorEastAsia"/>
        </w:rPr>
        <w:t xml:space="preserve"> kg</w:t>
      </w:r>
      <w:r w:rsidR="002A4A27" w:rsidRPr="002A4A27">
        <w:rPr>
          <w:rFonts w:eastAsiaTheme="minorEastAsia"/>
          <w:vertAlign w:val="superscript"/>
        </w:rPr>
        <w:t>-1</w:t>
      </w:r>
      <w:r w:rsidR="002A4A27">
        <w:rPr>
          <w:rFonts w:eastAsiaTheme="minorEastAsia"/>
        </w:rPr>
        <w:t xml:space="preserve"> * 0.800 kg * </w:t>
      </w:r>
      <w:r w:rsidR="0083029B">
        <w:rPr>
          <w:rFonts w:eastAsiaTheme="minorEastAsia"/>
        </w:rPr>
        <w:t>261.32</w:t>
      </w:r>
      <w:r w:rsidR="002A4A27">
        <w:rPr>
          <w:rFonts w:eastAsiaTheme="minorEastAsia"/>
        </w:rPr>
        <w:t xml:space="preserve"> g mol</w:t>
      </w:r>
      <w:r w:rsidR="002A4A27" w:rsidRPr="002A4A27">
        <w:rPr>
          <w:rFonts w:eastAsiaTheme="minorEastAsia"/>
          <w:vertAlign w:val="superscript"/>
        </w:rPr>
        <w:t>-1</w:t>
      </w:r>
      <w:r w:rsidR="0083029B">
        <w:rPr>
          <w:rFonts w:eastAsiaTheme="minorEastAsia"/>
          <w:vertAlign w:val="superscript"/>
        </w:rPr>
        <w:t xml:space="preserve"> </w:t>
      </w:r>
      <w:r w:rsidR="0083029B" w:rsidRPr="0083029B">
        <w:rPr>
          <w:rFonts w:eastAsiaTheme="minorEastAsia"/>
        </w:rPr>
        <w:t xml:space="preserve">= </w:t>
      </w:r>
      <w:r w:rsidR="0083029B">
        <w:rPr>
          <w:rFonts w:eastAsiaTheme="minorEastAsia"/>
        </w:rPr>
        <w:t>8.75 g</w:t>
      </w:r>
      <w:r w:rsidR="002A4A27">
        <w:rPr>
          <w:rFonts w:eastAsiaTheme="minorEastAsia"/>
        </w:rPr>
        <w:t>.</w:t>
      </w:r>
    </w:p>
    <w:p w:rsidR="001F258C" w:rsidRPr="00CD5C0F" w:rsidRDefault="0083029B" w:rsidP="001F258C">
      <w:pPr>
        <w:pStyle w:val="ListParagraph"/>
        <w:numPr>
          <w:ilvl w:val="0"/>
          <w:numId w:val="2"/>
        </w:numPr>
        <w:rPr>
          <w:rFonts w:eastAsiaTheme="minorEastAsia"/>
        </w:rPr>
      </w:pPr>
      <w:r>
        <w:rPr>
          <w:rFonts w:eastAsiaTheme="minorEastAsia"/>
        </w:rPr>
        <w:t xml:space="preserve">An additional 0.200 </w:t>
      </w:r>
      <w:proofErr w:type="spellStart"/>
      <w:r>
        <w:rPr>
          <w:rFonts w:eastAsiaTheme="minorEastAsia"/>
        </w:rPr>
        <w:t>NaCl</w:t>
      </w:r>
      <w:proofErr w:type="spellEnd"/>
      <w:r>
        <w:rPr>
          <w:rFonts w:eastAsiaTheme="minorEastAsia"/>
        </w:rPr>
        <w:t xml:space="preserve"> must be added per kg solvent, so </w:t>
      </w:r>
      <w:r w:rsidRPr="0083029B">
        <w:rPr>
          <w:rFonts w:eastAsiaTheme="minorEastAsia"/>
          <w:i/>
        </w:rPr>
        <w:t>m</w:t>
      </w:r>
      <w:r>
        <w:rPr>
          <w:rFonts w:eastAsiaTheme="minorEastAsia"/>
        </w:rPr>
        <w:t>(</w:t>
      </w:r>
      <w:proofErr w:type="spellStart"/>
      <w:r>
        <w:rPr>
          <w:rFonts w:eastAsiaTheme="minorEastAsia"/>
        </w:rPr>
        <w:t>NaCl</w:t>
      </w:r>
      <w:proofErr w:type="spellEnd"/>
      <w:r>
        <w:rPr>
          <w:rFonts w:eastAsiaTheme="minorEastAsia"/>
        </w:rPr>
        <w:t xml:space="preserve">)=0.200 </w:t>
      </w:r>
      <w:proofErr w:type="spellStart"/>
      <w:r>
        <w:rPr>
          <w:rFonts w:eastAsiaTheme="minorEastAsia"/>
        </w:rPr>
        <w:t>mol</w:t>
      </w:r>
      <w:proofErr w:type="spellEnd"/>
      <w:r>
        <w:rPr>
          <w:rFonts w:eastAsiaTheme="minorEastAsia"/>
        </w:rPr>
        <w:t xml:space="preserve"> kg</w:t>
      </w:r>
      <w:r w:rsidRPr="0083029B">
        <w:rPr>
          <w:rFonts w:eastAsiaTheme="minorEastAsia"/>
          <w:vertAlign w:val="superscript"/>
        </w:rPr>
        <w:t>-1</w:t>
      </w:r>
      <w:r>
        <w:rPr>
          <w:rFonts w:eastAsiaTheme="minorEastAsia"/>
        </w:rPr>
        <w:t xml:space="preserve"> * </w:t>
      </w:r>
    </w:p>
    <w:p w:rsidR="00584807" w:rsidRDefault="00584807">
      <w:pPr>
        <w:rPr>
          <w:rFonts w:eastAsiaTheme="minorEastAsia"/>
        </w:rPr>
      </w:pPr>
      <w:r>
        <w:rPr>
          <w:rFonts w:eastAsiaTheme="minorEastAsia"/>
        </w:rPr>
        <w:br w:type="page"/>
      </w:r>
    </w:p>
    <w:p w:rsidR="002C4F24" w:rsidRPr="00CD5C0F" w:rsidRDefault="00584807" w:rsidP="007E4088">
      <w:pPr>
        <w:pStyle w:val="ListParagraph"/>
        <w:rPr>
          <w:rFonts w:eastAsiaTheme="minorEastAsia"/>
        </w:rPr>
      </w:pPr>
      <w:bookmarkStart w:id="0" w:name="_GoBack"/>
      <w:r w:rsidRPr="00584807">
        <w:rPr>
          <w:rFonts w:eastAsiaTheme="minorEastAsia"/>
        </w:rPr>
        <w:lastRenderedPageBreak/>
        <w:drawing>
          <wp:inline distT="0" distB="0" distL="0" distR="0" wp14:anchorId="1361D6FC" wp14:editId="2CC41529">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3223895"/>
                    </a:xfrm>
                    <a:prstGeom prst="rect">
                      <a:avLst/>
                    </a:prstGeom>
                  </pic:spPr>
                </pic:pic>
              </a:graphicData>
            </a:graphic>
          </wp:inline>
        </w:drawing>
      </w:r>
      <w:bookmarkEnd w:id="0"/>
    </w:p>
    <w:sectPr w:rsidR="002C4F24" w:rsidRPr="00CD5C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81B08"/>
    <w:multiLevelType w:val="hybridMultilevel"/>
    <w:tmpl w:val="4218073A"/>
    <w:lvl w:ilvl="0" w:tplc="26640E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7033CFC"/>
    <w:multiLevelType w:val="hybridMultilevel"/>
    <w:tmpl w:val="533C91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EB"/>
    <w:rsid w:val="001361EB"/>
    <w:rsid w:val="00196BB6"/>
    <w:rsid w:val="001C2CB5"/>
    <w:rsid w:val="001F258C"/>
    <w:rsid w:val="002A4A27"/>
    <w:rsid w:val="002B1C7F"/>
    <w:rsid w:val="002C4F24"/>
    <w:rsid w:val="003B30B7"/>
    <w:rsid w:val="00461E45"/>
    <w:rsid w:val="004B307F"/>
    <w:rsid w:val="004E1A4D"/>
    <w:rsid w:val="00584807"/>
    <w:rsid w:val="00761A96"/>
    <w:rsid w:val="007D352E"/>
    <w:rsid w:val="007E4088"/>
    <w:rsid w:val="0083029B"/>
    <w:rsid w:val="00870AF8"/>
    <w:rsid w:val="00B06971"/>
    <w:rsid w:val="00B973FF"/>
    <w:rsid w:val="00CC1963"/>
    <w:rsid w:val="00CD5C0F"/>
    <w:rsid w:val="00EE5066"/>
    <w:rsid w:val="00F310BD"/>
    <w:rsid w:val="00F35FF3"/>
    <w:rsid w:val="00FD4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F912D-963E-4320-A627-F7E14DB9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1EB"/>
    <w:pPr>
      <w:ind w:left="720"/>
      <w:contextualSpacing/>
    </w:pPr>
  </w:style>
  <w:style w:type="character" w:styleId="PlaceholderText">
    <w:name w:val="Placeholder Text"/>
    <w:basedOn w:val="DefaultParagraphFont"/>
    <w:uiPriority w:val="99"/>
    <w:semiHidden/>
    <w:rsid w:val="00461E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Szilagyi</dc:creator>
  <cp:keywords/>
  <dc:description/>
  <cp:lastModifiedBy>Petra Szilagyi</cp:lastModifiedBy>
  <cp:revision>19</cp:revision>
  <dcterms:created xsi:type="dcterms:W3CDTF">2018-10-07T16:08:00Z</dcterms:created>
  <dcterms:modified xsi:type="dcterms:W3CDTF">2018-10-10T14:05:00Z</dcterms:modified>
</cp:coreProperties>
</file>