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DBB" w:rsidRDefault="00913DE6" w:rsidP="00913DE6">
      <w:pPr>
        <w:ind w:firstLine="720"/>
        <w:rPr>
          <w:lang w:val="en-US"/>
        </w:rPr>
      </w:pPr>
      <w:r>
        <w:rPr>
          <w:lang w:val="en-US"/>
        </w:rPr>
        <w:t xml:space="preserve">My favorite holiday destination is the Amazon jungle. I would like to navigate the large Amazon </w:t>
      </w:r>
      <w:proofErr w:type="gramStart"/>
      <w:r>
        <w:rPr>
          <w:lang w:val="en-US"/>
        </w:rPr>
        <w:t>rivers</w:t>
      </w:r>
      <w:proofErr w:type="gramEnd"/>
      <w:r>
        <w:rPr>
          <w:lang w:val="en-US"/>
        </w:rPr>
        <w:t xml:space="preserve"> and get immersed in the pristine rainforest. I would be particularly keen in observing the wildlife of the area, and learning about the culture of the peoples that live in the Amazon.</w:t>
      </w:r>
    </w:p>
    <w:p w:rsidR="00913DE6" w:rsidRDefault="00913DE6" w:rsidP="00913DE6">
      <w:pPr>
        <w:ind w:firstLine="720"/>
        <w:rPr>
          <w:lang w:val="en-US"/>
        </w:rPr>
      </w:pPr>
      <w:r>
        <w:rPr>
          <w:lang w:val="en-US"/>
        </w:rPr>
        <w:t>I think this would be a great idea for a holiday destination.</w:t>
      </w:r>
    </w:p>
    <w:p w:rsidR="00C75CD6" w:rsidRPr="00913DE6" w:rsidRDefault="00C75CD6" w:rsidP="00913DE6">
      <w:pPr>
        <w:ind w:firstLine="720"/>
        <w:rPr>
          <w:lang w:val="en-US"/>
        </w:rPr>
      </w:pPr>
      <w:r>
        <w:rPr>
          <w:lang w:val="en-US"/>
        </w:rPr>
        <w:t>This is some information I found on Wikipedia.org about the Amazon, and that I think would be of interest: “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The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Amazon rainforest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(</w:t>
      </w:r>
      <w:hyperlink r:id="rId4" w:tooltip="Brazilian Portuguese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Portuguese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i/>
          <w:iCs/>
          <w:color w:val="252525"/>
          <w:sz w:val="21"/>
          <w:szCs w:val="21"/>
          <w:shd w:val="clear" w:color="auto" w:fill="FFFFFF"/>
          <w:lang w:val="pt-PT"/>
        </w:rPr>
        <w:t>Floresta Amazônica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or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i/>
          <w:iCs/>
          <w:color w:val="252525"/>
          <w:sz w:val="21"/>
          <w:szCs w:val="21"/>
          <w:shd w:val="clear" w:color="auto" w:fill="FFFFFF"/>
          <w:lang w:val="pt-PT"/>
        </w:rPr>
        <w:t>Amazônia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;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5" w:tooltip="Spanish language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Spanish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i/>
          <w:iCs/>
          <w:color w:val="252525"/>
          <w:sz w:val="21"/>
          <w:szCs w:val="21"/>
          <w:shd w:val="clear" w:color="auto" w:fill="FFFFFF"/>
          <w:lang w:val="es-ES"/>
        </w:rPr>
        <w:t>Selva Amazónica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i/>
          <w:iCs/>
          <w:color w:val="252525"/>
          <w:sz w:val="21"/>
          <w:szCs w:val="21"/>
          <w:shd w:val="clear" w:color="auto" w:fill="FFFFFF"/>
          <w:lang w:val="es-ES"/>
        </w:rPr>
        <w:t>Amazonía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or usually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i/>
          <w:iCs/>
          <w:color w:val="252525"/>
          <w:sz w:val="21"/>
          <w:szCs w:val="21"/>
          <w:shd w:val="clear" w:color="auto" w:fill="FFFFFF"/>
          <w:lang w:val="es-ES"/>
        </w:rPr>
        <w:t>Amazonia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;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6" w:tooltip="French language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French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i/>
          <w:iCs/>
          <w:color w:val="252525"/>
          <w:sz w:val="21"/>
          <w:szCs w:val="21"/>
          <w:shd w:val="clear" w:color="auto" w:fill="FFFFFF"/>
          <w:lang w:val="fr-FR"/>
        </w:rPr>
        <w:t>Forêt amazonienne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;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7" w:tooltip="Dutch language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Dutch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i/>
          <w:iCs/>
          <w:color w:val="252525"/>
          <w:sz w:val="21"/>
          <w:szCs w:val="21"/>
          <w:shd w:val="clear" w:color="auto" w:fill="FFFFFF"/>
          <w:lang w:val="nl-NL"/>
        </w:rPr>
        <w:t>Amazoneregenwoud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), also known in English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as</w:t>
      </w:r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Amazonia</w:t>
      </w:r>
      <w:proofErr w:type="spellEnd"/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or the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Amazon</w:t>
      </w:r>
      <w:r>
        <w:rPr>
          <w:rStyle w:val="apple-converted-space"/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 </w:t>
      </w:r>
      <w:hyperlink r:id="rId8" w:tooltip="Jungle" w:history="1">
        <w:r>
          <w:rPr>
            <w:rStyle w:val="Hyperlink"/>
            <w:rFonts w:ascii="Arial" w:hAnsi="Arial" w:cs="Arial"/>
            <w:b/>
            <w:bCs/>
            <w:color w:val="0B0080"/>
            <w:sz w:val="21"/>
            <w:szCs w:val="21"/>
            <w:u w:val="none"/>
            <w:shd w:val="clear" w:color="auto" w:fill="FFFFFF"/>
          </w:rPr>
          <w:t>Jungle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 is a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9" w:tooltip="Tropical and subtropical moist broadleaf forests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moist broadleaf forest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that covers most of the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10" w:tooltip="Amazon Basin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Amazon Basin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of South America. This basin encompasses 7,000,000 square kilometres (2,700,000 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sq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 mi), of which 5,500,000 square kilometres (2,100,000 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sq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 mi) are covered by the rainforest. This region includes territory belonging to nine nations. The majority of the forest is contained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11" w:tooltip="Brazilian Amazon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within Brazil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 with 60% of the rainforest, followed by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12" w:tooltip="Peruvian Amazon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Peru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with 13%,</w:t>
      </w:r>
      <w:hyperlink r:id="rId13" w:tooltip="Amazon Region of Colombia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Colombia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with 10%, and with minor amounts in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14" w:tooltip="Venezuela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Venezuela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 Ecuador,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15" w:tooltip="Bolivia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Bolivia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 Guyana,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16" w:tooltip="Suriname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Suriname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and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17" w:tooltip="French Guiana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French Guiana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. States or departments in four nations contain "</w:t>
      </w:r>
      <w:hyperlink r:id="rId18" w:tooltip="Amazonas (disambiguation)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Amazonas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" in their names. The Amazon represents over half of the planet's remaining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19" w:tooltip="Rainforest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rainforests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 and comprises the largest and most biodiverse tract of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20" w:tooltip="Tropical rainforest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tropical rainforest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in the world, with an estimated 390 billion individual trees divided into 16,000 species.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”</w:t>
      </w:r>
      <w:bookmarkStart w:id="0" w:name="_GoBack"/>
      <w:bookmarkEnd w:id="0"/>
    </w:p>
    <w:sectPr w:rsidR="00C75CD6" w:rsidRPr="00913D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DE6"/>
    <w:rsid w:val="007B6DBB"/>
    <w:rsid w:val="00913DE6"/>
    <w:rsid w:val="00C7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602010-8852-406C-BB37-F1C083A45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75CD6"/>
  </w:style>
  <w:style w:type="character" w:styleId="Hyperlink">
    <w:name w:val="Hyperlink"/>
    <w:basedOn w:val="DefaultParagraphFont"/>
    <w:uiPriority w:val="99"/>
    <w:semiHidden/>
    <w:unhideWhenUsed/>
    <w:rsid w:val="00C75C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Jungle" TargetMode="External"/><Relationship Id="rId13" Type="http://schemas.openxmlformats.org/officeDocument/2006/relationships/hyperlink" Target="https://en.wikipedia.org/wiki/Amazon_Region_of_Colombia" TargetMode="External"/><Relationship Id="rId18" Type="http://schemas.openxmlformats.org/officeDocument/2006/relationships/hyperlink" Target="https://en.wikipedia.org/wiki/Amazonas_(disambiguation)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en.wikipedia.org/wiki/Dutch_language" TargetMode="External"/><Relationship Id="rId12" Type="http://schemas.openxmlformats.org/officeDocument/2006/relationships/hyperlink" Target="https://en.wikipedia.org/wiki/Peruvian_Amazon" TargetMode="External"/><Relationship Id="rId17" Type="http://schemas.openxmlformats.org/officeDocument/2006/relationships/hyperlink" Target="https://en.wikipedia.org/wiki/French_Guian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n.wikipedia.org/wiki/Suriname" TargetMode="External"/><Relationship Id="rId20" Type="http://schemas.openxmlformats.org/officeDocument/2006/relationships/hyperlink" Target="https://en.wikipedia.org/wiki/Tropical_rainforest" TargetMode="External"/><Relationship Id="rId1" Type="http://schemas.openxmlformats.org/officeDocument/2006/relationships/styles" Target="styles.xml"/><Relationship Id="rId6" Type="http://schemas.openxmlformats.org/officeDocument/2006/relationships/hyperlink" Target="https://en.wikipedia.org/wiki/French_language" TargetMode="External"/><Relationship Id="rId11" Type="http://schemas.openxmlformats.org/officeDocument/2006/relationships/hyperlink" Target="https://en.wikipedia.org/wiki/Brazilian_Amazon" TargetMode="External"/><Relationship Id="rId5" Type="http://schemas.openxmlformats.org/officeDocument/2006/relationships/hyperlink" Target="https://en.wikipedia.org/wiki/Spanish_language" TargetMode="External"/><Relationship Id="rId15" Type="http://schemas.openxmlformats.org/officeDocument/2006/relationships/hyperlink" Target="https://en.wikipedia.org/wiki/Bolivia" TargetMode="External"/><Relationship Id="rId10" Type="http://schemas.openxmlformats.org/officeDocument/2006/relationships/hyperlink" Target="https://en.wikipedia.org/wiki/Amazon_Basin" TargetMode="External"/><Relationship Id="rId19" Type="http://schemas.openxmlformats.org/officeDocument/2006/relationships/hyperlink" Target="https://en.wikipedia.org/wiki/Rainforest" TargetMode="External"/><Relationship Id="rId4" Type="http://schemas.openxmlformats.org/officeDocument/2006/relationships/hyperlink" Target="https://en.wikipedia.org/wiki/Brazilian_Portuguese" TargetMode="External"/><Relationship Id="rId9" Type="http://schemas.openxmlformats.org/officeDocument/2006/relationships/hyperlink" Target="https://en.wikipedia.org/wiki/Tropical_and_subtropical_moist_broadleaf_forests" TargetMode="External"/><Relationship Id="rId14" Type="http://schemas.openxmlformats.org/officeDocument/2006/relationships/hyperlink" Target="https://en.wikipedia.org/wiki/Venezuel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QMUL</Company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FreePass</dc:creator>
  <cp:keywords/>
  <dc:description/>
  <cp:lastModifiedBy>FreePass</cp:lastModifiedBy>
  <cp:revision>2</cp:revision>
  <dcterms:created xsi:type="dcterms:W3CDTF">2015-09-17T13:26:00Z</dcterms:created>
  <dcterms:modified xsi:type="dcterms:W3CDTF">2015-09-17T13:26:00Z</dcterms:modified>
</cp:coreProperties>
</file>