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11" w:rsidRPr="00F202B9" w:rsidRDefault="00F14FBD" w:rsidP="00824411">
      <w:pPr>
        <w:spacing w:after="120"/>
        <w:ind w:left="-142" w:right="-720"/>
        <w:rPr>
          <w:rFonts w:ascii="Arial Narrow" w:hAnsi="Arial Narrow" w:cs="Arial Narrow"/>
          <w:b/>
          <w:bCs/>
          <w:caps/>
          <w:color w:val="000000"/>
          <w:sz w:val="24"/>
          <w:szCs w:val="24"/>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8000365</wp:posOffset>
            </wp:positionH>
            <wp:positionV relativeFrom="paragraph">
              <wp:posOffset>-742315</wp:posOffset>
            </wp:positionV>
            <wp:extent cx="662305" cy="47180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30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411" w:rsidRPr="008F570C">
        <w:rPr>
          <w:rFonts w:ascii="Arial Narrow" w:hAnsi="Arial Narrow" w:cs="Arial Narrow"/>
          <w:b/>
          <w:bCs/>
          <w:caps/>
          <w:color w:val="000000"/>
          <w:sz w:val="24"/>
          <w:szCs w:val="24"/>
        </w:rPr>
        <w:t>MARK SHEET</w:t>
      </w:r>
      <w:r w:rsidR="00824411" w:rsidRPr="008F570C">
        <w:rPr>
          <w:rFonts w:ascii="Arial Narrow" w:hAnsi="Arial Narrow" w:cs="Arial Narrow"/>
          <w:b/>
          <w:bCs/>
          <w:color w:val="000000"/>
          <w:sz w:val="24"/>
          <w:szCs w:val="24"/>
        </w:rPr>
        <w:t xml:space="preserve"> –</w:t>
      </w:r>
      <w:r w:rsidR="00F202B9" w:rsidRPr="00F202B9">
        <w:rPr>
          <w:rFonts w:ascii="Arial Narrow" w:hAnsi="Arial Narrow" w:cs="Arial Narrow"/>
          <w:b/>
          <w:bCs/>
          <w:caps/>
          <w:color w:val="000000"/>
          <w:sz w:val="24"/>
          <w:szCs w:val="24"/>
        </w:rPr>
        <w:t>Managing stress and conf</w:t>
      </w:r>
      <w:r w:rsidR="00F202B9">
        <w:rPr>
          <w:rFonts w:ascii="Arial Narrow" w:hAnsi="Arial Narrow" w:cs="Arial Narrow"/>
          <w:b/>
          <w:bCs/>
          <w:caps/>
          <w:color w:val="000000"/>
          <w:sz w:val="24"/>
          <w:szCs w:val="24"/>
        </w:rPr>
        <w:t>lict in the organisation</w:t>
      </w:r>
    </w:p>
    <w:tbl>
      <w:tblPr>
        <w:tblStyle w:val="TableGrid"/>
        <w:tblW w:w="0" w:type="auto"/>
        <w:tblInd w:w="0" w:type="dxa"/>
        <w:tblLayout w:type="fixed"/>
        <w:tblLook w:val="01E0" w:firstRow="1" w:lastRow="1" w:firstColumn="1" w:lastColumn="1" w:noHBand="0" w:noVBand="0"/>
      </w:tblPr>
      <w:tblGrid>
        <w:gridCol w:w="2518"/>
        <w:gridCol w:w="776"/>
        <w:gridCol w:w="1728"/>
        <w:gridCol w:w="898"/>
        <w:gridCol w:w="668"/>
        <w:gridCol w:w="938"/>
        <w:gridCol w:w="95"/>
        <w:gridCol w:w="1701"/>
        <w:gridCol w:w="284"/>
        <w:gridCol w:w="276"/>
        <w:gridCol w:w="149"/>
        <w:gridCol w:w="1276"/>
        <w:gridCol w:w="141"/>
        <w:gridCol w:w="1728"/>
      </w:tblGrid>
      <w:tr w:rsidR="00824411" w:rsidRPr="008F570C">
        <w:tc>
          <w:tcPr>
            <w:tcW w:w="3294" w:type="dxa"/>
            <w:gridSpan w:val="2"/>
            <w:vAlign w:val="center"/>
          </w:tcPr>
          <w:p w:rsidR="00824411" w:rsidRPr="008F570C" w:rsidRDefault="00824411" w:rsidP="0005312C">
            <w:pPr>
              <w:jc w:val="left"/>
              <w:rPr>
                <w:rFonts w:ascii="Arial Narrow" w:hAnsi="Arial Narrow" w:cs="Arial Narrow"/>
                <w:b/>
                <w:bCs/>
                <w:color w:val="000000"/>
              </w:rPr>
            </w:pPr>
            <w:r w:rsidRPr="008F570C">
              <w:rPr>
                <w:rFonts w:ascii="Arial Narrow" w:hAnsi="Arial Narrow" w:cs="Arial Narrow"/>
                <w:b/>
                <w:bCs/>
                <w:color w:val="000000"/>
              </w:rPr>
              <w:t>Centre Number :</w:t>
            </w:r>
          </w:p>
        </w:tc>
        <w:tc>
          <w:tcPr>
            <w:tcW w:w="2626" w:type="dxa"/>
            <w:gridSpan w:val="2"/>
          </w:tcPr>
          <w:p w:rsidR="00824411" w:rsidRPr="008F570C" w:rsidRDefault="00824411" w:rsidP="0005312C">
            <w:pPr>
              <w:jc w:val="left"/>
              <w:rPr>
                <w:rFonts w:ascii="Arial Narrow" w:hAnsi="Arial Narrow" w:cs="Arial Narrow"/>
                <w:b/>
                <w:bCs/>
                <w:color w:val="000000"/>
              </w:rPr>
            </w:pPr>
          </w:p>
        </w:tc>
        <w:tc>
          <w:tcPr>
            <w:tcW w:w="1701" w:type="dxa"/>
            <w:gridSpan w:val="3"/>
            <w:vAlign w:val="center"/>
          </w:tcPr>
          <w:p w:rsidR="00824411" w:rsidRPr="008F570C" w:rsidRDefault="00824411" w:rsidP="0005312C">
            <w:pPr>
              <w:jc w:val="left"/>
              <w:rPr>
                <w:rFonts w:ascii="Arial Narrow" w:hAnsi="Arial Narrow" w:cs="Arial Narrow"/>
                <w:b/>
                <w:bCs/>
                <w:color w:val="000000"/>
              </w:rPr>
            </w:pPr>
            <w:r w:rsidRPr="008F570C">
              <w:rPr>
                <w:rFonts w:ascii="Arial Narrow" w:hAnsi="Arial Narrow" w:cs="Arial Narrow"/>
                <w:b/>
                <w:bCs/>
                <w:color w:val="000000"/>
              </w:rPr>
              <w:t>Centre Name :</w:t>
            </w:r>
          </w:p>
        </w:tc>
        <w:tc>
          <w:tcPr>
            <w:tcW w:w="5555" w:type="dxa"/>
            <w:gridSpan w:val="7"/>
            <w:vAlign w:val="center"/>
          </w:tcPr>
          <w:p w:rsidR="00824411" w:rsidRPr="008F570C" w:rsidRDefault="00824411" w:rsidP="0005312C">
            <w:pPr>
              <w:jc w:val="left"/>
              <w:rPr>
                <w:rFonts w:ascii="Arial Narrow" w:hAnsi="Arial Narrow" w:cs="Arial Narrow"/>
                <w:b/>
                <w:bCs/>
                <w:color w:val="000000"/>
              </w:rPr>
            </w:pPr>
          </w:p>
        </w:tc>
      </w:tr>
      <w:tr w:rsidR="00824411" w:rsidRPr="008F570C">
        <w:tc>
          <w:tcPr>
            <w:tcW w:w="3294" w:type="dxa"/>
            <w:gridSpan w:val="2"/>
            <w:vAlign w:val="center"/>
          </w:tcPr>
          <w:p w:rsidR="00824411" w:rsidRPr="008F570C" w:rsidRDefault="00824411" w:rsidP="0005312C">
            <w:pPr>
              <w:spacing w:line="226" w:lineRule="auto"/>
              <w:jc w:val="left"/>
              <w:rPr>
                <w:rFonts w:ascii="Arial Narrow" w:hAnsi="Arial Narrow" w:cs="Arial Narrow"/>
                <w:b/>
                <w:bCs/>
                <w:color w:val="000000"/>
              </w:rPr>
            </w:pPr>
            <w:r w:rsidRPr="008F570C">
              <w:rPr>
                <w:rFonts w:ascii="Arial Narrow" w:hAnsi="Arial Narrow" w:cs="Arial Narrow"/>
                <w:b/>
                <w:bCs/>
                <w:color w:val="000000"/>
              </w:rPr>
              <w:t>Learner Registration No :</w:t>
            </w:r>
          </w:p>
        </w:tc>
        <w:tc>
          <w:tcPr>
            <w:tcW w:w="2626" w:type="dxa"/>
            <w:gridSpan w:val="2"/>
            <w:vAlign w:val="center"/>
          </w:tcPr>
          <w:p w:rsidR="00824411" w:rsidRPr="008F570C" w:rsidRDefault="00824411" w:rsidP="0005312C">
            <w:pPr>
              <w:jc w:val="left"/>
              <w:rPr>
                <w:rFonts w:ascii="Arial Narrow" w:hAnsi="Arial Narrow" w:cs="Arial Narrow"/>
                <w:b/>
                <w:bCs/>
                <w:color w:val="000000"/>
              </w:rPr>
            </w:pPr>
          </w:p>
        </w:tc>
        <w:tc>
          <w:tcPr>
            <w:tcW w:w="1701" w:type="dxa"/>
            <w:gridSpan w:val="3"/>
            <w:vAlign w:val="center"/>
          </w:tcPr>
          <w:p w:rsidR="00824411" w:rsidRPr="008F570C" w:rsidRDefault="00824411" w:rsidP="0005312C">
            <w:pPr>
              <w:spacing w:line="192" w:lineRule="auto"/>
              <w:jc w:val="left"/>
              <w:rPr>
                <w:rFonts w:ascii="Arial Narrow" w:hAnsi="Arial Narrow" w:cs="Arial Narrow"/>
                <w:b/>
                <w:bCs/>
                <w:color w:val="000000"/>
              </w:rPr>
            </w:pPr>
            <w:r w:rsidRPr="008F570C">
              <w:rPr>
                <w:rFonts w:ascii="Arial Narrow" w:hAnsi="Arial Narrow" w:cs="Arial Narrow"/>
                <w:b/>
                <w:bCs/>
                <w:color w:val="000000"/>
              </w:rPr>
              <w:t>Learner Name:</w:t>
            </w:r>
          </w:p>
        </w:tc>
        <w:tc>
          <w:tcPr>
            <w:tcW w:w="5555" w:type="dxa"/>
            <w:gridSpan w:val="7"/>
            <w:vAlign w:val="center"/>
          </w:tcPr>
          <w:p w:rsidR="00824411" w:rsidRPr="008F570C" w:rsidRDefault="00824411" w:rsidP="0005312C">
            <w:pPr>
              <w:spacing w:line="226" w:lineRule="auto"/>
              <w:jc w:val="left"/>
              <w:rPr>
                <w:rFonts w:ascii="Arial Narrow" w:hAnsi="Arial Narrow" w:cs="Arial Narrow"/>
                <w:b/>
                <w:bCs/>
                <w:color w:val="000000"/>
              </w:rPr>
            </w:pPr>
          </w:p>
        </w:tc>
      </w:tr>
      <w:tr w:rsidR="003D4AFD" w:rsidRPr="008F570C">
        <w:tc>
          <w:tcPr>
            <w:tcW w:w="9322" w:type="dxa"/>
            <w:gridSpan w:val="8"/>
            <w:vAlign w:val="center"/>
          </w:tcPr>
          <w:p w:rsidR="003D4AFD" w:rsidRPr="008F570C" w:rsidRDefault="003D4AFD" w:rsidP="003D4AFD">
            <w:pPr>
              <w:spacing w:before="60" w:after="60"/>
              <w:jc w:val="left"/>
              <w:rPr>
                <w:rFonts w:ascii="Arial Narrow" w:hAnsi="Arial Narrow" w:cs="Arial Narrow"/>
                <w:b/>
                <w:bCs/>
                <w:color w:val="000000"/>
                <w:sz w:val="21"/>
                <w:szCs w:val="21"/>
              </w:rPr>
            </w:pPr>
            <w:r w:rsidRPr="008F570C">
              <w:rPr>
                <w:rFonts w:ascii="Arial Narrow" w:hAnsi="Arial Narrow" w:cs="Arial Narrow"/>
                <w:b/>
                <w:bCs/>
                <w:color w:val="000000"/>
                <w:sz w:val="21"/>
                <w:szCs w:val="21"/>
              </w:rPr>
              <w:t xml:space="preserve">INSTRUCTIONS FOR ASSESSMENT AND USE OF MARK SHEET </w:t>
            </w:r>
          </w:p>
          <w:p w:rsidR="003D4AFD" w:rsidRPr="008F570C" w:rsidRDefault="003D4AFD" w:rsidP="003D4AFD">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rPr>
              <w:t>Assessment must be conducted with reference to the assessment criteria (AC). In order to pass the unit, every AC must be met.</w:t>
            </w:r>
          </w:p>
          <w:p w:rsidR="003D4AFD" w:rsidRPr="008F570C" w:rsidRDefault="003D4AFD" w:rsidP="003D4AFD">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rPr>
              <w:t xml:space="preserve">Assessors will normally award marks for every AC and then total them into a percentage.  However, for greater simplicity, there is the option to not use marks at all and merely indicate with a ‘Pass’ or ‘Referral’ in the box (below right).  In order to pass the unit every AC must receive a ‘Pass’ </w:t>
            </w:r>
          </w:p>
          <w:p w:rsidR="003D4AFD" w:rsidRPr="008F570C" w:rsidRDefault="003D4AFD" w:rsidP="003D4AFD">
            <w:pPr>
              <w:spacing w:before="60" w:after="60"/>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 xml:space="preserve">Where marks are awarded according to the degree to which the learner’s evidence in the submission meets each AC, every AC must be met, i.e. receive at least half marks (e.g. min 10/20).  Any AC awarded less than the minimum produces an automatic referral for the submission (regardless of the overall mark achieved).  </w:t>
            </w:r>
          </w:p>
          <w:p w:rsidR="003D4AFD" w:rsidRPr="008F570C" w:rsidRDefault="003D4AFD" w:rsidP="003D4AFD">
            <w:pPr>
              <w:spacing w:line="226" w:lineRule="auto"/>
              <w:jc w:val="left"/>
              <w:rPr>
                <w:rFonts w:ascii="Arial Narrow" w:hAnsi="Arial Narrow" w:cs="Arial Narrow"/>
                <w:color w:val="000000"/>
                <w:sz w:val="18"/>
                <w:szCs w:val="18"/>
              </w:rPr>
            </w:pPr>
            <w:r w:rsidRPr="008F570C">
              <w:rPr>
                <w:rFonts w:ascii="Arial Narrow" w:hAnsi="Arial Narrow" w:cs="Arial Narrow"/>
                <w:color w:val="000000"/>
                <w:sz w:val="18"/>
                <w:szCs w:val="18"/>
              </w:rPr>
              <w:t>Sufficiency descriptors are provided as guidance.  If 20 marks are available for an AC and the evidence in the submission approximates to the ‘pass’ descriptor, that indicates it should attract 10 marks out of 20, if a ‘good pass’ then ca. 15 out of 20.  The descriptors are not comprehensive, and cannot be, as there are many ways in which a submission can exceed or fall short of the requirements.</w:t>
            </w:r>
          </w:p>
          <w:p w:rsidR="00EC6163" w:rsidRPr="008F570C" w:rsidRDefault="00EC6163" w:rsidP="003D4AFD">
            <w:pPr>
              <w:spacing w:line="226" w:lineRule="auto"/>
              <w:jc w:val="left"/>
              <w:rPr>
                <w:rFonts w:ascii="Arial Narrow" w:hAnsi="Arial Narrow" w:cs="Arial Narrow"/>
                <w:color w:val="000000"/>
              </w:rPr>
            </w:pPr>
          </w:p>
        </w:tc>
        <w:tc>
          <w:tcPr>
            <w:tcW w:w="3854" w:type="dxa"/>
            <w:gridSpan w:val="6"/>
            <w:vAlign w:val="center"/>
          </w:tcPr>
          <w:p w:rsidR="003D4AFD" w:rsidRPr="008F570C" w:rsidRDefault="003D4AFD" w:rsidP="003D4AFD">
            <w:pPr>
              <w:tabs>
                <w:tab w:val="num" w:pos="720"/>
              </w:tabs>
              <w:jc w:val="left"/>
              <w:rPr>
                <w:rFonts w:ascii="Arial Narrow" w:hAnsi="Arial Narrow" w:cs="Arial Narrow"/>
                <w:b/>
                <w:bCs/>
                <w:color w:val="000000"/>
                <w:sz w:val="18"/>
                <w:szCs w:val="18"/>
              </w:rPr>
            </w:pPr>
          </w:p>
          <w:p w:rsidR="003D4AFD" w:rsidRPr="008F570C" w:rsidRDefault="003D4AFD"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Learner named above confirms authenticity of submission.</w:t>
            </w:r>
          </w:p>
          <w:p w:rsidR="003D4AFD" w:rsidRPr="008F570C" w:rsidRDefault="003D4AFD" w:rsidP="003D4AFD">
            <w:pPr>
              <w:tabs>
                <w:tab w:val="num" w:pos="720"/>
              </w:tabs>
              <w:jc w:val="left"/>
              <w:rPr>
                <w:rFonts w:ascii="Arial Narrow" w:hAnsi="Arial Narrow" w:cs="Arial Narrow"/>
                <w:b/>
                <w:bCs/>
                <w:color w:val="000000"/>
                <w:sz w:val="18"/>
                <w:szCs w:val="18"/>
              </w:rPr>
            </w:pPr>
          </w:p>
          <w:p w:rsidR="003D4AFD" w:rsidRPr="008F570C" w:rsidRDefault="003D4AFD"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 xml:space="preserve">ILM uses learners’ submissions – on an anonymous basis – for assessment standardisation.  By submitting, I agree that ILM may use this script on condition that all information which may identify me is removed.  </w:t>
            </w:r>
          </w:p>
          <w:p w:rsidR="003D4AFD" w:rsidRPr="008F570C" w:rsidRDefault="003D4AFD" w:rsidP="003D4AFD">
            <w:pPr>
              <w:jc w:val="left"/>
              <w:rPr>
                <w:rFonts w:ascii="Arial Narrow" w:hAnsi="Arial Narrow" w:cs="Arial Narrow"/>
                <w:b/>
                <w:bCs/>
                <w:color w:val="000000"/>
                <w:sz w:val="18"/>
                <w:szCs w:val="18"/>
              </w:rPr>
            </w:pPr>
          </w:p>
          <w:p w:rsidR="003D4AFD" w:rsidRPr="008F570C" w:rsidRDefault="003D4AFD" w:rsidP="003D4AFD">
            <w:pPr>
              <w:jc w:val="left"/>
              <w:rPr>
                <w:rFonts w:ascii="Arial Narrow" w:hAnsi="Arial Narrow" w:cs="Arial Narrow"/>
                <w:b/>
                <w:bCs/>
                <w:color w:val="000000"/>
                <w:sz w:val="28"/>
                <w:szCs w:val="28"/>
              </w:rPr>
            </w:pPr>
            <w:r w:rsidRPr="008F570C">
              <w:rPr>
                <w:rFonts w:ascii="Arial Narrow" w:hAnsi="Arial Narrow" w:cs="Arial Narrow"/>
                <w:b/>
                <w:bCs/>
                <w:color w:val="000000"/>
                <w:sz w:val="18"/>
                <w:szCs w:val="18"/>
              </w:rPr>
              <w:t xml:space="preserve">However, if you are unwilling to allow ILM use your  script, please refuse by ticking the box: </w:t>
            </w:r>
            <w:r w:rsidRPr="008F570C">
              <w:rPr>
                <w:rFonts w:ascii="Arial Narrow" w:hAnsi="Arial Narrow" w:cs="Arial Narrow"/>
                <w:b/>
                <w:bCs/>
                <w:color w:val="000000"/>
                <w:sz w:val="28"/>
                <w:szCs w:val="28"/>
              </w:rPr>
              <w:t>□</w:t>
            </w:r>
          </w:p>
          <w:p w:rsidR="003D4AFD" w:rsidRPr="008F570C" w:rsidRDefault="003D4AFD" w:rsidP="003D4AFD">
            <w:pPr>
              <w:jc w:val="left"/>
              <w:rPr>
                <w:rFonts w:ascii="Arial Narrow" w:hAnsi="Arial Narrow" w:cs="Arial Narrow"/>
                <w:b/>
                <w:bCs/>
                <w:color w:val="000000"/>
              </w:rPr>
            </w:pPr>
          </w:p>
        </w:tc>
      </w:tr>
      <w:tr w:rsidR="00BE6420" w:rsidRPr="008F570C">
        <w:tc>
          <w:tcPr>
            <w:tcW w:w="13176" w:type="dxa"/>
            <w:gridSpan w:val="14"/>
            <w:shd w:val="clear" w:color="auto" w:fill="E0E0E0"/>
            <w:vAlign w:val="bottom"/>
          </w:tcPr>
          <w:p w:rsidR="00BE6420" w:rsidRPr="00F202B9" w:rsidRDefault="00BE6420" w:rsidP="00F202B9">
            <w:pPr>
              <w:spacing w:before="120" w:after="120"/>
              <w:jc w:val="left"/>
              <w:rPr>
                <w:color w:val="000000"/>
              </w:rPr>
            </w:pPr>
            <w:r w:rsidRPr="008F570C">
              <w:rPr>
                <w:rFonts w:ascii="Arial Narrow" w:hAnsi="Arial Narrow" w:cs="Arial Narrow"/>
                <w:b/>
                <w:bCs/>
                <w:color w:val="000000"/>
              </w:rPr>
              <w:t xml:space="preserve">Learning Outcome / Section 1:  </w:t>
            </w:r>
            <w:r w:rsidR="00F202B9" w:rsidRPr="00F202B9">
              <w:rPr>
                <w:color w:val="000000"/>
              </w:rPr>
              <w:t>Unde</w:t>
            </w:r>
            <w:r w:rsidR="00F202B9">
              <w:rPr>
                <w:color w:val="000000"/>
              </w:rPr>
              <w:t xml:space="preserve">rstand the effectiveness of own </w:t>
            </w:r>
            <w:r w:rsidR="00F202B9" w:rsidRPr="00F202B9">
              <w:rPr>
                <w:color w:val="000000"/>
              </w:rPr>
              <w:t>organis</w:t>
            </w:r>
            <w:r w:rsidR="00F202B9">
              <w:rPr>
                <w:color w:val="000000"/>
              </w:rPr>
              <w:t xml:space="preserve">ation in dealing with workplace </w:t>
            </w:r>
            <w:r w:rsidR="00F202B9" w:rsidRPr="00F202B9">
              <w:rPr>
                <w:color w:val="000000"/>
              </w:rPr>
              <w:t xml:space="preserve">stress and conflict </w:t>
            </w:r>
          </w:p>
        </w:tc>
      </w:tr>
      <w:tr w:rsidR="00DC29E9" w:rsidRPr="008F570C">
        <w:tc>
          <w:tcPr>
            <w:tcW w:w="2518" w:type="dxa"/>
            <w:vAlign w:val="center"/>
          </w:tcPr>
          <w:p w:rsidR="00DC29E9" w:rsidRPr="008F570C" w:rsidRDefault="00DC29E9" w:rsidP="00DC29E9">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rPr>
              <w:t>Assessment Criteria (AC)</w:t>
            </w:r>
          </w:p>
        </w:tc>
        <w:tc>
          <w:tcPr>
            <w:tcW w:w="7513" w:type="dxa"/>
            <w:gridSpan w:val="10"/>
            <w:vAlign w:val="center"/>
          </w:tcPr>
          <w:p w:rsidR="00DC29E9" w:rsidRPr="008F570C" w:rsidRDefault="00DC29E9"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Sufficiency Descriptors</w:t>
            </w:r>
          </w:p>
          <w:p w:rsidR="00DC29E9" w:rsidRPr="008F570C" w:rsidRDefault="00DC29E9" w:rsidP="00DC29E9">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3"/>
            <w:vAlign w:val="center"/>
          </w:tcPr>
          <w:p w:rsidR="00DC29E9" w:rsidRPr="008F570C" w:rsidRDefault="00DC29E9"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Assessor feedback on AC</w:t>
            </w:r>
          </w:p>
          <w:p w:rsidR="00DC29E9" w:rsidRPr="008F570C" w:rsidRDefault="00DC29E9" w:rsidP="0005312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rPr>
              <w:t xml:space="preserve"> [comments not necessary in every box]</w:t>
            </w:r>
          </w:p>
        </w:tc>
      </w:tr>
      <w:tr w:rsidR="00390DDE" w:rsidRPr="008F570C">
        <w:tc>
          <w:tcPr>
            <w:tcW w:w="2518" w:type="dxa"/>
            <w:vMerge w:val="restart"/>
          </w:tcPr>
          <w:p w:rsidR="00390DDE" w:rsidRPr="008F570C" w:rsidRDefault="00390DDE" w:rsidP="00390DDE">
            <w:pPr>
              <w:spacing w:line="216" w:lineRule="auto"/>
              <w:jc w:val="left"/>
              <w:rPr>
                <w:rFonts w:ascii="Arial Narrow" w:hAnsi="Arial Narrow" w:cs="Arial Narrow"/>
                <w:color w:val="000000"/>
                <w:sz w:val="22"/>
                <w:szCs w:val="22"/>
              </w:rPr>
            </w:pPr>
          </w:p>
          <w:p w:rsidR="00390DDE" w:rsidRPr="008F570C" w:rsidRDefault="00390DDE" w:rsidP="00390DDE">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rPr>
              <w:t>AC 1.1</w:t>
            </w:r>
          </w:p>
          <w:p w:rsidR="00390DDE" w:rsidRPr="00F202B9" w:rsidRDefault="00F202B9" w:rsidP="000B6F14">
            <w:pPr>
              <w:spacing w:line="216" w:lineRule="auto"/>
              <w:jc w:val="left"/>
              <w:rPr>
                <w:rFonts w:ascii="Arial Narrow" w:hAnsi="Arial Narrow" w:cs="Arial Narrow"/>
                <w:color w:val="000000"/>
                <w:sz w:val="18"/>
                <w:szCs w:val="18"/>
              </w:rPr>
            </w:pPr>
            <w:r w:rsidRPr="00F202B9">
              <w:rPr>
                <w:rFonts w:ascii="Arial Narrow" w:hAnsi="Arial Narrow" w:cs="Arial Narrow"/>
                <w:color w:val="000000"/>
                <w:sz w:val="18"/>
                <w:szCs w:val="18"/>
              </w:rPr>
              <w:t>Evaluate the effectiveness of the</w:t>
            </w:r>
            <w:r>
              <w:rPr>
                <w:rFonts w:ascii="Arial Narrow" w:hAnsi="Arial Narrow" w:cs="Arial Narrow"/>
                <w:color w:val="000000"/>
                <w:sz w:val="18"/>
                <w:szCs w:val="18"/>
              </w:rPr>
              <w:t xml:space="preserve"> </w:t>
            </w:r>
            <w:r w:rsidRPr="00F202B9">
              <w:rPr>
                <w:rFonts w:ascii="Arial Narrow" w:hAnsi="Arial Narrow" w:cs="Arial Narrow"/>
                <w:color w:val="000000"/>
                <w:sz w:val="18"/>
                <w:szCs w:val="18"/>
              </w:rPr>
              <w:t>organisation in recognising workplace</w:t>
            </w:r>
            <w:r>
              <w:rPr>
                <w:rFonts w:ascii="Arial Narrow" w:hAnsi="Arial Narrow" w:cs="Arial Narrow"/>
                <w:color w:val="000000"/>
                <w:sz w:val="18"/>
                <w:szCs w:val="18"/>
              </w:rPr>
              <w:t xml:space="preserve"> </w:t>
            </w:r>
            <w:r w:rsidRPr="00F202B9">
              <w:rPr>
                <w:rFonts w:ascii="Arial Narrow" w:hAnsi="Arial Narrow" w:cs="Arial Narrow"/>
                <w:color w:val="000000"/>
                <w:sz w:val="18"/>
                <w:szCs w:val="18"/>
              </w:rPr>
              <w:t>stress and conflict and providing the</w:t>
            </w:r>
            <w:r>
              <w:rPr>
                <w:rFonts w:ascii="Arial Narrow" w:hAnsi="Arial Narrow" w:cs="Arial Narrow"/>
                <w:color w:val="000000"/>
                <w:sz w:val="18"/>
                <w:szCs w:val="18"/>
              </w:rPr>
              <w:t xml:space="preserve"> </w:t>
            </w:r>
            <w:r w:rsidRPr="00F202B9">
              <w:rPr>
                <w:rFonts w:ascii="Arial Narrow" w:hAnsi="Arial Narrow" w:cs="Arial Narrow"/>
                <w:color w:val="000000"/>
                <w:sz w:val="18"/>
                <w:szCs w:val="18"/>
              </w:rPr>
              <w:t>necessary support mechanisms</w:t>
            </w:r>
          </w:p>
        </w:tc>
        <w:tc>
          <w:tcPr>
            <w:tcW w:w="2504" w:type="dxa"/>
            <w:gridSpan w:val="2"/>
          </w:tcPr>
          <w:p w:rsidR="00390DDE" w:rsidRPr="008F570C" w:rsidRDefault="00390DDE" w:rsidP="00A70E5D">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sidR="00C17C9C">
              <w:rPr>
                <w:rFonts w:ascii="Arial Narrow" w:hAnsi="Arial Narrow" w:cs="Arial Narrow"/>
                <w:b/>
                <w:bCs/>
                <w:i/>
                <w:iCs/>
                <w:color w:val="000000"/>
              </w:rPr>
              <w:t>ca. 7/28</w:t>
            </w:r>
            <w:r w:rsidRPr="008F570C">
              <w:rPr>
                <w:rFonts w:ascii="Arial Narrow" w:hAnsi="Arial Narrow" w:cs="Arial Narrow"/>
                <w:b/>
                <w:bCs/>
                <w:color w:val="000000"/>
              </w:rPr>
              <w:t>]</w:t>
            </w:r>
          </w:p>
        </w:tc>
        <w:tc>
          <w:tcPr>
            <w:tcW w:w="2504" w:type="dxa"/>
            <w:gridSpan w:val="3"/>
          </w:tcPr>
          <w:p w:rsidR="00390DDE" w:rsidRPr="008F570C" w:rsidRDefault="00390DDE" w:rsidP="0005312C">
            <w:pPr>
              <w:jc w:val="center"/>
              <w:rPr>
                <w:rFonts w:ascii="Arial Narrow" w:hAnsi="Arial Narrow" w:cs="Arial Narrow"/>
                <w:color w:val="000000"/>
                <w:sz w:val="22"/>
                <w:szCs w:val="22"/>
              </w:rPr>
            </w:pPr>
            <w:r w:rsidRPr="008F570C">
              <w:rPr>
                <w:rFonts w:ascii="Arial Narrow" w:hAnsi="Arial Narrow" w:cs="Arial Narrow"/>
                <w:b/>
                <w:bCs/>
                <w:color w:val="000000"/>
              </w:rPr>
              <w:t>Pass [</w:t>
            </w:r>
            <w:r w:rsidR="00C17C9C">
              <w:rPr>
                <w:rFonts w:ascii="Arial Narrow" w:hAnsi="Arial Narrow" w:cs="Arial Narrow"/>
                <w:b/>
                <w:bCs/>
                <w:i/>
                <w:iCs/>
                <w:color w:val="000000"/>
              </w:rPr>
              <w:t>14/28</w:t>
            </w:r>
            <w:r w:rsidRPr="008F570C">
              <w:rPr>
                <w:rFonts w:ascii="Arial Narrow" w:hAnsi="Arial Narrow" w:cs="Arial Narrow"/>
                <w:b/>
                <w:bCs/>
                <w:color w:val="000000"/>
              </w:rPr>
              <w:t>]</w:t>
            </w:r>
          </w:p>
        </w:tc>
        <w:tc>
          <w:tcPr>
            <w:tcW w:w="2505" w:type="dxa"/>
            <w:gridSpan w:val="5"/>
          </w:tcPr>
          <w:p w:rsidR="00390DDE" w:rsidRPr="008F570C" w:rsidRDefault="00390DDE" w:rsidP="0005312C">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sidR="00C17C9C">
              <w:rPr>
                <w:rFonts w:ascii="Arial Narrow" w:hAnsi="Arial Narrow" w:cs="Arial Narrow"/>
                <w:b/>
                <w:bCs/>
                <w:i/>
                <w:iCs/>
                <w:color w:val="000000"/>
              </w:rPr>
              <w:t>ca. 21/28</w:t>
            </w:r>
            <w:r w:rsidRPr="008F570C">
              <w:rPr>
                <w:rFonts w:ascii="Arial Narrow" w:hAnsi="Arial Narrow" w:cs="Arial Narrow"/>
                <w:b/>
                <w:bCs/>
                <w:color w:val="000000"/>
              </w:rPr>
              <w:t>]</w:t>
            </w:r>
          </w:p>
        </w:tc>
        <w:tc>
          <w:tcPr>
            <w:tcW w:w="3145" w:type="dxa"/>
            <w:gridSpan w:val="3"/>
            <w:vMerge w:val="restart"/>
            <w:vAlign w:val="center"/>
          </w:tcPr>
          <w:p w:rsidR="00390DDE" w:rsidRPr="008F570C" w:rsidRDefault="00390DDE" w:rsidP="0005312C">
            <w:pPr>
              <w:spacing w:line="216" w:lineRule="auto"/>
              <w:jc w:val="center"/>
              <w:rPr>
                <w:rFonts w:ascii="Arial Narrow" w:hAnsi="Arial Narrow" w:cs="Arial Narrow"/>
                <w:b/>
                <w:bCs/>
                <w:color w:val="000000"/>
                <w:sz w:val="18"/>
                <w:szCs w:val="18"/>
              </w:rPr>
            </w:pPr>
          </w:p>
          <w:p w:rsidR="00390DDE" w:rsidRPr="008F570C" w:rsidRDefault="00390DDE" w:rsidP="0005312C">
            <w:pPr>
              <w:spacing w:line="216" w:lineRule="auto"/>
              <w:jc w:val="center"/>
              <w:rPr>
                <w:rFonts w:ascii="Arial Narrow" w:hAnsi="Arial Narrow" w:cs="Arial Narrow"/>
                <w:b/>
                <w:bCs/>
                <w:color w:val="000000"/>
                <w:sz w:val="18"/>
                <w:szCs w:val="18"/>
              </w:rPr>
            </w:pPr>
          </w:p>
          <w:p w:rsidR="00390DDE" w:rsidRDefault="00390DDE"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Default="00967873" w:rsidP="0005312C">
            <w:pPr>
              <w:spacing w:line="216" w:lineRule="auto"/>
              <w:jc w:val="center"/>
              <w:rPr>
                <w:rFonts w:ascii="Arial Narrow" w:hAnsi="Arial Narrow" w:cs="Arial Narrow"/>
                <w:b/>
                <w:bCs/>
                <w:color w:val="000000"/>
                <w:sz w:val="18"/>
                <w:szCs w:val="18"/>
              </w:rPr>
            </w:pPr>
          </w:p>
          <w:p w:rsidR="00967873" w:rsidRPr="008F570C" w:rsidRDefault="00967873" w:rsidP="0005312C">
            <w:pPr>
              <w:spacing w:line="216" w:lineRule="auto"/>
              <w:jc w:val="center"/>
              <w:rPr>
                <w:rFonts w:ascii="Arial Narrow" w:hAnsi="Arial Narrow" w:cs="Arial Narrow"/>
                <w:b/>
                <w:bCs/>
                <w:color w:val="000000"/>
                <w:sz w:val="18"/>
                <w:szCs w:val="18"/>
              </w:rPr>
            </w:pPr>
          </w:p>
          <w:p w:rsidR="0014586B" w:rsidRPr="008F570C" w:rsidRDefault="0014586B" w:rsidP="0005312C">
            <w:pPr>
              <w:spacing w:line="216" w:lineRule="auto"/>
              <w:jc w:val="center"/>
              <w:rPr>
                <w:rFonts w:ascii="Arial Narrow" w:hAnsi="Arial Narrow" w:cs="Arial Narrow"/>
                <w:b/>
                <w:bCs/>
                <w:color w:val="000000"/>
                <w:sz w:val="18"/>
                <w:szCs w:val="18"/>
              </w:rPr>
            </w:pPr>
          </w:p>
          <w:p w:rsidR="00390DDE" w:rsidRPr="008F570C" w:rsidRDefault="00390DDE" w:rsidP="0005312C">
            <w:pPr>
              <w:spacing w:line="216" w:lineRule="auto"/>
              <w:jc w:val="center"/>
              <w:rPr>
                <w:rFonts w:ascii="Arial Narrow" w:hAnsi="Arial Narrow" w:cs="Arial Narrow"/>
                <w:b/>
                <w:bCs/>
                <w:color w:val="000000"/>
                <w:sz w:val="18"/>
                <w:szCs w:val="18"/>
              </w:rPr>
            </w:pPr>
          </w:p>
        </w:tc>
      </w:tr>
      <w:tr w:rsidR="00723A0B" w:rsidRPr="008F570C">
        <w:trPr>
          <w:trHeight w:val="228"/>
        </w:trPr>
        <w:tc>
          <w:tcPr>
            <w:tcW w:w="2518" w:type="dxa"/>
            <w:vMerge/>
            <w:vAlign w:val="center"/>
          </w:tcPr>
          <w:p w:rsidR="00723A0B" w:rsidRPr="008F570C" w:rsidRDefault="00723A0B" w:rsidP="0005312C">
            <w:pPr>
              <w:spacing w:line="216" w:lineRule="auto"/>
              <w:jc w:val="center"/>
              <w:rPr>
                <w:rFonts w:ascii="Arial Narrow" w:hAnsi="Arial Narrow" w:cs="Arial Narrow"/>
                <w:color w:val="000000"/>
                <w:sz w:val="22"/>
                <w:szCs w:val="22"/>
              </w:rPr>
            </w:pPr>
          </w:p>
        </w:tc>
        <w:tc>
          <w:tcPr>
            <w:tcW w:w="2504" w:type="dxa"/>
            <w:gridSpan w:val="2"/>
            <w:vMerge w:val="restart"/>
          </w:tcPr>
          <w:p w:rsidR="009518F0" w:rsidRPr="009518F0" w:rsidRDefault="009518F0" w:rsidP="009518F0">
            <w:pPr>
              <w:numPr>
                <w:ilvl w:val="0"/>
                <w:numId w:val="6"/>
              </w:numPr>
              <w:tabs>
                <w:tab w:val="left" w:pos="34"/>
              </w:tabs>
              <w:spacing w:line="216" w:lineRule="auto"/>
              <w:jc w:val="left"/>
              <w:rPr>
                <w:rFonts w:ascii="Arial Narrow" w:hAnsi="Arial Narrow" w:cs="Arial Narrow"/>
                <w:color w:val="000000"/>
                <w:sz w:val="18"/>
                <w:szCs w:val="18"/>
              </w:rPr>
            </w:pPr>
            <w:r w:rsidRPr="009518F0">
              <w:rPr>
                <w:rFonts w:ascii="Arial Narrow" w:hAnsi="Arial Narrow" w:cs="Arial Narrow"/>
                <w:color w:val="000000"/>
                <w:sz w:val="18"/>
                <w:szCs w:val="18"/>
              </w:rPr>
              <w:t>Effectiveness of the organisation in recognising workplace stress or effectiveness of the organisation in recognising workplace conflict has been evaluated, but not both</w:t>
            </w:r>
          </w:p>
          <w:p w:rsidR="009518F0" w:rsidRPr="009518F0" w:rsidRDefault="009518F0" w:rsidP="009518F0">
            <w:pPr>
              <w:numPr>
                <w:ilvl w:val="0"/>
                <w:numId w:val="6"/>
              </w:numPr>
              <w:tabs>
                <w:tab w:val="left" w:pos="34"/>
              </w:tabs>
              <w:spacing w:line="216" w:lineRule="auto"/>
              <w:jc w:val="left"/>
              <w:rPr>
                <w:rFonts w:ascii="Arial Narrow" w:hAnsi="Arial Narrow" w:cs="Arial Narrow"/>
                <w:color w:val="000000"/>
                <w:sz w:val="18"/>
                <w:szCs w:val="18"/>
              </w:rPr>
            </w:pPr>
            <w:r w:rsidRPr="009518F0">
              <w:rPr>
                <w:rFonts w:ascii="Arial Narrow" w:hAnsi="Arial Narrow" w:cs="Arial Narrow"/>
                <w:color w:val="000000"/>
                <w:sz w:val="18"/>
                <w:szCs w:val="18"/>
              </w:rPr>
              <w:t>Effectiveness of the organisation in providing necessary support mechanisms for workplace stress or effectiveness of the organisation in  providing necessary support mechanisms for workplace conflict has been evaluated, but not both</w:t>
            </w:r>
          </w:p>
          <w:p w:rsidR="009518F0" w:rsidRPr="009518F0" w:rsidRDefault="009518F0" w:rsidP="009518F0">
            <w:pPr>
              <w:numPr>
                <w:ilvl w:val="0"/>
                <w:numId w:val="6"/>
              </w:numPr>
              <w:tabs>
                <w:tab w:val="left" w:pos="34"/>
              </w:tabs>
              <w:spacing w:line="216" w:lineRule="auto"/>
              <w:jc w:val="left"/>
              <w:rPr>
                <w:rFonts w:ascii="Arial Narrow" w:hAnsi="Arial Narrow" w:cs="Arial Narrow"/>
                <w:color w:val="000000"/>
                <w:sz w:val="18"/>
                <w:szCs w:val="18"/>
              </w:rPr>
            </w:pPr>
            <w:r w:rsidRPr="009518F0">
              <w:rPr>
                <w:rFonts w:ascii="Arial Narrow" w:hAnsi="Arial Narrow" w:cs="Arial Narrow"/>
                <w:color w:val="000000"/>
                <w:sz w:val="18"/>
                <w:szCs w:val="18"/>
              </w:rPr>
              <w:t>Effectiveness of the recognition of workplace stress or effectiveness of the recognition of workplace conflict is described rather than evaluated</w:t>
            </w:r>
          </w:p>
          <w:p w:rsidR="009518F0" w:rsidRPr="009518F0" w:rsidRDefault="009518F0" w:rsidP="009518F0">
            <w:pPr>
              <w:numPr>
                <w:ilvl w:val="0"/>
                <w:numId w:val="6"/>
              </w:numPr>
              <w:tabs>
                <w:tab w:val="left" w:pos="34"/>
              </w:tabs>
              <w:spacing w:line="216" w:lineRule="auto"/>
              <w:jc w:val="left"/>
              <w:rPr>
                <w:rFonts w:ascii="Arial Narrow" w:hAnsi="Arial Narrow" w:cs="Arial Narrow"/>
                <w:color w:val="000000"/>
                <w:sz w:val="18"/>
                <w:szCs w:val="18"/>
              </w:rPr>
            </w:pPr>
            <w:r w:rsidRPr="009518F0">
              <w:rPr>
                <w:rFonts w:ascii="Arial Narrow" w:hAnsi="Arial Narrow" w:cs="Arial Narrow"/>
                <w:color w:val="000000"/>
                <w:sz w:val="18"/>
                <w:szCs w:val="18"/>
              </w:rPr>
              <w:lastRenderedPageBreak/>
              <w:t>Effectiveness of providing necessary support mechanisms for workplace stress or effectiveness of providing necessary support mechanisms for workplace conflict is described rather than evaluated</w:t>
            </w:r>
          </w:p>
          <w:p w:rsidR="009518F0" w:rsidRPr="009518F0" w:rsidRDefault="009518F0" w:rsidP="009518F0">
            <w:pPr>
              <w:numPr>
                <w:ilvl w:val="0"/>
                <w:numId w:val="6"/>
              </w:numPr>
              <w:tabs>
                <w:tab w:val="left" w:pos="34"/>
              </w:tabs>
              <w:spacing w:line="216" w:lineRule="auto"/>
              <w:jc w:val="left"/>
              <w:rPr>
                <w:rFonts w:ascii="Arial Narrow" w:hAnsi="Arial Narrow" w:cs="Arial Narrow"/>
                <w:color w:val="000000"/>
                <w:sz w:val="18"/>
                <w:szCs w:val="18"/>
              </w:rPr>
            </w:pPr>
            <w:r w:rsidRPr="009518F0">
              <w:rPr>
                <w:rFonts w:ascii="Arial Narrow" w:hAnsi="Arial Narrow" w:cs="Arial Narrow"/>
                <w:color w:val="000000"/>
                <w:sz w:val="18"/>
                <w:szCs w:val="18"/>
              </w:rPr>
              <w:t>No evidence is provided for the evaluations, or the evidence is inadequate</w:t>
            </w:r>
          </w:p>
          <w:p w:rsidR="00723A0B" w:rsidRPr="008F570C" w:rsidRDefault="00723A0B" w:rsidP="009518F0">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9518F0" w:rsidRPr="009518F0" w:rsidRDefault="009518F0" w:rsidP="00671C38">
            <w:pPr>
              <w:numPr>
                <w:ilvl w:val="0"/>
                <w:numId w:val="6"/>
              </w:numPr>
              <w:tabs>
                <w:tab w:val="left" w:pos="34"/>
              </w:tabs>
              <w:spacing w:line="216" w:lineRule="auto"/>
              <w:jc w:val="left"/>
              <w:rPr>
                <w:rFonts w:ascii="Arial Narrow" w:hAnsi="Arial Narrow" w:cs="Arial Narrow"/>
                <w:color w:val="000000"/>
                <w:sz w:val="18"/>
                <w:szCs w:val="18"/>
              </w:rPr>
            </w:pPr>
            <w:r w:rsidRPr="009518F0">
              <w:rPr>
                <w:rFonts w:ascii="Arial Narrow" w:hAnsi="Arial Narrow" w:cs="Arial Narrow"/>
                <w:color w:val="000000"/>
                <w:sz w:val="18"/>
                <w:szCs w:val="18"/>
              </w:rPr>
              <w:lastRenderedPageBreak/>
              <w:t xml:space="preserve">Effectiveness of the organisation in recognising workplace stress and effectiveness of the organisation in recognising workplace conflict have both been evaluated sufficiently using evidence to </w:t>
            </w:r>
            <w:r w:rsidR="00671C38" w:rsidRPr="00671C38">
              <w:rPr>
                <w:rFonts w:ascii="Arial Narrow" w:hAnsi="Arial Narrow" w:cs="Arial Narrow"/>
                <w:color w:val="000000"/>
                <w:sz w:val="18"/>
                <w:szCs w:val="18"/>
              </w:rPr>
              <w:t>provide a conclusion or make recommendations</w:t>
            </w:r>
          </w:p>
          <w:p w:rsidR="009518F0" w:rsidRPr="009518F0" w:rsidRDefault="009518F0" w:rsidP="00671C38">
            <w:pPr>
              <w:numPr>
                <w:ilvl w:val="0"/>
                <w:numId w:val="6"/>
              </w:numPr>
              <w:tabs>
                <w:tab w:val="left" w:pos="34"/>
              </w:tabs>
              <w:spacing w:line="216" w:lineRule="auto"/>
              <w:jc w:val="left"/>
              <w:rPr>
                <w:rFonts w:ascii="Arial Narrow" w:hAnsi="Arial Narrow" w:cs="Arial Narrow"/>
                <w:color w:val="000000"/>
                <w:sz w:val="18"/>
                <w:szCs w:val="18"/>
              </w:rPr>
            </w:pPr>
            <w:r w:rsidRPr="009518F0">
              <w:rPr>
                <w:rFonts w:ascii="Arial Narrow" w:hAnsi="Arial Narrow" w:cs="Arial Narrow"/>
                <w:color w:val="000000"/>
                <w:sz w:val="18"/>
                <w:szCs w:val="18"/>
              </w:rPr>
              <w:t xml:space="preserve">Effectiveness of the provision of necessary support mechanisms for workplace stress and effectiveness of the provision of necessary support mechanisms for workplace conflict have both been evaluated sufficiently using evidence to </w:t>
            </w:r>
            <w:r w:rsidR="00671C38" w:rsidRPr="00671C38">
              <w:rPr>
                <w:rFonts w:ascii="Arial Narrow" w:hAnsi="Arial Narrow" w:cs="Arial Narrow"/>
                <w:color w:val="000000"/>
                <w:sz w:val="18"/>
                <w:szCs w:val="18"/>
              </w:rPr>
              <w:t>provide a conclusion or make recommendations</w:t>
            </w:r>
          </w:p>
          <w:p w:rsidR="00723A0B" w:rsidRPr="008F570C" w:rsidRDefault="00723A0B" w:rsidP="009518F0">
            <w:pPr>
              <w:tabs>
                <w:tab w:val="left" w:pos="34"/>
              </w:tabs>
              <w:spacing w:line="216" w:lineRule="auto"/>
              <w:ind w:left="428"/>
              <w:jc w:val="left"/>
              <w:rPr>
                <w:rFonts w:ascii="Arial Narrow" w:hAnsi="Arial Narrow" w:cs="Arial Narrow"/>
                <w:color w:val="000000"/>
                <w:sz w:val="18"/>
                <w:szCs w:val="18"/>
              </w:rPr>
            </w:pPr>
          </w:p>
        </w:tc>
        <w:tc>
          <w:tcPr>
            <w:tcW w:w="2505" w:type="dxa"/>
            <w:gridSpan w:val="5"/>
            <w:vMerge w:val="restart"/>
          </w:tcPr>
          <w:p w:rsidR="00671C38" w:rsidRDefault="009518F0" w:rsidP="00671C38">
            <w:pPr>
              <w:numPr>
                <w:ilvl w:val="0"/>
                <w:numId w:val="6"/>
              </w:numPr>
              <w:tabs>
                <w:tab w:val="left" w:pos="34"/>
              </w:tabs>
              <w:spacing w:line="216" w:lineRule="auto"/>
              <w:jc w:val="left"/>
              <w:rPr>
                <w:rFonts w:ascii="Arial Narrow" w:hAnsi="Arial Narrow" w:cs="Arial Narrow"/>
                <w:color w:val="000000"/>
                <w:sz w:val="18"/>
                <w:szCs w:val="18"/>
              </w:rPr>
            </w:pPr>
            <w:r w:rsidRPr="009518F0">
              <w:rPr>
                <w:rFonts w:ascii="Arial Narrow" w:hAnsi="Arial Narrow" w:cs="Arial Narrow"/>
                <w:color w:val="000000"/>
                <w:sz w:val="18"/>
                <w:szCs w:val="18"/>
              </w:rPr>
              <w:t>Effectiveness of the organisation in recognising workplace stress and effectiveness of the organisation in recognising workplace conflict have both been evaluated by conducting a systematic evidence-based enquiry</w:t>
            </w:r>
            <w:r w:rsidR="00671C38">
              <w:rPr>
                <w:rFonts w:ascii="Arial Narrow" w:hAnsi="Arial Narrow" w:cs="Arial Narrow"/>
                <w:color w:val="000000"/>
                <w:sz w:val="18"/>
                <w:szCs w:val="18"/>
              </w:rPr>
              <w:t xml:space="preserve"> to </w:t>
            </w:r>
            <w:r w:rsidR="00671C38" w:rsidRPr="00671C38">
              <w:rPr>
                <w:rFonts w:ascii="Arial Narrow" w:hAnsi="Arial Narrow" w:cs="Arial Narrow"/>
                <w:color w:val="000000"/>
                <w:sz w:val="18"/>
                <w:szCs w:val="18"/>
              </w:rPr>
              <w:t>provide a conclusion or make recommendations</w:t>
            </w:r>
          </w:p>
          <w:p w:rsidR="00723A0B" w:rsidRPr="008F570C" w:rsidRDefault="009518F0" w:rsidP="00671C38">
            <w:pPr>
              <w:numPr>
                <w:ilvl w:val="0"/>
                <w:numId w:val="6"/>
              </w:numPr>
              <w:tabs>
                <w:tab w:val="left" w:pos="34"/>
              </w:tabs>
              <w:spacing w:line="216" w:lineRule="auto"/>
              <w:jc w:val="left"/>
              <w:rPr>
                <w:rFonts w:ascii="Arial Narrow" w:hAnsi="Arial Narrow" w:cs="Arial Narrow"/>
                <w:color w:val="000000"/>
                <w:sz w:val="18"/>
                <w:szCs w:val="18"/>
              </w:rPr>
            </w:pPr>
            <w:r w:rsidRPr="009518F0">
              <w:rPr>
                <w:rFonts w:ascii="Arial Narrow" w:hAnsi="Arial Narrow" w:cs="Arial Narrow"/>
                <w:color w:val="000000"/>
                <w:sz w:val="18"/>
                <w:szCs w:val="18"/>
              </w:rPr>
              <w:t xml:space="preserve">Effectiveness of the provision of necessary support mechanisms for workplace stress and effectiveness of the provision of necessary support mechanisms for conflict have both been evaluated by conducting a systematic evidence-based enquiry to </w:t>
            </w:r>
            <w:r w:rsidR="00671C38" w:rsidRPr="00671C38">
              <w:rPr>
                <w:rFonts w:ascii="Arial Narrow" w:hAnsi="Arial Narrow" w:cs="Arial Narrow"/>
                <w:color w:val="000000"/>
                <w:sz w:val="18"/>
                <w:szCs w:val="18"/>
              </w:rPr>
              <w:t xml:space="preserve">provide a conclusion or make </w:t>
            </w:r>
            <w:r w:rsidR="00671C38" w:rsidRPr="00671C38">
              <w:rPr>
                <w:rFonts w:ascii="Arial Narrow" w:hAnsi="Arial Narrow" w:cs="Arial Narrow"/>
                <w:color w:val="000000"/>
                <w:sz w:val="18"/>
                <w:szCs w:val="18"/>
              </w:rPr>
              <w:lastRenderedPageBreak/>
              <w:t xml:space="preserve">recommendations </w:t>
            </w:r>
          </w:p>
        </w:tc>
        <w:tc>
          <w:tcPr>
            <w:tcW w:w="3145" w:type="dxa"/>
            <w:gridSpan w:val="3"/>
            <w:vMerge/>
            <w:vAlign w:val="center"/>
          </w:tcPr>
          <w:p w:rsidR="00723A0B" w:rsidRPr="008F570C" w:rsidRDefault="00723A0B" w:rsidP="0005312C">
            <w:pPr>
              <w:spacing w:line="216" w:lineRule="auto"/>
              <w:jc w:val="center"/>
              <w:rPr>
                <w:rFonts w:ascii="Arial Narrow" w:hAnsi="Arial Narrow" w:cs="Arial Narrow"/>
                <w:b/>
                <w:bCs/>
                <w:color w:val="000000"/>
                <w:sz w:val="18"/>
                <w:szCs w:val="18"/>
              </w:rPr>
            </w:pPr>
          </w:p>
        </w:tc>
      </w:tr>
      <w:tr w:rsidR="00723A0B" w:rsidRPr="008F570C">
        <w:tc>
          <w:tcPr>
            <w:tcW w:w="2518" w:type="dxa"/>
            <w:vMerge/>
            <w:vAlign w:val="center"/>
          </w:tcPr>
          <w:p w:rsidR="00723A0B" w:rsidRPr="008F570C" w:rsidRDefault="00723A0B" w:rsidP="0005312C">
            <w:pPr>
              <w:spacing w:line="216" w:lineRule="auto"/>
              <w:jc w:val="center"/>
              <w:rPr>
                <w:rFonts w:ascii="Arial Narrow" w:hAnsi="Arial Narrow" w:cs="Arial Narrow"/>
                <w:color w:val="000000"/>
                <w:sz w:val="22"/>
                <w:szCs w:val="22"/>
              </w:rPr>
            </w:pPr>
          </w:p>
        </w:tc>
        <w:tc>
          <w:tcPr>
            <w:tcW w:w="2504" w:type="dxa"/>
            <w:gridSpan w:val="2"/>
            <w:vMerge/>
            <w:vAlign w:val="center"/>
          </w:tcPr>
          <w:p w:rsidR="00723A0B" w:rsidRPr="008F570C" w:rsidRDefault="00723A0B" w:rsidP="0005312C">
            <w:pPr>
              <w:spacing w:line="216" w:lineRule="auto"/>
              <w:jc w:val="center"/>
              <w:rPr>
                <w:rFonts w:ascii="Arial Narrow" w:hAnsi="Arial Narrow" w:cs="Arial Narrow"/>
                <w:b/>
                <w:bCs/>
                <w:color w:val="000000"/>
                <w:sz w:val="22"/>
                <w:szCs w:val="22"/>
              </w:rPr>
            </w:pPr>
          </w:p>
        </w:tc>
        <w:tc>
          <w:tcPr>
            <w:tcW w:w="2504" w:type="dxa"/>
            <w:gridSpan w:val="3"/>
            <w:vMerge/>
          </w:tcPr>
          <w:p w:rsidR="00723A0B" w:rsidRPr="008F570C" w:rsidRDefault="00723A0B" w:rsidP="0005312C">
            <w:pPr>
              <w:spacing w:line="216" w:lineRule="auto"/>
              <w:jc w:val="center"/>
              <w:rPr>
                <w:rFonts w:ascii="Arial Narrow" w:hAnsi="Arial Narrow" w:cs="Arial Narrow"/>
                <w:b/>
                <w:bCs/>
                <w:color w:val="000000"/>
                <w:sz w:val="22"/>
                <w:szCs w:val="22"/>
              </w:rPr>
            </w:pPr>
          </w:p>
        </w:tc>
        <w:tc>
          <w:tcPr>
            <w:tcW w:w="2505" w:type="dxa"/>
            <w:gridSpan w:val="5"/>
            <w:vMerge/>
          </w:tcPr>
          <w:p w:rsidR="00723A0B" w:rsidRPr="008F570C" w:rsidRDefault="00723A0B" w:rsidP="0005312C">
            <w:pPr>
              <w:spacing w:line="216" w:lineRule="auto"/>
              <w:jc w:val="center"/>
              <w:rPr>
                <w:rFonts w:ascii="Arial Narrow" w:hAnsi="Arial Narrow" w:cs="Arial Narrow"/>
                <w:b/>
                <w:bCs/>
                <w:color w:val="000000"/>
                <w:sz w:val="22"/>
                <w:szCs w:val="22"/>
              </w:rPr>
            </w:pPr>
          </w:p>
        </w:tc>
        <w:tc>
          <w:tcPr>
            <w:tcW w:w="1417" w:type="dxa"/>
            <w:gridSpan w:val="2"/>
            <w:vAlign w:val="center"/>
          </w:tcPr>
          <w:p w:rsidR="00723A0B" w:rsidRPr="008F570C" w:rsidRDefault="00967873" w:rsidP="0005312C">
            <w:pPr>
              <w:spacing w:line="216" w:lineRule="auto"/>
              <w:jc w:val="center"/>
              <w:rPr>
                <w:rFonts w:ascii="Arial Narrow" w:hAnsi="Arial Narrow" w:cs="Arial Narrow"/>
                <w:color w:val="000000"/>
              </w:rPr>
            </w:pPr>
            <w:r>
              <w:rPr>
                <w:rFonts w:ascii="Arial Narrow" w:hAnsi="Arial Narrow" w:cs="Arial Narrow"/>
                <w:color w:val="000000"/>
              </w:rPr>
              <w:t>/ 28</w:t>
            </w:r>
          </w:p>
          <w:p w:rsidR="00723A0B" w:rsidRPr="008F570C" w:rsidRDefault="00967873" w:rsidP="0005312C">
            <w:pPr>
              <w:spacing w:line="216" w:lineRule="auto"/>
              <w:jc w:val="center"/>
              <w:rPr>
                <w:rFonts w:ascii="Arial Narrow" w:hAnsi="Arial Narrow" w:cs="Arial Narrow"/>
                <w:color w:val="000000"/>
              </w:rPr>
            </w:pPr>
            <w:r>
              <w:rPr>
                <w:rFonts w:ascii="Arial Narrow" w:hAnsi="Arial Narrow" w:cs="Arial Narrow"/>
                <w:color w:val="000000"/>
              </w:rPr>
              <w:t>(min. of 14</w:t>
            </w:r>
            <w:r w:rsidR="00723A0B" w:rsidRPr="008F570C">
              <w:rPr>
                <w:rFonts w:ascii="Arial Narrow" w:hAnsi="Arial Narrow" w:cs="Arial Narrow"/>
                <w:color w:val="000000"/>
              </w:rPr>
              <w:t>)</w:t>
            </w:r>
          </w:p>
        </w:tc>
        <w:tc>
          <w:tcPr>
            <w:tcW w:w="1728" w:type="dxa"/>
            <w:vAlign w:val="center"/>
          </w:tcPr>
          <w:p w:rsidR="00723A0B" w:rsidRPr="008F570C" w:rsidRDefault="00723A0B"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611975" w:rsidRPr="008F570C">
        <w:trPr>
          <w:trHeight w:val="312"/>
        </w:trPr>
        <w:tc>
          <w:tcPr>
            <w:tcW w:w="6588" w:type="dxa"/>
            <w:gridSpan w:val="5"/>
          </w:tcPr>
          <w:p w:rsidR="00611975" w:rsidRPr="008F570C" w:rsidRDefault="000B6F14" w:rsidP="00611975">
            <w:pPr>
              <w:spacing w:line="216" w:lineRule="auto"/>
              <w:jc w:val="left"/>
              <w:rPr>
                <w:rFonts w:ascii="Arial Narrow" w:hAnsi="Arial Narrow" w:cs="Arial Narrow"/>
                <w:b/>
                <w:bCs/>
                <w:color w:val="000000"/>
              </w:rPr>
            </w:pPr>
            <w:r>
              <w:rPr>
                <w:rFonts w:ascii="Arial Narrow" w:hAnsi="Arial Narrow" w:cs="Arial Narrow"/>
                <w:b/>
                <w:bCs/>
                <w:color w:val="000000"/>
              </w:rPr>
              <w:t>section</w:t>
            </w:r>
            <w:r w:rsidR="00611975" w:rsidRPr="008F570C">
              <w:rPr>
                <w:rFonts w:ascii="Arial Narrow" w:hAnsi="Arial Narrow" w:cs="Arial Narrow"/>
                <w:b/>
                <w:bCs/>
                <w:color w:val="000000"/>
              </w:rPr>
              <w:t xml:space="preserve"> comments </w:t>
            </w:r>
            <w:r w:rsidR="00611975" w:rsidRPr="008F570C">
              <w:rPr>
                <w:rFonts w:ascii="Arial Narrow" w:hAnsi="Arial Narrow" w:cs="Arial Narrow"/>
                <w:color w:val="000000"/>
              </w:rPr>
              <w:t>(optional):</w:t>
            </w:r>
          </w:p>
        </w:tc>
        <w:tc>
          <w:tcPr>
            <w:tcW w:w="6588" w:type="dxa"/>
            <w:gridSpan w:val="9"/>
          </w:tcPr>
          <w:p w:rsidR="00F10FED" w:rsidRPr="008F570C" w:rsidRDefault="00F10FED" w:rsidP="0005312C">
            <w:pPr>
              <w:spacing w:line="216" w:lineRule="auto"/>
              <w:jc w:val="left"/>
              <w:rPr>
                <w:rFonts w:ascii="Arial Narrow" w:hAnsi="Arial Narrow" w:cs="Arial Narrow"/>
                <w:color w:val="000000"/>
              </w:rPr>
            </w:pPr>
            <w:r w:rsidRPr="008F570C">
              <w:rPr>
                <w:rFonts w:ascii="Arial Narrow" w:hAnsi="Arial Narrow" w:cs="Arial Narrow"/>
                <w:b/>
                <w:bCs/>
                <w:color w:val="000000"/>
              </w:rPr>
              <w:t xml:space="preserve">Verification </w:t>
            </w:r>
            <w:r w:rsidR="00611975" w:rsidRPr="008F570C">
              <w:rPr>
                <w:rFonts w:ascii="Arial Narrow" w:hAnsi="Arial Narrow" w:cs="Arial Narrow"/>
                <w:b/>
                <w:bCs/>
                <w:color w:val="000000"/>
              </w:rPr>
              <w:t xml:space="preserve">comments </w:t>
            </w:r>
            <w:r w:rsidR="00611975" w:rsidRPr="008F570C">
              <w:rPr>
                <w:rFonts w:ascii="Arial Narrow" w:hAnsi="Arial Narrow" w:cs="Arial Narrow"/>
                <w:color w:val="000000"/>
              </w:rPr>
              <w:t>(optional):</w:t>
            </w:r>
          </w:p>
          <w:p w:rsidR="00F10FED" w:rsidRPr="008F570C" w:rsidRDefault="00F10FED" w:rsidP="0005312C">
            <w:pPr>
              <w:spacing w:line="216" w:lineRule="auto"/>
              <w:jc w:val="left"/>
              <w:rPr>
                <w:rFonts w:ascii="Arial Narrow" w:hAnsi="Arial Narrow" w:cs="Arial Narrow"/>
                <w:color w:val="000000"/>
              </w:rPr>
            </w:pPr>
          </w:p>
          <w:p w:rsidR="00F10FED" w:rsidRPr="008F570C" w:rsidRDefault="00F10FED" w:rsidP="0005312C">
            <w:pPr>
              <w:spacing w:line="216" w:lineRule="auto"/>
              <w:jc w:val="left"/>
              <w:rPr>
                <w:rFonts w:ascii="Arial Narrow" w:hAnsi="Arial Narrow" w:cs="Arial Narrow"/>
                <w:b/>
                <w:bCs/>
                <w:color w:val="000000"/>
              </w:rPr>
            </w:pPr>
          </w:p>
        </w:tc>
      </w:tr>
      <w:tr w:rsidR="00F10FED" w:rsidRPr="008F570C">
        <w:trPr>
          <w:trHeight w:val="312"/>
        </w:trPr>
        <w:tc>
          <w:tcPr>
            <w:tcW w:w="13176" w:type="dxa"/>
            <w:gridSpan w:val="14"/>
            <w:shd w:val="clear" w:color="auto" w:fill="E0E0E0"/>
          </w:tcPr>
          <w:p w:rsidR="00F10FED" w:rsidRPr="00F202B9" w:rsidRDefault="00F10FED" w:rsidP="00F202B9">
            <w:pPr>
              <w:spacing w:before="120" w:after="120"/>
              <w:jc w:val="left"/>
              <w:rPr>
                <w:rFonts w:ascii="Arial Narrow" w:hAnsi="Arial Narrow" w:cs="Arial Narrow"/>
                <w:color w:val="000000"/>
              </w:rPr>
            </w:pPr>
            <w:r w:rsidRPr="008F570C">
              <w:rPr>
                <w:rFonts w:ascii="Arial Narrow" w:hAnsi="Arial Narrow" w:cs="Arial Narrow"/>
                <w:b/>
                <w:bCs/>
                <w:color w:val="000000"/>
              </w:rPr>
              <w:t xml:space="preserve">Learning Outcome / Section 2:  </w:t>
            </w:r>
            <w:r w:rsidR="00F202B9" w:rsidRPr="00F202B9">
              <w:rPr>
                <w:rFonts w:ascii="Arial Narrow" w:hAnsi="Arial Narrow" w:cs="Arial Narrow"/>
                <w:color w:val="000000"/>
              </w:rPr>
              <w:t>Be</w:t>
            </w:r>
            <w:r w:rsidR="00F202B9">
              <w:rPr>
                <w:rFonts w:ascii="Arial Narrow" w:hAnsi="Arial Narrow" w:cs="Arial Narrow"/>
                <w:color w:val="000000"/>
              </w:rPr>
              <w:t xml:space="preserve"> able to improve the management </w:t>
            </w:r>
            <w:r w:rsidR="00F202B9" w:rsidRPr="00F202B9">
              <w:rPr>
                <w:rFonts w:ascii="Arial Narrow" w:hAnsi="Arial Narrow" w:cs="Arial Narrow"/>
                <w:color w:val="000000"/>
              </w:rPr>
              <w:t>of workp</w:t>
            </w:r>
            <w:r w:rsidR="00F202B9">
              <w:rPr>
                <w:rFonts w:ascii="Arial Narrow" w:hAnsi="Arial Narrow" w:cs="Arial Narrow"/>
                <w:color w:val="000000"/>
              </w:rPr>
              <w:t xml:space="preserve">lace stress and conflict in own </w:t>
            </w:r>
            <w:r w:rsidR="00F202B9" w:rsidRPr="00F202B9">
              <w:rPr>
                <w:rFonts w:ascii="Arial Narrow" w:hAnsi="Arial Narrow" w:cs="Arial Narrow"/>
                <w:color w:val="000000"/>
              </w:rPr>
              <w:t xml:space="preserve">area of responsibility </w:t>
            </w:r>
          </w:p>
        </w:tc>
      </w:tr>
      <w:tr w:rsidR="00F10FED" w:rsidRPr="008F570C">
        <w:trPr>
          <w:trHeight w:val="312"/>
        </w:trPr>
        <w:tc>
          <w:tcPr>
            <w:tcW w:w="2518" w:type="dxa"/>
            <w:vAlign w:val="center"/>
          </w:tcPr>
          <w:p w:rsidR="00F10FED" w:rsidRPr="008F570C" w:rsidRDefault="00F10FED" w:rsidP="0005312C">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rPr>
              <w:t>Assessment Criteria (AC)</w:t>
            </w:r>
          </w:p>
        </w:tc>
        <w:tc>
          <w:tcPr>
            <w:tcW w:w="7513" w:type="dxa"/>
            <w:gridSpan w:val="10"/>
            <w:vAlign w:val="center"/>
          </w:tcPr>
          <w:p w:rsidR="00F10FED" w:rsidRPr="008F570C" w:rsidRDefault="00F10FED"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Sufficiency Descriptors</w:t>
            </w:r>
          </w:p>
          <w:p w:rsidR="00F10FED" w:rsidRPr="008F570C" w:rsidRDefault="00F10FED" w:rsidP="0005312C">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3"/>
            <w:vAlign w:val="center"/>
          </w:tcPr>
          <w:p w:rsidR="00F10FED" w:rsidRPr="008F570C" w:rsidRDefault="00F10FED"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Assessor feedback on AC</w:t>
            </w:r>
          </w:p>
          <w:p w:rsidR="00F10FED" w:rsidRPr="008F570C" w:rsidRDefault="00F10FED" w:rsidP="0005312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rPr>
              <w:t xml:space="preserve"> [comments not necessary in every box]</w:t>
            </w:r>
          </w:p>
        </w:tc>
      </w:tr>
      <w:tr w:rsidR="00EB7C58" w:rsidRPr="008F570C">
        <w:trPr>
          <w:trHeight w:val="312"/>
        </w:trPr>
        <w:tc>
          <w:tcPr>
            <w:tcW w:w="2518" w:type="dxa"/>
            <w:vMerge w:val="restart"/>
            <w:vAlign w:val="center"/>
          </w:tcPr>
          <w:p w:rsidR="00EB7C58" w:rsidRPr="008F570C" w:rsidRDefault="00EB7C58" w:rsidP="00F10FED">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rPr>
              <w:t>AC 2.1</w:t>
            </w:r>
          </w:p>
          <w:p w:rsidR="00EB7C58" w:rsidRPr="00F202B9" w:rsidRDefault="00EB7C58" w:rsidP="000B6F14">
            <w:pPr>
              <w:spacing w:line="216" w:lineRule="auto"/>
              <w:jc w:val="left"/>
              <w:rPr>
                <w:rFonts w:ascii="Arial Narrow" w:hAnsi="Arial Narrow" w:cs="Arial Narrow"/>
                <w:color w:val="000000"/>
                <w:sz w:val="18"/>
                <w:szCs w:val="18"/>
              </w:rPr>
            </w:pPr>
            <w:r w:rsidRPr="00F202B9">
              <w:rPr>
                <w:rFonts w:ascii="Arial Narrow" w:hAnsi="Arial Narrow" w:cs="Arial Narrow"/>
                <w:color w:val="000000"/>
                <w:sz w:val="18"/>
                <w:szCs w:val="18"/>
              </w:rPr>
              <w:t>Plan improvements to the identification</w:t>
            </w:r>
            <w:r>
              <w:rPr>
                <w:rFonts w:ascii="Arial Narrow" w:hAnsi="Arial Narrow" w:cs="Arial Narrow"/>
                <w:color w:val="000000"/>
                <w:sz w:val="18"/>
                <w:szCs w:val="18"/>
              </w:rPr>
              <w:t xml:space="preserve"> </w:t>
            </w:r>
            <w:r w:rsidRPr="00F202B9">
              <w:rPr>
                <w:rFonts w:ascii="Arial Narrow" w:hAnsi="Arial Narrow" w:cs="Arial Narrow"/>
                <w:color w:val="000000"/>
                <w:sz w:val="18"/>
                <w:szCs w:val="18"/>
              </w:rPr>
              <w:t>and approach to dealing with workplace stress and conflict in own area of responsibility</w:t>
            </w:r>
          </w:p>
        </w:tc>
        <w:tc>
          <w:tcPr>
            <w:tcW w:w="2504" w:type="dxa"/>
            <w:gridSpan w:val="2"/>
          </w:tcPr>
          <w:p w:rsidR="00EB7C58" w:rsidRPr="008F570C" w:rsidRDefault="00EB7C58" w:rsidP="007A5939">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i/>
                <w:iCs/>
                <w:color w:val="000000"/>
              </w:rPr>
              <w:t>ca. 6/24</w:t>
            </w:r>
            <w:r w:rsidRPr="008F570C">
              <w:rPr>
                <w:rFonts w:ascii="Arial Narrow" w:hAnsi="Arial Narrow" w:cs="Arial Narrow"/>
                <w:b/>
                <w:bCs/>
                <w:color w:val="000000"/>
              </w:rPr>
              <w:t>]</w:t>
            </w:r>
          </w:p>
        </w:tc>
        <w:tc>
          <w:tcPr>
            <w:tcW w:w="2504" w:type="dxa"/>
            <w:gridSpan w:val="3"/>
          </w:tcPr>
          <w:p w:rsidR="00EB7C58" w:rsidRPr="008F570C" w:rsidRDefault="00EB7C58" w:rsidP="007A5939">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i/>
                <w:iCs/>
                <w:color w:val="000000"/>
              </w:rPr>
              <w:t>12/24</w:t>
            </w:r>
            <w:r w:rsidRPr="008F570C">
              <w:rPr>
                <w:rFonts w:ascii="Arial Narrow" w:hAnsi="Arial Narrow" w:cs="Arial Narrow"/>
                <w:b/>
                <w:bCs/>
                <w:color w:val="000000"/>
              </w:rPr>
              <w:t>]</w:t>
            </w:r>
          </w:p>
        </w:tc>
        <w:tc>
          <w:tcPr>
            <w:tcW w:w="2505" w:type="dxa"/>
            <w:gridSpan w:val="5"/>
          </w:tcPr>
          <w:p w:rsidR="00EB7C58" w:rsidRPr="008F570C" w:rsidRDefault="00EB7C58" w:rsidP="007A5939">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i/>
                <w:iCs/>
                <w:color w:val="000000"/>
              </w:rPr>
              <w:t>ca. 18/24</w:t>
            </w:r>
            <w:r w:rsidRPr="008F570C">
              <w:rPr>
                <w:rFonts w:ascii="Arial Narrow" w:hAnsi="Arial Narrow" w:cs="Arial Narrow"/>
                <w:b/>
                <w:bCs/>
                <w:color w:val="000000"/>
              </w:rPr>
              <w:t>]</w:t>
            </w:r>
          </w:p>
        </w:tc>
        <w:tc>
          <w:tcPr>
            <w:tcW w:w="3145" w:type="dxa"/>
            <w:gridSpan w:val="3"/>
            <w:vMerge w:val="restart"/>
            <w:vAlign w:val="center"/>
          </w:tcPr>
          <w:p w:rsidR="00EB7C58" w:rsidRPr="008F570C" w:rsidRDefault="00EB7C58" w:rsidP="0005312C">
            <w:pPr>
              <w:spacing w:line="216" w:lineRule="auto"/>
              <w:jc w:val="center"/>
              <w:rPr>
                <w:rFonts w:ascii="Arial Narrow" w:hAnsi="Arial Narrow" w:cs="Arial Narrow"/>
                <w:b/>
                <w:bCs/>
                <w:color w:val="000000"/>
                <w:sz w:val="18"/>
                <w:szCs w:val="18"/>
              </w:rPr>
            </w:pPr>
          </w:p>
          <w:p w:rsidR="00EB7C58" w:rsidRPr="008F570C" w:rsidRDefault="00EB7C58" w:rsidP="0005312C">
            <w:pPr>
              <w:spacing w:line="216" w:lineRule="auto"/>
              <w:jc w:val="center"/>
              <w:rPr>
                <w:rFonts w:ascii="Arial Narrow" w:hAnsi="Arial Narrow" w:cs="Arial Narrow"/>
                <w:b/>
                <w:bCs/>
                <w:color w:val="000000"/>
                <w:sz w:val="18"/>
                <w:szCs w:val="18"/>
              </w:rPr>
            </w:pPr>
          </w:p>
          <w:p w:rsidR="00EB7C58" w:rsidRDefault="00EB7C58" w:rsidP="0005312C">
            <w:pPr>
              <w:spacing w:line="216" w:lineRule="auto"/>
              <w:jc w:val="center"/>
              <w:rPr>
                <w:rFonts w:ascii="Arial Narrow" w:hAnsi="Arial Narrow" w:cs="Arial Narrow"/>
                <w:b/>
                <w:bCs/>
                <w:color w:val="000000"/>
                <w:sz w:val="18"/>
                <w:szCs w:val="18"/>
              </w:rPr>
            </w:pPr>
          </w:p>
          <w:p w:rsidR="00EB7C58" w:rsidRDefault="00EB7C58" w:rsidP="0005312C">
            <w:pPr>
              <w:spacing w:line="216" w:lineRule="auto"/>
              <w:jc w:val="center"/>
              <w:rPr>
                <w:rFonts w:ascii="Arial Narrow" w:hAnsi="Arial Narrow" w:cs="Arial Narrow"/>
                <w:b/>
                <w:bCs/>
                <w:color w:val="000000"/>
                <w:sz w:val="18"/>
                <w:szCs w:val="18"/>
              </w:rPr>
            </w:pPr>
          </w:p>
          <w:p w:rsidR="00EB7C58" w:rsidRDefault="00EB7C58" w:rsidP="0005312C">
            <w:pPr>
              <w:spacing w:line="216" w:lineRule="auto"/>
              <w:jc w:val="center"/>
              <w:rPr>
                <w:rFonts w:ascii="Arial Narrow" w:hAnsi="Arial Narrow" w:cs="Arial Narrow"/>
                <w:b/>
                <w:bCs/>
                <w:color w:val="000000"/>
                <w:sz w:val="18"/>
                <w:szCs w:val="18"/>
              </w:rPr>
            </w:pPr>
          </w:p>
          <w:p w:rsidR="00EB7C58" w:rsidRDefault="00EB7C58" w:rsidP="0005312C">
            <w:pPr>
              <w:spacing w:line="216" w:lineRule="auto"/>
              <w:jc w:val="center"/>
              <w:rPr>
                <w:rFonts w:ascii="Arial Narrow" w:hAnsi="Arial Narrow" w:cs="Arial Narrow"/>
                <w:b/>
                <w:bCs/>
                <w:color w:val="000000"/>
                <w:sz w:val="18"/>
                <w:szCs w:val="18"/>
              </w:rPr>
            </w:pPr>
          </w:p>
          <w:p w:rsidR="00EB7C58" w:rsidRDefault="00EB7C58" w:rsidP="0005312C">
            <w:pPr>
              <w:spacing w:line="216" w:lineRule="auto"/>
              <w:jc w:val="center"/>
              <w:rPr>
                <w:rFonts w:ascii="Arial Narrow" w:hAnsi="Arial Narrow" w:cs="Arial Narrow"/>
                <w:b/>
                <w:bCs/>
                <w:color w:val="000000"/>
                <w:sz w:val="18"/>
                <w:szCs w:val="18"/>
              </w:rPr>
            </w:pPr>
          </w:p>
          <w:p w:rsidR="00EB7C58" w:rsidRDefault="00EB7C58" w:rsidP="0005312C">
            <w:pPr>
              <w:spacing w:line="216" w:lineRule="auto"/>
              <w:jc w:val="center"/>
              <w:rPr>
                <w:rFonts w:ascii="Arial Narrow" w:hAnsi="Arial Narrow" w:cs="Arial Narrow"/>
                <w:b/>
                <w:bCs/>
                <w:color w:val="000000"/>
                <w:sz w:val="18"/>
                <w:szCs w:val="18"/>
              </w:rPr>
            </w:pPr>
          </w:p>
          <w:p w:rsidR="00EB7C58" w:rsidRPr="008F570C" w:rsidRDefault="00EB7C58" w:rsidP="0005312C">
            <w:pPr>
              <w:spacing w:line="216" w:lineRule="auto"/>
              <w:jc w:val="center"/>
              <w:rPr>
                <w:rFonts w:ascii="Arial Narrow" w:hAnsi="Arial Narrow" w:cs="Arial Narrow"/>
                <w:b/>
                <w:bCs/>
                <w:color w:val="000000"/>
                <w:sz w:val="18"/>
                <w:szCs w:val="18"/>
              </w:rPr>
            </w:pPr>
          </w:p>
          <w:p w:rsidR="00EB7C58" w:rsidRPr="008F570C" w:rsidRDefault="00EB7C58" w:rsidP="0005312C">
            <w:pPr>
              <w:spacing w:line="216" w:lineRule="auto"/>
              <w:jc w:val="center"/>
              <w:rPr>
                <w:rFonts w:ascii="Arial Narrow" w:hAnsi="Arial Narrow" w:cs="Arial Narrow"/>
                <w:b/>
                <w:bCs/>
                <w:color w:val="000000"/>
                <w:sz w:val="18"/>
                <w:szCs w:val="18"/>
              </w:rPr>
            </w:pPr>
          </w:p>
        </w:tc>
      </w:tr>
      <w:tr w:rsidR="00A0624C" w:rsidRPr="008F570C">
        <w:trPr>
          <w:trHeight w:val="312"/>
        </w:trPr>
        <w:tc>
          <w:tcPr>
            <w:tcW w:w="2518" w:type="dxa"/>
            <w:vMerge/>
          </w:tcPr>
          <w:p w:rsidR="00A0624C" w:rsidRPr="008F570C" w:rsidRDefault="00A0624C" w:rsidP="0005312C">
            <w:pPr>
              <w:spacing w:line="216" w:lineRule="auto"/>
              <w:jc w:val="left"/>
              <w:rPr>
                <w:rFonts w:ascii="Arial Narrow" w:hAnsi="Arial Narrow" w:cs="Arial Narrow"/>
                <w:color w:val="000000"/>
                <w:sz w:val="22"/>
                <w:szCs w:val="22"/>
              </w:rPr>
            </w:pPr>
          </w:p>
        </w:tc>
        <w:tc>
          <w:tcPr>
            <w:tcW w:w="2504" w:type="dxa"/>
            <w:gridSpan w:val="2"/>
            <w:vMerge w:val="restart"/>
          </w:tcPr>
          <w:p w:rsidR="003F6E58" w:rsidRPr="003F6E58" w:rsidRDefault="003F6E58" w:rsidP="000B6F14">
            <w:pPr>
              <w:numPr>
                <w:ilvl w:val="0"/>
                <w:numId w:val="6"/>
              </w:numPr>
              <w:jc w:val="left"/>
              <w:rPr>
                <w:rFonts w:ascii="Arial Narrow" w:hAnsi="Arial Narrow" w:cs="Arial Narrow"/>
                <w:color w:val="000000"/>
                <w:sz w:val="18"/>
                <w:szCs w:val="18"/>
              </w:rPr>
            </w:pPr>
            <w:r w:rsidRPr="003F6E58">
              <w:rPr>
                <w:rFonts w:ascii="Arial Narrow" w:hAnsi="Arial Narrow" w:cs="Arial Narrow"/>
                <w:color w:val="000000"/>
                <w:sz w:val="18"/>
                <w:szCs w:val="18"/>
              </w:rPr>
              <w:t>No plans are provided, or planning is inadequate</w:t>
            </w:r>
          </w:p>
          <w:p w:rsidR="003F6E58" w:rsidRPr="003F6E58" w:rsidRDefault="003F6E58" w:rsidP="000B6F14">
            <w:pPr>
              <w:numPr>
                <w:ilvl w:val="0"/>
                <w:numId w:val="6"/>
              </w:numPr>
              <w:jc w:val="left"/>
              <w:rPr>
                <w:rFonts w:ascii="Arial Narrow" w:hAnsi="Arial Narrow" w:cs="Arial Narrow"/>
                <w:color w:val="000000"/>
                <w:sz w:val="18"/>
                <w:szCs w:val="18"/>
              </w:rPr>
            </w:pPr>
            <w:r w:rsidRPr="003F6E58">
              <w:rPr>
                <w:rFonts w:ascii="Arial Narrow" w:hAnsi="Arial Narrow" w:cs="Arial Narrow"/>
                <w:color w:val="000000"/>
                <w:sz w:val="18"/>
                <w:szCs w:val="18"/>
              </w:rPr>
              <w:t>Improvements to dealing with workplace stress in own area of responsibility are planned or improvements to dealing with conflict in own area of responsibility are planned, but not both</w:t>
            </w:r>
          </w:p>
          <w:p w:rsidR="00A0624C" w:rsidRPr="008F570C" w:rsidRDefault="00A0624C" w:rsidP="000B6F14">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3F6E58" w:rsidRPr="003F6E58" w:rsidRDefault="003F6E58" w:rsidP="000B6F14">
            <w:pPr>
              <w:numPr>
                <w:ilvl w:val="0"/>
                <w:numId w:val="6"/>
              </w:numPr>
              <w:jc w:val="left"/>
              <w:rPr>
                <w:rFonts w:ascii="Arial Narrow" w:hAnsi="Arial Narrow" w:cs="Arial Narrow"/>
                <w:color w:val="000000"/>
                <w:sz w:val="18"/>
                <w:szCs w:val="18"/>
              </w:rPr>
            </w:pPr>
            <w:r w:rsidRPr="003F6E58">
              <w:rPr>
                <w:rFonts w:ascii="Arial Narrow" w:hAnsi="Arial Narrow" w:cs="Arial Narrow"/>
                <w:color w:val="000000"/>
                <w:sz w:val="18"/>
                <w:szCs w:val="18"/>
              </w:rPr>
              <w:t>Improvements to dealing with workplace stress in own area of responsibility and improvements to dealing with conflict in own area of responsibility are both planned, although the planning is limited and requires further work for full implementation</w:t>
            </w:r>
          </w:p>
          <w:p w:rsidR="00A0624C" w:rsidRPr="008F570C" w:rsidRDefault="00A0624C" w:rsidP="000B6F14">
            <w:pPr>
              <w:tabs>
                <w:tab w:val="left" w:pos="34"/>
              </w:tabs>
              <w:spacing w:line="216" w:lineRule="auto"/>
              <w:ind w:left="428"/>
              <w:jc w:val="left"/>
              <w:rPr>
                <w:rFonts w:ascii="Arial Narrow" w:hAnsi="Arial Narrow" w:cs="Arial Narrow"/>
                <w:color w:val="000000"/>
                <w:sz w:val="18"/>
                <w:szCs w:val="18"/>
              </w:rPr>
            </w:pPr>
          </w:p>
        </w:tc>
        <w:tc>
          <w:tcPr>
            <w:tcW w:w="2505" w:type="dxa"/>
            <w:gridSpan w:val="5"/>
            <w:vMerge w:val="restart"/>
          </w:tcPr>
          <w:p w:rsidR="003F6E58" w:rsidRPr="003F6E58" w:rsidRDefault="003F6E58" w:rsidP="000B6F14">
            <w:pPr>
              <w:numPr>
                <w:ilvl w:val="0"/>
                <w:numId w:val="6"/>
              </w:numPr>
              <w:jc w:val="left"/>
              <w:rPr>
                <w:rFonts w:ascii="Arial Narrow" w:hAnsi="Arial Narrow" w:cs="Arial Narrow"/>
                <w:color w:val="000000"/>
                <w:sz w:val="18"/>
                <w:szCs w:val="18"/>
              </w:rPr>
            </w:pPr>
            <w:r w:rsidRPr="003F6E58">
              <w:rPr>
                <w:rFonts w:ascii="Arial Narrow" w:hAnsi="Arial Narrow" w:cs="Arial Narrow"/>
                <w:color w:val="000000"/>
                <w:sz w:val="18"/>
                <w:szCs w:val="18"/>
              </w:rPr>
              <w:t>Detailed improvements to dealing with workplace stress in own area of responsibility and detailed improvements to dealing with conflict in own area of responsibility are both fully and comprehensively planned with no further work required for full implementation</w:t>
            </w:r>
          </w:p>
          <w:p w:rsidR="00A0624C" w:rsidRPr="008F570C" w:rsidRDefault="00A0624C" w:rsidP="000B6F14">
            <w:pPr>
              <w:tabs>
                <w:tab w:val="left" w:pos="34"/>
              </w:tabs>
              <w:spacing w:line="216" w:lineRule="auto"/>
              <w:ind w:left="428"/>
              <w:jc w:val="left"/>
              <w:rPr>
                <w:rFonts w:ascii="Arial Narrow" w:hAnsi="Arial Narrow" w:cs="Arial Narrow"/>
                <w:color w:val="000000"/>
                <w:sz w:val="18"/>
                <w:szCs w:val="18"/>
              </w:rPr>
            </w:pPr>
          </w:p>
        </w:tc>
        <w:tc>
          <w:tcPr>
            <w:tcW w:w="3145" w:type="dxa"/>
            <w:gridSpan w:val="3"/>
            <w:vMerge/>
            <w:vAlign w:val="center"/>
          </w:tcPr>
          <w:p w:rsidR="00A0624C" w:rsidRPr="008F570C" w:rsidRDefault="00A0624C" w:rsidP="0005312C">
            <w:pPr>
              <w:spacing w:line="216" w:lineRule="auto"/>
              <w:jc w:val="center"/>
              <w:rPr>
                <w:rFonts w:ascii="Arial Narrow" w:hAnsi="Arial Narrow" w:cs="Arial Narrow"/>
                <w:b/>
                <w:bCs/>
                <w:color w:val="000000"/>
                <w:sz w:val="18"/>
                <w:szCs w:val="18"/>
              </w:rPr>
            </w:pPr>
          </w:p>
        </w:tc>
      </w:tr>
      <w:tr w:rsidR="00A0624C" w:rsidRPr="008F570C">
        <w:trPr>
          <w:trHeight w:val="312"/>
        </w:trPr>
        <w:tc>
          <w:tcPr>
            <w:tcW w:w="2518" w:type="dxa"/>
            <w:vMerge/>
          </w:tcPr>
          <w:p w:rsidR="00A0624C" w:rsidRPr="008F570C" w:rsidRDefault="00A0624C" w:rsidP="0005312C">
            <w:pPr>
              <w:spacing w:line="216" w:lineRule="auto"/>
              <w:jc w:val="left"/>
              <w:rPr>
                <w:rFonts w:ascii="Arial Narrow" w:hAnsi="Arial Narrow" w:cs="Arial Narrow"/>
                <w:color w:val="000000"/>
                <w:sz w:val="22"/>
                <w:szCs w:val="22"/>
              </w:rPr>
            </w:pPr>
          </w:p>
        </w:tc>
        <w:tc>
          <w:tcPr>
            <w:tcW w:w="2504" w:type="dxa"/>
            <w:gridSpan w:val="2"/>
            <w:vMerge/>
          </w:tcPr>
          <w:p w:rsidR="00A0624C" w:rsidRPr="008F570C"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4" w:type="dxa"/>
            <w:gridSpan w:val="3"/>
            <w:vMerge/>
          </w:tcPr>
          <w:p w:rsidR="00A0624C" w:rsidRPr="008F570C"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5" w:type="dxa"/>
            <w:gridSpan w:val="5"/>
            <w:vMerge/>
          </w:tcPr>
          <w:p w:rsidR="00A0624C" w:rsidRPr="008F570C"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1417" w:type="dxa"/>
            <w:gridSpan w:val="2"/>
            <w:vAlign w:val="center"/>
          </w:tcPr>
          <w:p w:rsidR="00A0624C" w:rsidRPr="008F570C" w:rsidRDefault="00EB7C58" w:rsidP="0005312C">
            <w:pPr>
              <w:spacing w:line="216" w:lineRule="auto"/>
              <w:jc w:val="center"/>
              <w:rPr>
                <w:rFonts w:ascii="Arial Narrow" w:hAnsi="Arial Narrow" w:cs="Arial Narrow"/>
                <w:color w:val="000000"/>
              </w:rPr>
            </w:pPr>
            <w:r>
              <w:rPr>
                <w:rFonts w:ascii="Arial Narrow" w:hAnsi="Arial Narrow" w:cs="Arial Narrow"/>
                <w:color w:val="000000"/>
              </w:rPr>
              <w:t>/ 24</w:t>
            </w:r>
          </w:p>
          <w:p w:rsidR="00A0624C" w:rsidRPr="008F570C" w:rsidRDefault="00EB7C58" w:rsidP="0005312C">
            <w:pPr>
              <w:spacing w:line="216" w:lineRule="auto"/>
              <w:jc w:val="center"/>
              <w:rPr>
                <w:rFonts w:ascii="Arial Narrow" w:hAnsi="Arial Narrow" w:cs="Arial Narrow"/>
                <w:color w:val="000000"/>
              </w:rPr>
            </w:pPr>
            <w:r>
              <w:rPr>
                <w:rFonts w:ascii="Arial Narrow" w:hAnsi="Arial Narrow" w:cs="Arial Narrow"/>
                <w:color w:val="000000"/>
              </w:rPr>
              <w:t>(min. of 12</w:t>
            </w:r>
            <w:r w:rsidR="00A0624C" w:rsidRPr="008F570C">
              <w:rPr>
                <w:rFonts w:ascii="Arial Narrow" w:hAnsi="Arial Narrow" w:cs="Arial Narrow"/>
                <w:color w:val="000000"/>
              </w:rPr>
              <w:t>)</w:t>
            </w:r>
          </w:p>
        </w:tc>
        <w:tc>
          <w:tcPr>
            <w:tcW w:w="1728" w:type="dxa"/>
            <w:vAlign w:val="center"/>
          </w:tcPr>
          <w:p w:rsidR="00A0624C" w:rsidRPr="008F570C" w:rsidRDefault="00A0624C"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532FF5" w:rsidRPr="008F570C">
        <w:trPr>
          <w:trHeight w:val="312"/>
        </w:trPr>
        <w:tc>
          <w:tcPr>
            <w:tcW w:w="2518" w:type="dxa"/>
            <w:vMerge w:val="restart"/>
          </w:tcPr>
          <w:p w:rsidR="00532FF5" w:rsidRPr="008F570C" w:rsidRDefault="00532FF5" w:rsidP="00F10FED">
            <w:pPr>
              <w:spacing w:line="216" w:lineRule="auto"/>
              <w:jc w:val="left"/>
              <w:rPr>
                <w:rFonts w:ascii="Arial Narrow" w:hAnsi="Arial Narrow" w:cs="Arial Narrow"/>
                <w:color w:val="000000"/>
                <w:sz w:val="22"/>
                <w:szCs w:val="22"/>
              </w:rPr>
            </w:pPr>
          </w:p>
          <w:p w:rsidR="00532FF5" w:rsidRPr="008F570C" w:rsidRDefault="00532FF5" w:rsidP="00F10FED">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rPr>
              <w:t>AC 2.2</w:t>
            </w:r>
          </w:p>
          <w:p w:rsidR="00532FF5" w:rsidRPr="008F570C" w:rsidRDefault="00532FF5" w:rsidP="000B6F14">
            <w:pPr>
              <w:spacing w:line="216" w:lineRule="auto"/>
              <w:jc w:val="left"/>
              <w:rPr>
                <w:rFonts w:ascii="Arial Narrow" w:hAnsi="Arial Narrow" w:cs="Arial Narrow"/>
                <w:color w:val="000000"/>
              </w:rPr>
            </w:pPr>
            <w:r w:rsidRPr="00F202B9">
              <w:rPr>
                <w:rFonts w:ascii="Arial Narrow" w:hAnsi="Arial Narrow" w:cs="Arial Narrow"/>
                <w:color w:val="000000"/>
                <w:sz w:val="18"/>
                <w:szCs w:val="18"/>
              </w:rPr>
              <w:t>Implement improvements to the</w:t>
            </w:r>
            <w:r>
              <w:rPr>
                <w:rFonts w:ascii="Arial Narrow" w:hAnsi="Arial Narrow" w:cs="Arial Narrow"/>
                <w:color w:val="000000"/>
                <w:sz w:val="18"/>
                <w:szCs w:val="18"/>
              </w:rPr>
              <w:t xml:space="preserve"> </w:t>
            </w:r>
            <w:r w:rsidRPr="00F202B9">
              <w:rPr>
                <w:rFonts w:ascii="Arial Narrow" w:hAnsi="Arial Narrow" w:cs="Arial Narrow"/>
                <w:color w:val="000000"/>
                <w:sz w:val="18"/>
                <w:szCs w:val="18"/>
              </w:rPr>
              <w:t>identification and approach to dealing</w:t>
            </w:r>
            <w:r>
              <w:rPr>
                <w:rFonts w:ascii="Arial Narrow" w:hAnsi="Arial Narrow" w:cs="Arial Narrow"/>
                <w:color w:val="000000"/>
                <w:sz w:val="18"/>
                <w:szCs w:val="18"/>
              </w:rPr>
              <w:t xml:space="preserve"> </w:t>
            </w:r>
            <w:r w:rsidRPr="00F202B9">
              <w:rPr>
                <w:rFonts w:ascii="Arial Narrow" w:hAnsi="Arial Narrow" w:cs="Arial Narrow"/>
                <w:color w:val="000000"/>
                <w:sz w:val="18"/>
                <w:szCs w:val="18"/>
              </w:rPr>
              <w:t>with workplace stress and conflict in</w:t>
            </w:r>
            <w:r>
              <w:rPr>
                <w:rFonts w:ascii="Arial Narrow" w:hAnsi="Arial Narrow" w:cs="Arial Narrow"/>
                <w:color w:val="000000"/>
                <w:sz w:val="18"/>
                <w:szCs w:val="18"/>
              </w:rPr>
              <w:t xml:space="preserve"> </w:t>
            </w:r>
            <w:r w:rsidRPr="00F202B9">
              <w:rPr>
                <w:rFonts w:ascii="Arial Narrow" w:hAnsi="Arial Narrow" w:cs="Arial Narrow"/>
                <w:color w:val="000000"/>
                <w:sz w:val="18"/>
                <w:szCs w:val="18"/>
              </w:rPr>
              <w:t>own area of responsibility</w:t>
            </w:r>
          </w:p>
        </w:tc>
        <w:tc>
          <w:tcPr>
            <w:tcW w:w="2504" w:type="dxa"/>
            <w:gridSpan w:val="2"/>
          </w:tcPr>
          <w:p w:rsidR="00532FF5" w:rsidRPr="008F570C" w:rsidRDefault="00532FF5" w:rsidP="007A5939">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i/>
                <w:iCs/>
                <w:color w:val="000000"/>
              </w:rPr>
              <w:t>ca. 5/20</w:t>
            </w:r>
            <w:r w:rsidRPr="008F570C">
              <w:rPr>
                <w:rFonts w:ascii="Arial Narrow" w:hAnsi="Arial Narrow" w:cs="Arial Narrow"/>
                <w:b/>
                <w:bCs/>
                <w:color w:val="000000"/>
              </w:rPr>
              <w:t>]</w:t>
            </w:r>
          </w:p>
        </w:tc>
        <w:tc>
          <w:tcPr>
            <w:tcW w:w="2504" w:type="dxa"/>
            <w:gridSpan w:val="3"/>
          </w:tcPr>
          <w:p w:rsidR="00532FF5" w:rsidRPr="008F570C" w:rsidRDefault="00532FF5" w:rsidP="007A5939">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i/>
                <w:iCs/>
                <w:color w:val="000000"/>
              </w:rPr>
              <w:t>10/20</w:t>
            </w:r>
            <w:r w:rsidRPr="008F570C">
              <w:rPr>
                <w:rFonts w:ascii="Arial Narrow" w:hAnsi="Arial Narrow" w:cs="Arial Narrow"/>
                <w:b/>
                <w:bCs/>
                <w:color w:val="000000"/>
              </w:rPr>
              <w:t>]</w:t>
            </w:r>
          </w:p>
        </w:tc>
        <w:tc>
          <w:tcPr>
            <w:tcW w:w="2505" w:type="dxa"/>
            <w:gridSpan w:val="5"/>
          </w:tcPr>
          <w:p w:rsidR="00532FF5" w:rsidRPr="008F570C" w:rsidRDefault="00532FF5" w:rsidP="007A5939">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i/>
                <w:iCs/>
                <w:color w:val="000000"/>
              </w:rPr>
              <w:t>ca. 15/20</w:t>
            </w:r>
            <w:r w:rsidRPr="008F570C">
              <w:rPr>
                <w:rFonts w:ascii="Arial Narrow" w:hAnsi="Arial Narrow" w:cs="Arial Narrow"/>
                <w:b/>
                <w:bCs/>
                <w:color w:val="000000"/>
              </w:rPr>
              <w:t>]</w:t>
            </w:r>
          </w:p>
        </w:tc>
        <w:tc>
          <w:tcPr>
            <w:tcW w:w="3145" w:type="dxa"/>
            <w:gridSpan w:val="3"/>
            <w:vMerge w:val="restart"/>
            <w:vAlign w:val="center"/>
          </w:tcPr>
          <w:p w:rsidR="00532FF5" w:rsidRPr="008F570C"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Pr="008F570C" w:rsidRDefault="00532FF5" w:rsidP="0005312C">
            <w:pPr>
              <w:spacing w:line="216" w:lineRule="auto"/>
              <w:jc w:val="center"/>
              <w:rPr>
                <w:rFonts w:ascii="Arial Narrow" w:hAnsi="Arial Narrow" w:cs="Arial Narrow"/>
                <w:color w:val="000000"/>
                <w:sz w:val="18"/>
                <w:szCs w:val="18"/>
              </w:rPr>
            </w:pPr>
          </w:p>
          <w:p w:rsidR="00532FF5" w:rsidRPr="008F570C" w:rsidRDefault="00532FF5" w:rsidP="0005312C">
            <w:pPr>
              <w:spacing w:line="216" w:lineRule="auto"/>
              <w:jc w:val="center"/>
              <w:rPr>
                <w:rFonts w:ascii="Arial Narrow" w:hAnsi="Arial Narrow" w:cs="Arial Narrow"/>
                <w:color w:val="000000"/>
                <w:sz w:val="18"/>
                <w:szCs w:val="18"/>
              </w:rPr>
            </w:pPr>
          </w:p>
          <w:p w:rsidR="00532FF5" w:rsidRPr="008F570C" w:rsidRDefault="00532FF5" w:rsidP="0005312C">
            <w:pPr>
              <w:spacing w:line="216" w:lineRule="auto"/>
              <w:jc w:val="center"/>
              <w:rPr>
                <w:rFonts w:ascii="Arial Narrow" w:hAnsi="Arial Narrow" w:cs="Arial Narrow"/>
                <w:color w:val="000000"/>
                <w:sz w:val="18"/>
                <w:szCs w:val="18"/>
              </w:rPr>
            </w:pPr>
          </w:p>
        </w:tc>
      </w:tr>
      <w:tr w:rsidR="00532FF5" w:rsidRPr="008F570C">
        <w:trPr>
          <w:trHeight w:val="312"/>
        </w:trPr>
        <w:tc>
          <w:tcPr>
            <w:tcW w:w="2518" w:type="dxa"/>
            <w:vMerge/>
          </w:tcPr>
          <w:p w:rsidR="00532FF5" w:rsidRPr="00F202B9" w:rsidRDefault="00532FF5" w:rsidP="00F202B9">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rsidR="00532FF5" w:rsidRPr="008269CB" w:rsidRDefault="00532FF5" w:rsidP="000B6F14">
            <w:pPr>
              <w:numPr>
                <w:ilvl w:val="0"/>
                <w:numId w:val="6"/>
              </w:numPr>
              <w:jc w:val="left"/>
              <w:rPr>
                <w:rFonts w:ascii="Arial Narrow" w:hAnsi="Arial Narrow" w:cs="Arial Narrow"/>
                <w:color w:val="000000"/>
                <w:sz w:val="18"/>
                <w:szCs w:val="18"/>
              </w:rPr>
            </w:pPr>
            <w:r w:rsidRPr="008269CB">
              <w:rPr>
                <w:rFonts w:ascii="Arial Narrow" w:hAnsi="Arial Narrow" w:cs="Arial Narrow"/>
                <w:color w:val="000000"/>
                <w:sz w:val="18"/>
                <w:szCs w:val="18"/>
              </w:rPr>
              <w:t>There is no evidence, or there is insufficient evidence, to indicate improvements to the identification and approach to dealing with workplace stress and conflict in own area of responsibility have been, or are being, implemented</w:t>
            </w:r>
          </w:p>
          <w:p w:rsidR="00532FF5" w:rsidRPr="008F570C" w:rsidRDefault="00532FF5" w:rsidP="000B6F14">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532FF5" w:rsidRPr="008269CB" w:rsidRDefault="00532FF5" w:rsidP="000B6F14">
            <w:pPr>
              <w:numPr>
                <w:ilvl w:val="0"/>
                <w:numId w:val="6"/>
              </w:numPr>
              <w:jc w:val="left"/>
              <w:rPr>
                <w:rFonts w:ascii="Arial Narrow" w:hAnsi="Arial Narrow" w:cs="Arial Narrow"/>
                <w:color w:val="000000"/>
                <w:sz w:val="18"/>
                <w:szCs w:val="18"/>
              </w:rPr>
            </w:pPr>
            <w:r w:rsidRPr="008269CB">
              <w:rPr>
                <w:rFonts w:ascii="Arial Narrow" w:hAnsi="Arial Narrow" w:cs="Arial Narrow"/>
                <w:color w:val="000000"/>
                <w:sz w:val="18"/>
                <w:szCs w:val="18"/>
              </w:rPr>
              <w:t>Limited but sufficient evidence is provided that improvements to dealing with workplace stress in own area of responsibility and improvements to dealing with conflict in own area of responsibility are both implemented, or both are being implemented</w:t>
            </w:r>
          </w:p>
          <w:p w:rsidR="00532FF5" w:rsidRPr="008F570C" w:rsidRDefault="00532FF5" w:rsidP="000B6F14">
            <w:pPr>
              <w:tabs>
                <w:tab w:val="left" w:pos="34"/>
              </w:tabs>
              <w:spacing w:line="216" w:lineRule="auto"/>
              <w:ind w:left="428"/>
              <w:jc w:val="left"/>
              <w:rPr>
                <w:rFonts w:ascii="Arial Narrow" w:hAnsi="Arial Narrow" w:cs="Arial Narrow"/>
                <w:color w:val="000000"/>
                <w:sz w:val="18"/>
                <w:szCs w:val="18"/>
              </w:rPr>
            </w:pPr>
          </w:p>
        </w:tc>
        <w:tc>
          <w:tcPr>
            <w:tcW w:w="2505" w:type="dxa"/>
            <w:gridSpan w:val="5"/>
            <w:vMerge w:val="restart"/>
          </w:tcPr>
          <w:p w:rsidR="00532FF5" w:rsidRPr="008269CB" w:rsidRDefault="00532FF5" w:rsidP="000B6F14">
            <w:pPr>
              <w:numPr>
                <w:ilvl w:val="0"/>
                <w:numId w:val="6"/>
              </w:numPr>
              <w:jc w:val="left"/>
              <w:rPr>
                <w:rFonts w:ascii="Arial Narrow" w:hAnsi="Arial Narrow" w:cs="Arial Narrow"/>
                <w:color w:val="000000"/>
                <w:sz w:val="18"/>
                <w:szCs w:val="18"/>
              </w:rPr>
            </w:pPr>
            <w:r w:rsidRPr="008269CB">
              <w:rPr>
                <w:rFonts w:ascii="Arial Narrow" w:hAnsi="Arial Narrow" w:cs="Arial Narrow"/>
                <w:color w:val="000000"/>
                <w:sz w:val="18"/>
                <w:szCs w:val="18"/>
              </w:rPr>
              <w:t>Comprehensive evidence is provided that improvements to dealing with workplace stress in own area of responsibility and improvements to dealing with conflict in own area of responsibility are both implemented, or both are being implemented</w:t>
            </w:r>
          </w:p>
          <w:p w:rsidR="00532FF5" w:rsidRPr="008F570C" w:rsidRDefault="00532FF5" w:rsidP="000B6F14">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rsidR="00532FF5" w:rsidRPr="008F570C" w:rsidRDefault="00532FF5" w:rsidP="0005312C">
            <w:pPr>
              <w:spacing w:line="216" w:lineRule="auto"/>
              <w:jc w:val="center"/>
              <w:rPr>
                <w:rFonts w:ascii="Arial Narrow" w:hAnsi="Arial Narrow" w:cs="Arial Narrow"/>
                <w:color w:val="000000"/>
                <w:sz w:val="18"/>
                <w:szCs w:val="18"/>
              </w:rPr>
            </w:pPr>
          </w:p>
        </w:tc>
      </w:tr>
      <w:tr w:rsidR="00532FF5" w:rsidRPr="008F570C">
        <w:trPr>
          <w:trHeight w:val="312"/>
        </w:trPr>
        <w:tc>
          <w:tcPr>
            <w:tcW w:w="2518" w:type="dxa"/>
            <w:vMerge/>
          </w:tcPr>
          <w:p w:rsidR="00532FF5" w:rsidRPr="008F570C" w:rsidRDefault="00532FF5" w:rsidP="0005312C">
            <w:pPr>
              <w:spacing w:line="216" w:lineRule="auto"/>
              <w:jc w:val="left"/>
              <w:rPr>
                <w:rFonts w:ascii="Arial Narrow" w:hAnsi="Arial Narrow" w:cs="Arial Narrow"/>
                <w:color w:val="000000"/>
                <w:sz w:val="22"/>
                <w:szCs w:val="22"/>
              </w:rPr>
            </w:pPr>
          </w:p>
        </w:tc>
        <w:tc>
          <w:tcPr>
            <w:tcW w:w="2504" w:type="dxa"/>
            <w:gridSpan w:val="2"/>
            <w:vMerge/>
          </w:tcPr>
          <w:p w:rsidR="00532FF5" w:rsidRPr="008F570C" w:rsidRDefault="00532FF5"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532FF5" w:rsidRPr="008F570C" w:rsidRDefault="00532FF5"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5"/>
            <w:vMerge/>
          </w:tcPr>
          <w:p w:rsidR="00532FF5" w:rsidRPr="008F570C" w:rsidRDefault="00532FF5"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532FF5" w:rsidRPr="008F570C" w:rsidRDefault="00532FF5" w:rsidP="0005312C">
            <w:pPr>
              <w:spacing w:line="216" w:lineRule="auto"/>
              <w:jc w:val="center"/>
              <w:rPr>
                <w:rFonts w:ascii="Arial Narrow" w:hAnsi="Arial Narrow" w:cs="Arial Narrow"/>
                <w:color w:val="000000"/>
              </w:rPr>
            </w:pPr>
            <w:r>
              <w:rPr>
                <w:rFonts w:ascii="Arial Narrow" w:hAnsi="Arial Narrow" w:cs="Arial Narrow"/>
                <w:color w:val="000000"/>
              </w:rPr>
              <w:t>/ 20</w:t>
            </w:r>
          </w:p>
          <w:p w:rsidR="00532FF5" w:rsidRPr="008F570C" w:rsidRDefault="00532FF5" w:rsidP="0005312C">
            <w:pPr>
              <w:spacing w:line="216" w:lineRule="auto"/>
              <w:jc w:val="center"/>
              <w:rPr>
                <w:rFonts w:ascii="Arial Narrow" w:hAnsi="Arial Narrow" w:cs="Arial Narrow"/>
                <w:color w:val="000000"/>
              </w:rPr>
            </w:pPr>
            <w:r>
              <w:rPr>
                <w:rFonts w:ascii="Arial Narrow" w:hAnsi="Arial Narrow" w:cs="Arial Narrow"/>
                <w:color w:val="000000"/>
              </w:rPr>
              <w:t>(min. of 10</w:t>
            </w:r>
            <w:r w:rsidRPr="008F570C">
              <w:rPr>
                <w:rFonts w:ascii="Arial Narrow" w:hAnsi="Arial Narrow" w:cs="Arial Narrow"/>
                <w:color w:val="000000"/>
              </w:rPr>
              <w:t>)</w:t>
            </w:r>
          </w:p>
        </w:tc>
        <w:tc>
          <w:tcPr>
            <w:tcW w:w="1728" w:type="dxa"/>
            <w:vAlign w:val="center"/>
          </w:tcPr>
          <w:p w:rsidR="00532FF5" w:rsidRPr="008F570C" w:rsidRDefault="00532FF5"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532FF5" w:rsidRPr="008F570C">
        <w:trPr>
          <w:trHeight w:val="312"/>
        </w:trPr>
        <w:tc>
          <w:tcPr>
            <w:tcW w:w="2518" w:type="dxa"/>
            <w:vMerge w:val="restart"/>
          </w:tcPr>
          <w:p w:rsidR="00532FF5" w:rsidRPr="008F570C" w:rsidRDefault="00532FF5" w:rsidP="0005312C">
            <w:pPr>
              <w:spacing w:line="216" w:lineRule="auto"/>
              <w:jc w:val="left"/>
              <w:rPr>
                <w:rFonts w:ascii="Arial Narrow" w:hAnsi="Arial Narrow" w:cs="Arial Narrow"/>
                <w:color w:val="000000"/>
                <w:sz w:val="22"/>
                <w:szCs w:val="22"/>
              </w:rPr>
            </w:pPr>
          </w:p>
          <w:p w:rsidR="00532FF5" w:rsidRPr="008F570C" w:rsidRDefault="00532FF5" w:rsidP="0005312C">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rPr>
              <w:t>AC 2.3</w:t>
            </w:r>
          </w:p>
          <w:p w:rsidR="00532FF5" w:rsidRPr="008F570C" w:rsidRDefault="00532FF5" w:rsidP="000B6F14">
            <w:pPr>
              <w:spacing w:line="216" w:lineRule="auto"/>
              <w:jc w:val="left"/>
              <w:rPr>
                <w:rFonts w:ascii="Arial Narrow" w:hAnsi="Arial Narrow" w:cs="Arial Narrow"/>
                <w:color w:val="000000"/>
              </w:rPr>
            </w:pPr>
            <w:r w:rsidRPr="00F202B9">
              <w:rPr>
                <w:rFonts w:ascii="Arial Narrow" w:hAnsi="Arial Narrow" w:cs="Arial Narrow"/>
                <w:color w:val="000000"/>
                <w:sz w:val="18"/>
                <w:szCs w:val="18"/>
              </w:rPr>
              <w:t>Critically evaluate own ability to identify</w:t>
            </w:r>
            <w:r>
              <w:rPr>
                <w:rFonts w:ascii="Arial Narrow" w:hAnsi="Arial Narrow" w:cs="Arial Narrow"/>
                <w:color w:val="000000"/>
                <w:sz w:val="18"/>
                <w:szCs w:val="18"/>
              </w:rPr>
              <w:t xml:space="preserve"> </w:t>
            </w:r>
            <w:r w:rsidRPr="00F202B9">
              <w:rPr>
                <w:rFonts w:ascii="Arial Narrow" w:hAnsi="Arial Narrow" w:cs="Arial Narrow"/>
                <w:color w:val="000000"/>
                <w:sz w:val="18"/>
                <w:szCs w:val="18"/>
              </w:rPr>
              <w:t>and deal with workplace stress and</w:t>
            </w:r>
            <w:r>
              <w:rPr>
                <w:rFonts w:ascii="Arial Narrow" w:hAnsi="Arial Narrow" w:cs="Arial Narrow"/>
                <w:color w:val="000000"/>
                <w:sz w:val="18"/>
                <w:szCs w:val="18"/>
              </w:rPr>
              <w:t xml:space="preserve"> </w:t>
            </w:r>
            <w:r w:rsidRPr="00F202B9">
              <w:rPr>
                <w:rFonts w:ascii="Arial Narrow" w:hAnsi="Arial Narrow" w:cs="Arial Narrow"/>
                <w:color w:val="000000"/>
                <w:sz w:val="18"/>
                <w:szCs w:val="18"/>
              </w:rPr>
              <w:t>conflict effectively in own area of</w:t>
            </w:r>
            <w:r>
              <w:rPr>
                <w:rFonts w:ascii="Arial Narrow" w:hAnsi="Arial Narrow" w:cs="Arial Narrow"/>
                <w:color w:val="000000"/>
                <w:sz w:val="18"/>
                <w:szCs w:val="18"/>
              </w:rPr>
              <w:t xml:space="preserve"> </w:t>
            </w:r>
            <w:r w:rsidRPr="00F202B9">
              <w:rPr>
                <w:rFonts w:ascii="Arial Narrow" w:hAnsi="Arial Narrow" w:cs="Arial Narrow"/>
                <w:color w:val="000000"/>
                <w:sz w:val="18"/>
                <w:szCs w:val="18"/>
              </w:rPr>
              <w:t>responsibility</w:t>
            </w:r>
          </w:p>
        </w:tc>
        <w:tc>
          <w:tcPr>
            <w:tcW w:w="2504" w:type="dxa"/>
            <w:gridSpan w:val="2"/>
          </w:tcPr>
          <w:p w:rsidR="00532FF5" w:rsidRPr="008F570C" w:rsidRDefault="00532FF5" w:rsidP="007A5939">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i/>
                <w:iCs/>
                <w:color w:val="000000"/>
              </w:rPr>
              <w:t>ca. 7/28</w:t>
            </w:r>
            <w:r w:rsidRPr="008F570C">
              <w:rPr>
                <w:rFonts w:ascii="Arial Narrow" w:hAnsi="Arial Narrow" w:cs="Arial Narrow"/>
                <w:b/>
                <w:bCs/>
                <w:color w:val="000000"/>
              </w:rPr>
              <w:t>]</w:t>
            </w:r>
          </w:p>
        </w:tc>
        <w:tc>
          <w:tcPr>
            <w:tcW w:w="2504" w:type="dxa"/>
            <w:gridSpan w:val="3"/>
          </w:tcPr>
          <w:p w:rsidR="00532FF5" w:rsidRPr="008F570C" w:rsidRDefault="00532FF5" w:rsidP="007A5939">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i/>
                <w:iCs/>
                <w:color w:val="000000"/>
              </w:rPr>
              <w:t>14/28</w:t>
            </w:r>
            <w:r w:rsidRPr="008F570C">
              <w:rPr>
                <w:rFonts w:ascii="Arial Narrow" w:hAnsi="Arial Narrow" w:cs="Arial Narrow"/>
                <w:b/>
                <w:bCs/>
                <w:color w:val="000000"/>
              </w:rPr>
              <w:t>]</w:t>
            </w:r>
          </w:p>
        </w:tc>
        <w:tc>
          <w:tcPr>
            <w:tcW w:w="2505" w:type="dxa"/>
            <w:gridSpan w:val="5"/>
          </w:tcPr>
          <w:p w:rsidR="00532FF5" w:rsidRPr="008F570C" w:rsidRDefault="00532FF5" w:rsidP="007A5939">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i/>
                <w:iCs/>
                <w:color w:val="000000"/>
              </w:rPr>
              <w:t>ca. 21/28</w:t>
            </w:r>
            <w:r w:rsidRPr="008F570C">
              <w:rPr>
                <w:rFonts w:ascii="Arial Narrow" w:hAnsi="Arial Narrow" w:cs="Arial Narrow"/>
                <w:b/>
                <w:bCs/>
                <w:color w:val="000000"/>
              </w:rPr>
              <w:t>]</w:t>
            </w:r>
          </w:p>
        </w:tc>
        <w:tc>
          <w:tcPr>
            <w:tcW w:w="3145" w:type="dxa"/>
            <w:gridSpan w:val="3"/>
            <w:vMerge w:val="restart"/>
            <w:vAlign w:val="center"/>
          </w:tcPr>
          <w:p w:rsidR="00532FF5" w:rsidRPr="008F570C"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Default="00532FF5" w:rsidP="0005312C">
            <w:pPr>
              <w:spacing w:line="216" w:lineRule="auto"/>
              <w:jc w:val="center"/>
              <w:rPr>
                <w:rFonts w:ascii="Arial Narrow" w:hAnsi="Arial Narrow" w:cs="Arial Narrow"/>
                <w:color w:val="000000"/>
                <w:sz w:val="18"/>
                <w:szCs w:val="18"/>
              </w:rPr>
            </w:pPr>
          </w:p>
          <w:p w:rsidR="00532FF5" w:rsidRPr="008F570C" w:rsidRDefault="00532FF5" w:rsidP="0005312C">
            <w:pPr>
              <w:spacing w:line="216" w:lineRule="auto"/>
              <w:jc w:val="center"/>
              <w:rPr>
                <w:rFonts w:ascii="Arial Narrow" w:hAnsi="Arial Narrow" w:cs="Arial Narrow"/>
                <w:color w:val="000000"/>
                <w:sz w:val="18"/>
                <w:szCs w:val="18"/>
              </w:rPr>
            </w:pPr>
          </w:p>
          <w:p w:rsidR="00532FF5" w:rsidRPr="008F570C" w:rsidRDefault="00532FF5" w:rsidP="0005312C">
            <w:pPr>
              <w:spacing w:line="216" w:lineRule="auto"/>
              <w:jc w:val="center"/>
              <w:rPr>
                <w:rFonts w:ascii="Arial Narrow" w:hAnsi="Arial Narrow" w:cs="Arial Narrow"/>
                <w:color w:val="000000"/>
                <w:sz w:val="18"/>
                <w:szCs w:val="18"/>
              </w:rPr>
            </w:pPr>
          </w:p>
          <w:p w:rsidR="00532FF5" w:rsidRPr="008F570C" w:rsidRDefault="00532FF5" w:rsidP="0005312C">
            <w:pPr>
              <w:spacing w:line="216" w:lineRule="auto"/>
              <w:jc w:val="center"/>
              <w:rPr>
                <w:rFonts w:ascii="Arial Narrow" w:hAnsi="Arial Narrow" w:cs="Arial Narrow"/>
                <w:color w:val="000000"/>
                <w:sz w:val="18"/>
                <w:szCs w:val="18"/>
              </w:rPr>
            </w:pPr>
          </w:p>
        </w:tc>
      </w:tr>
      <w:tr w:rsidR="00532FF5" w:rsidRPr="008F570C">
        <w:trPr>
          <w:trHeight w:val="312"/>
        </w:trPr>
        <w:tc>
          <w:tcPr>
            <w:tcW w:w="2518" w:type="dxa"/>
            <w:vMerge/>
          </w:tcPr>
          <w:p w:rsidR="00532FF5" w:rsidRPr="00F202B9" w:rsidRDefault="00532FF5" w:rsidP="00F202B9">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rsidR="00532FF5" w:rsidRPr="005B6818" w:rsidRDefault="00532FF5" w:rsidP="000B6F14">
            <w:pPr>
              <w:numPr>
                <w:ilvl w:val="0"/>
                <w:numId w:val="3"/>
              </w:numPr>
              <w:jc w:val="left"/>
              <w:rPr>
                <w:sz w:val="16"/>
                <w:szCs w:val="16"/>
              </w:rPr>
            </w:pPr>
            <w:r w:rsidRPr="005B6818">
              <w:rPr>
                <w:sz w:val="16"/>
                <w:szCs w:val="16"/>
              </w:rPr>
              <w:t>Own ability  to identify and deal with workplace stress and conflict effectively in own area of responsibility</w:t>
            </w:r>
            <w:r>
              <w:rPr>
                <w:sz w:val="16"/>
                <w:szCs w:val="16"/>
              </w:rPr>
              <w:t xml:space="preserve"> is not critically evaluated</w:t>
            </w:r>
          </w:p>
          <w:p w:rsidR="00532FF5" w:rsidRDefault="00532FF5" w:rsidP="000B6F14">
            <w:pPr>
              <w:numPr>
                <w:ilvl w:val="0"/>
                <w:numId w:val="3"/>
              </w:numPr>
              <w:jc w:val="left"/>
              <w:rPr>
                <w:sz w:val="16"/>
                <w:szCs w:val="16"/>
              </w:rPr>
            </w:pPr>
            <w:r w:rsidRPr="00CC1C8E">
              <w:rPr>
                <w:sz w:val="16"/>
                <w:szCs w:val="16"/>
              </w:rPr>
              <w:t>Own ability  to identify and d</w:t>
            </w:r>
            <w:r>
              <w:rPr>
                <w:sz w:val="16"/>
                <w:szCs w:val="16"/>
              </w:rPr>
              <w:t xml:space="preserve">eal with workplace stress </w:t>
            </w:r>
            <w:r w:rsidRPr="00CC1C8E">
              <w:rPr>
                <w:sz w:val="16"/>
                <w:szCs w:val="16"/>
              </w:rPr>
              <w:t>effectively in own area of responsibility is critically evaluated</w:t>
            </w:r>
            <w:r>
              <w:rPr>
                <w:sz w:val="16"/>
                <w:szCs w:val="16"/>
              </w:rPr>
              <w:t xml:space="preserve"> </w:t>
            </w:r>
            <w:r w:rsidRPr="00CC1C8E">
              <w:rPr>
                <w:b/>
                <w:bCs/>
                <w:i/>
                <w:iCs/>
                <w:sz w:val="16"/>
                <w:szCs w:val="16"/>
              </w:rPr>
              <w:t>or</w:t>
            </w:r>
            <w:r>
              <w:rPr>
                <w:sz w:val="16"/>
                <w:szCs w:val="16"/>
              </w:rPr>
              <w:t xml:space="preserve"> o</w:t>
            </w:r>
            <w:r w:rsidRPr="00CC1C8E">
              <w:rPr>
                <w:sz w:val="16"/>
                <w:szCs w:val="16"/>
              </w:rPr>
              <w:t>wn ability  to identify and</w:t>
            </w:r>
            <w:r>
              <w:rPr>
                <w:sz w:val="16"/>
                <w:szCs w:val="16"/>
              </w:rPr>
              <w:t xml:space="preserve"> deal with workplace </w:t>
            </w:r>
            <w:r w:rsidRPr="00CC1C8E">
              <w:rPr>
                <w:sz w:val="16"/>
                <w:szCs w:val="16"/>
              </w:rPr>
              <w:t>conflict effectively in own area of responsibility is critically evaluated</w:t>
            </w:r>
            <w:r>
              <w:rPr>
                <w:sz w:val="16"/>
                <w:szCs w:val="16"/>
              </w:rPr>
              <w:t>, but not both</w:t>
            </w:r>
          </w:p>
          <w:p w:rsidR="00532FF5" w:rsidRDefault="00532FF5" w:rsidP="000B6F14">
            <w:pPr>
              <w:numPr>
                <w:ilvl w:val="0"/>
                <w:numId w:val="3"/>
              </w:numPr>
              <w:jc w:val="left"/>
              <w:rPr>
                <w:sz w:val="16"/>
                <w:szCs w:val="16"/>
              </w:rPr>
            </w:pPr>
            <w:r w:rsidRPr="00CC1C8E">
              <w:rPr>
                <w:sz w:val="16"/>
                <w:szCs w:val="16"/>
              </w:rPr>
              <w:t>Own ability  to identify and d</w:t>
            </w:r>
            <w:r>
              <w:rPr>
                <w:sz w:val="16"/>
                <w:szCs w:val="16"/>
              </w:rPr>
              <w:t xml:space="preserve">eal with workplace stress </w:t>
            </w:r>
            <w:r w:rsidRPr="00CC1C8E">
              <w:rPr>
                <w:sz w:val="16"/>
                <w:szCs w:val="16"/>
              </w:rPr>
              <w:t xml:space="preserve">effectively in own area of responsibility is </w:t>
            </w:r>
            <w:r>
              <w:rPr>
                <w:sz w:val="16"/>
                <w:szCs w:val="16"/>
              </w:rPr>
              <w:t xml:space="preserve">described rather than </w:t>
            </w:r>
            <w:r w:rsidRPr="00CC1C8E">
              <w:rPr>
                <w:sz w:val="16"/>
                <w:szCs w:val="16"/>
              </w:rPr>
              <w:t>critically evaluated</w:t>
            </w:r>
            <w:r>
              <w:rPr>
                <w:sz w:val="16"/>
                <w:szCs w:val="16"/>
              </w:rPr>
              <w:t>, or insufficient evidence has been collected to provide a meaningful critical evaluation</w:t>
            </w:r>
          </w:p>
          <w:p w:rsidR="00532FF5" w:rsidRDefault="00532FF5" w:rsidP="000B6F14">
            <w:pPr>
              <w:numPr>
                <w:ilvl w:val="0"/>
                <w:numId w:val="3"/>
              </w:numPr>
              <w:jc w:val="left"/>
              <w:rPr>
                <w:sz w:val="16"/>
                <w:szCs w:val="16"/>
              </w:rPr>
            </w:pPr>
            <w:r>
              <w:rPr>
                <w:sz w:val="16"/>
                <w:szCs w:val="16"/>
              </w:rPr>
              <w:t>O</w:t>
            </w:r>
            <w:r w:rsidRPr="00CC1C8E">
              <w:rPr>
                <w:sz w:val="16"/>
                <w:szCs w:val="16"/>
              </w:rPr>
              <w:t>wn ability  to identify and</w:t>
            </w:r>
            <w:r>
              <w:rPr>
                <w:sz w:val="16"/>
                <w:szCs w:val="16"/>
              </w:rPr>
              <w:t xml:space="preserve"> deal with workplace </w:t>
            </w:r>
            <w:r w:rsidRPr="00CC1C8E">
              <w:rPr>
                <w:sz w:val="16"/>
                <w:szCs w:val="16"/>
              </w:rPr>
              <w:t>conflict effectively in own area of respon</w:t>
            </w:r>
            <w:r>
              <w:rPr>
                <w:sz w:val="16"/>
                <w:szCs w:val="16"/>
              </w:rPr>
              <w:t>sibility is described rather than critically evaluated, or insufficient evidence has been collected to provide a meaningful critical evaluation</w:t>
            </w:r>
          </w:p>
          <w:p w:rsidR="00532FF5" w:rsidRPr="008F570C" w:rsidRDefault="00532FF5" w:rsidP="000B6F14">
            <w:pPr>
              <w:tabs>
                <w:tab w:val="left" w:pos="34"/>
              </w:tabs>
              <w:spacing w:line="216" w:lineRule="auto"/>
              <w:jc w:val="left"/>
              <w:rPr>
                <w:rFonts w:ascii="Arial Narrow" w:hAnsi="Arial Narrow" w:cs="Arial Narrow"/>
                <w:color w:val="000000"/>
                <w:sz w:val="18"/>
                <w:szCs w:val="18"/>
              </w:rPr>
            </w:pPr>
          </w:p>
        </w:tc>
        <w:tc>
          <w:tcPr>
            <w:tcW w:w="2504" w:type="dxa"/>
            <w:gridSpan w:val="3"/>
            <w:vMerge w:val="restart"/>
          </w:tcPr>
          <w:p w:rsidR="00532FF5" w:rsidRPr="008269CB" w:rsidRDefault="00532FF5" w:rsidP="000B6F14">
            <w:pPr>
              <w:numPr>
                <w:ilvl w:val="0"/>
                <w:numId w:val="6"/>
              </w:numPr>
              <w:jc w:val="left"/>
              <w:rPr>
                <w:rFonts w:ascii="Arial Narrow" w:hAnsi="Arial Narrow" w:cs="Arial Narrow"/>
                <w:color w:val="000000"/>
                <w:sz w:val="18"/>
                <w:szCs w:val="18"/>
              </w:rPr>
            </w:pPr>
            <w:r w:rsidRPr="008269CB">
              <w:rPr>
                <w:rFonts w:ascii="Arial Narrow" w:hAnsi="Arial Narrow" w:cs="Arial Narrow"/>
                <w:color w:val="000000"/>
                <w:sz w:val="18"/>
                <w:szCs w:val="18"/>
              </w:rPr>
              <w:t>Own ability  to identify and deal with workplace stress effectively in own area of responsibility and own ability  to identify and deal with workplace conflict effectively in own area of responsibility are both critically evaluated, although the critical evaluations are based on limited collections of evidence and/or contain value judgements that weaken the case for the level of ability claimed</w:t>
            </w:r>
          </w:p>
          <w:p w:rsidR="00532FF5" w:rsidRPr="008F570C" w:rsidRDefault="00532FF5" w:rsidP="000B6F14">
            <w:pPr>
              <w:tabs>
                <w:tab w:val="left" w:pos="34"/>
              </w:tabs>
              <w:spacing w:line="216" w:lineRule="auto"/>
              <w:ind w:left="428"/>
              <w:jc w:val="left"/>
              <w:rPr>
                <w:rFonts w:ascii="Arial Narrow" w:hAnsi="Arial Narrow" w:cs="Arial Narrow"/>
                <w:color w:val="000000"/>
                <w:sz w:val="18"/>
                <w:szCs w:val="18"/>
              </w:rPr>
            </w:pPr>
          </w:p>
        </w:tc>
        <w:tc>
          <w:tcPr>
            <w:tcW w:w="2505" w:type="dxa"/>
            <w:gridSpan w:val="5"/>
            <w:vMerge w:val="restart"/>
          </w:tcPr>
          <w:p w:rsidR="00532FF5" w:rsidRPr="008269CB" w:rsidRDefault="00532FF5" w:rsidP="000B6F14">
            <w:pPr>
              <w:numPr>
                <w:ilvl w:val="0"/>
                <w:numId w:val="6"/>
              </w:numPr>
              <w:jc w:val="left"/>
              <w:rPr>
                <w:rFonts w:ascii="Arial Narrow" w:hAnsi="Arial Narrow" w:cs="Arial Narrow"/>
                <w:color w:val="000000"/>
                <w:sz w:val="18"/>
                <w:szCs w:val="18"/>
              </w:rPr>
            </w:pPr>
            <w:r w:rsidRPr="008269CB">
              <w:rPr>
                <w:rFonts w:ascii="Arial Narrow" w:hAnsi="Arial Narrow" w:cs="Arial Narrow"/>
                <w:color w:val="000000"/>
                <w:sz w:val="18"/>
                <w:szCs w:val="18"/>
              </w:rPr>
              <w:t>Own ability  to identify and deal with workplace stress effectively in own area of responsibility and own ability  to identify and deal with workplace conflict effectively in own area of responsibility are both critically evaluated using a wide and objective evidence base to provide a detailed and supported judgement for the level of ability claimed</w:t>
            </w:r>
          </w:p>
          <w:p w:rsidR="00532FF5" w:rsidRPr="008F570C" w:rsidRDefault="00532FF5" w:rsidP="000B6F14">
            <w:pPr>
              <w:tabs>
                <w:tab w:val="left" w:pos="34"/>
              </w:tabs>
              <w:spacing w:line="216" w:lineRule="auto"/>
              <w:ind w:left="428"/>
              <w:jc w:val="left"/>
              <w:rPr>
                <w:rFonts w:ascii="Arial Narrow" w:hAnsi="Arial Narrow" w:cs="Arial Narrow"/>
                <w:color w:val="000000"/>
                <w:sz w:val="18"/>
                <w:szCs w:val="18"/>
              </w:rPr>
            </w:pPr>
          </w:p>
        </w:tc>
        <w:tc>
          <w:tcPr>
            <w:tcW w:w="3145" w:type="dxa"/>
            <w:gridSpan w:val="3"/>
            <w:vMerge/>
            <w:vAlign w:val="center"/>
          </w:tcPr>
          <w:p w:rsidR="00532FF5" w:rsidRPr="008F570C" w:rsidRDefault="00532FF5" w:rsidP="0005312C">
            <w:pPr>
              <w:spacing w:line="216" w:lineRule="auto"/>
              <w:jc w:val="center"/>
              <w:rPr>
                <w:rFonts w:ascii="Arial Narrow" w:hAnsi="Arial Narrow" w:cs="Arial Narrow"/>
                <w:color w:val="000000"/>
                <w:sz w:val="18"/>
                <w:szCs w:val="18"/>
              </w:rPr>
            </w:pPr>
          </w:p>
        </w:tc>
      </w:tr>
      <w:tr w:rsidR="00532FF5" w:rsidRPr="008F570C">
        <w:trPr>
          <w:trHeight w:val="312"/>
        </w:trPr>
        <w:tc>
          <w:tcPr>
            <w:tcW w:w="2518" w:type="dxa"/>
            <w:vMerge/>
          </w:tcPr>
          <w:p w:rsidR="00532FF5" w:rsidRPr="008F570C" w:rsidRDefault="00532FF5" w:rsidP="0005312C">
            <w:pPr>
              <w:spacing w:line="216" w:lineRule="auto"/>
              <w:jc w:val="left"/>
              <w:rPr>
                <w:rFonts w:ascii="Arial Narrow" w:hAnsi="Arial Narrow" w:cs="Arial Narrow"/>
                <w:color w:val="000000"/>
                <w:sz w:val="22"/>
                <w:szCs w:val="22"/>
              </w:rPr>
            </w:pPr>
          </w:p>
        </w:tc>
        <w:tc>
          <w:tcPr>
            <w:tcW w:w="2504" w:type="dxa"/>
            <w:gridSpan w:val="2"/>
            <w:vMerge/>
          </w:tcPr>
          <w:p w:rsidR="00532FF5" w:rsidRPr="008F570C" w:rsidRDefault="00532FF5"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532FF5" w:rsidRPr="008F570C" w:rsidRDefault="00532FF5"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5"/>
            <w:vMerge/>
          </w:tcPr>
          <w:p w:rsidR="00532FF5" w:rsidRPr="008F570C" w:rsidRDefault="00532FF5"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532FF5" w:rsidRPr="008F570C" w:rsidRDefault="00532FF5" w:rsidP="0005312C">
            <w:pPr>
              <w:spacing w:line="216" w:lineRule="auto"/>
              <w:jc w:val="center"/>
              <w:rPr>
                <w:rFonts w:ascii="Arial Narrow" w:hAnsi="Arial Narrow" w:cs="Arial Narrow"/>
                <w:color w:val="000000"/>
              </w:rPr>
            </w:pPr>
            <w:r>
              <w:rPr>
                <w:rFonts w:ascii="Arial Narrow" w:hAnsi="Arial Narrow" w:cs="Arial Narrow"/>
                <w:color w:val="000000"/>
              </w:rPr>
              <w:t>/ 28</w:t>
            </w:r>
          </w:p>
          <w:p w:rsidR="00532FF5" w:rsidRPr="008F570C" w:rsidRDefault="00532FF5" w:rsidP="0005312C">
            <w:pPr>
              <w:spacing w:line="216" w:lineRule="auto"/>
              <w:jc w:val="center"/>
              <w:rPr>
                <w:rFonts w:ascii="Arial Narrow" w:hAnsi="Arial Narrow" w:cs="Arial Narrow"/>
                <w:color w:val="000000"/>
              </w:rPr>
            </w:pPr>
            <w:r>
              <w:rPr>
                <w:rFonts w:ascii="Arial Narrow" w:hAnsi="Arial Narrow" w:cs="Arial Narrow"/>
                <w:color w:val="000000"/>
              </w:rPr>
              <w:t>(min. of 14</w:t>
            </w:r>
            <w:r w:rsidRPr="008F570C">
              <w:rPr>
                <w:rFonts w:ascii="Arial Narrow" w:hAnsi="Arial Narrow" w:cs="Arial Narrow"/>
                <w:color w:val="000000"/>
              </w:rPr>
              <w:t>)</w:t>
            </w:r>
          </w:p>
        </w:tc>
        <w:tc>
          <w:tcPr>
            <w:tcW w:w="1728" w:type="dxa"/>
            <w:vAlign w:val="center"/>
          </w:tcPr>
          <w:p w:rsidR="00532FF5" w:rsidRPr="008F570C" w:rsidRDefault="00532FF5"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B21E4F" w:rsidRPr="008F570C">
        <w:trPr>
          <w:trHeight w:val="312"/>
        </w:trPr>
        <w:tc>
          <w:tcPr>
            <w:tcW w:w="6588" w:type="dxa"/>
            <w:gridSpan w:val="5"/>
          </w:tcPr>
          <w:p w:rsidR="00B21E4F" w:rsidRPr="008F570C" w:rsidRDefault="000B6F14" w:rsidP="0005312C">
            <w:pPr>
              <w:spacing w:line="216" w:lineRule="auto"/>
              <w:jc w:val="left"/>
              <w:rPr>
                <w:rFonts w:ascii="Arial Narrow" w:hAnsi="Arial Narrow" w:cs="Arial Narrow"/>
                <w:b/>
                <w:bCs/>
                <w:color w:val="000000"/>
              </w:rPr>
            </w:pPr>
            <w:r>
              <w:rPr>
                <w:rFonts w:ascii="Arial Narrow" w:hAnsi="Arial Narrow" w:cs="Arial Narrow"/>
                <w:b/>
                <w:bCs/>
                <w:color w:val="000000"/>
              </w:rPr>
              <w:t>Section</w:t>
            </w:r>
            <w:r w:rsidR="00B21E4F" w:rsidRPr="008F570C">
              <w:rPr>
                <w:rFonts w:ascii="Arial Narrow" w:hAnsi="Arial Narrow" w:cs="Arial Narrow"/>
                <w:b/>
                <w:bCs/>
                <w:color w:val="000000"/>
              </w:rPr>
              <w:t xml:space="preserve"> comments </w:t>
            </w:r>
            <w:r w:rsidR="00B21E4F" w:rsidRPr="008F570C">
              <w:rPr>
                <w:rFonts w:ascii="Arial Narrow" w:hAnsi="Arial Narrow" w:cs="Arial Narrow"/>
                <w:color w:val="000000"/>
              </w:rPr>
              <w:t>(optional):</w:t>
            </w:r>
          </w:p>
        </w:tc>
        <w:tc>
          <w:tcPr>
            <w:tcW w:w="6588" w:type="dxa"/>
            <w:gridSpan w:val="9"/>
          </w:tcPr>
          <w:p w:rsidR="00B21E4F" w:rsidRPr="008F570C" w:rsidRDefault="00B21E4F" w:rsidP="0005312C">
            <w:pPr>
              <w:spacing w:line="216" w:lineRule="auto"/>
              <w:jc w:val="left"/>
              <w:rPr>
                <w:rFonts w:ascii="Arial Narrow" w:hAnsi="Arial Narrow" w:cs="Arial Narrow"/>
                <w:color w:val="000000"/>
              </w:rPr>
            </w:pPr>
            <w:r w:rsidRPr="008F570C">
              <w:rPr>
                <w:rFonts w:ascii="Arial Narrow" w:hAnsi="Arial Narrow" w:cs="Arial Narrow"/>
                <w:b/>
                <w:bCs/>
                <w:color w:val="000000"/>
              </w:rPr>
              <w:t xml:space="preserve">Verification comments </w:t>
            </w:r>
            <w:r w:rsidRPr="008F570C">
              <w:rPr>
                <w:rFonts w:ascii="Arial Narrow" w:hAnsi="Arial Narrow" w:cs="Arial Narrow"/>
                <w:color w:val="000000"/>
              </w:rPr>
              <w:t>(optional):</w:t>
            </w:r>
          </w:p>
          <w:p w:rsidR="00B21E4F" w:rsidRPr="008F570C" w:rsidRDefault="00B21E4F" w:rsidP="0005312C">
            <w:pPr>
              <w:spacing w:line="216" w:lineRule="auto"/>
              <w:jc w:val="left"/>
              <w:rPr>
                <w:rFonts w:ascii="Arial Narrow" w:hAnsi="Arial Narrow" w:cs="Arial Narrow"/>
                <w:color w:val="000000"/>
              </w:rPr>
            </w:pPr>
          </w:p>
          <w:p w:rsidR="00B21E4F" w:rsidRPr="008F570C" w:rsidRDefault="00B21E4F" w:rsidP="0005312C">
            <w:pPr>
              <w:spacing w:line="216" w:lineRule="auto"/>
              <w:jc w:val="left"/>
              <w:rPr>
                <w:rFonts w:ascii="Arial Narrow" w:hAnsi="Arial Narrow" w:cs="Arial Narrow"/>
                <w:b/>
                <w:bCs/>
                <w:color w:val="000000"/>
              </w:rPr>
            </w:pPr>
          </w:p>
        </w:tc>
      </w:tr>
      <w:tr w:rsidR="00B21E4F" w:rsidRPr="008F570C">
        <w:trPr>
          <w:trHeight w:val="312"/>
        </w:trPr>
        <w:tc>
          <w:tcPr>
            <w:tcW w:w="9606" w:type="dxa"/>
            <w:gridSpan w:val="9"/>
          </w:tcPr>
          <w:p w:rsidR="00B21E4F" w:rsidRPr="008F570C" w:rsidRDefault="00B21E4F" w:rsidP="0048263A">
            <w:pPr>
              <w:jc w:val="left"/>
              <w:rPr>
                <w:rFonts w:ascii="Arial Narrow" w:hAnsi="Arial Narrow" w:cs="Arial Narrow"/>
                <w:i/>
                <w:iCs/>
                <w:color w:val="000000"/>
              </w:rPr>
            </w:pPr>
          </w:p>
        </w:tc>
        <w:tc>
          <w:tcPr>
            <w:tcW w:w="1701" w:type="dxa"/>
            <w:gridSpan w:val="3"/>
            <w:vAlign w:val="center"/>
          </w:tcPr>
          <w:p w:rsidR="00B21E4F" w:rsidRPr="008F570C" w:rsidRDefault="00B21E4F" w:rsidP="0048263A">
            <w:pPr>
              <w:jc w:val="center"/>
              <w:rPr>
                <w:rFonts w:ascii="Arial Narrow" w:hAnsi="Arial Narrow" w:cs="Arial Narrow"/>
                <w:b/>
                <w:bCs/>
                <w:color w:val="000000"/>
              </w:rPr>
            </w:pPr>
          </w:p>
          <w:p w:rsidR="00B21E4F" w:rsidRPr="008F570C" w:rsidRDefault="00B21E4F" w:rsidP="0048263A">
            <w:pPr>
              <w:jc w:val="center"/>
              <w:rPr>
                <w:rFonts w:ascii="Arial Narrow" w:hAnsi="Arial Narrow" w:cs="Arial Narrow"/>
                <w:i/>
                <w:iCs/>
                <w:color w:val="000000"/>
              </w:rPr>
            </w:pPr>
            <w:r w:rsidRPr="008F570C">
              <w:rPr>
                <w:rFonts w:ascii="Arial Narrow" w:hAnsi="Arial Narrow" w:cs="Arial Narrow"/>
                <w:b/>
                <w:bCs/>
                <w:color w:val="000000"/>
              </w:rPr>
              <w:t>/ 100</w:t>
            </w:r>
          </w:p>
        </w:tc>
        <w:tc>
          <w:tcPr>
            <w:tcW w:w="1869" w:type="dxa"/>
            <w:gridSpan w:val="2"/>
            <w:vAlign w:val="center"/>
          </w:tcPr>
          <w:p w:rsidR="00B21E4F" w:rsidRPr="008F570C" w:rsidRDefault="00B21E4F" w:rsidP="0048263A">
            <w:pPr>
              <w:jc w:val="center"/>
              <w:rPr>
                <w:rFonts w:ascii="Arial Narrow" w:hAnsi="Arial Narrow" w:cs="Arial Narrow"/>
                <w:b/>
                <w:bCs/>
                <w:color w:val="000000"/>
              </w:rPr>
            </w:pPr>
            <w:r w:rsidRPr="008F570C">
              <w:rPr>
                <w:rFonts w:ascii="Arial Narrow" w:hAnsi="Arial Narrow" w:cs="Arial Narrow"/>
                <w:b/>
                <w:bCs/>
                <w:color w:val="000000"/>
              </w:rPr>
              <w:t>TOTAL</w:t>
            </w:r>
            <w:r w:rsidR="000B6F14">
              <w:rPr>
                <w:rFonts w:ascii="Arial Narrow" w:hAnsi="Arial Narrow" w:cs="Arial Narrow"/>
                <w:b/>
                <w:bCs/>
                <w:color w:val="000000"/>
              </w:rPr>
              <w:t xml:space="preserve"> </w:t>
            </w:r>
            <w:r w:rsidRPr="008F570C">
              <w:rPr>
                <w:rFonts w:ascii="Arial Narrow" w:hAnsi="Arial Narrow" w:cs="Arial Narrow"/>
                <w:b/>
                <w:bCs/>
                <w:color w:val="000000"/>
              </w:rPr>
              <w:t>MARKS</w:t>
            </w:r>
          </w:p>
        </w:tc>
      </w:tr>
      <w:tr w:rsidR="000B6F14" w:rsidRPr="008F570C" w:rsidTr="00F5312E">
        <w:trPr>
          <w:trHeight w:val="312"/>
        </w:trPr>
        <w:tc>
          <w:tcPr>
            <w:tcW w:w="6588" w:type="dxa"/>
            <w:gridSpan w:val="5"/>
            <w:shd w:val="clear" w:color="auto" w:fill="E0E0E0"/>
            <w:vAlign w:val="center"/>
          </w:tcPr>
          <w:p w:rsidR="000B6F14" w:rsidRPr="008F570C" w:rsidDel="003C592C" w:rsidRDefault="000B6F14" w:rsidP="00F5312E">
            <w:pPr>
              <w:jc w:val="center"/>
              <w:rPr>
                <w:rFonts w:ascii="Arial Narrow" w:hAnsi="Arial Narrow" w:cs="Arial Narrow"/>
                <w:b/>
                <w:bCs/>
                <w:color w:val="000000"/>
                <w:sz w:val="18"/>
                <w:szCs w:val="18"/>
              </w:rPr>
            </w:pPr>
            <w:bookmarkStart w:id="1" w:name="OLE_LINK1"/>
            <w:r w:rsidRPr="008F570C">
              <w:rPr>
                <w:rFonts w:ascii="Arial Narrow" w:hAnsi="Arial Narrow" w:cs="Arial Narrow"/>
                <w:b/>
                <w:bCs/>
                <w:color w:val="000000"/>
              </w:rPr>
              <w:t>Assessor’s Decision</w:t>
            </w:r>
          </w:p>
        </w:tc>
        <w:tc>
          <w:tcPr>
            <w:tcW w:w="6588" w:type="dxa"/>
            <w:gridSpan w:val="9"/>
            <w:shd w:val="clear" w:color="auto" w:fill="E0E0E0"/>
            <w:vAlign w:val="center"/>
          </w:tcPr>
          <w:p w:rsidR="000B6F14" w:rsidRPr="008F570C" w:rsidRDefault="000B6F14" w:rsidP="00F5312E">
            <w:pPr>
              <w:jc w:val="center"/>
              <w:rPr>
                <w:rFonts w:ascii="Arial Narrow" w:hAnsi="Arial Narrow" w:cs="Arial Narrow"/>
                <w:b/>
                <w:bCs/>
                <w:color w:val="000000"/>
              </w:rPr>
            </w:pPr>
            <w:r w:rsidRPr="008F570C">
              <w:rPr>
                <w:rFonts w:ascii="Arial Narrow" w:hAnsi="Arial Narrow" w:cs="Arial Narrow"/>
                <w:b/>
                <w:bCs/>
                <w:color w:val="000000"/>
              </w:rPr>
              <w:t>Quality Assurance Use</w:t>
            </w:r>
          </w:p>
        </w:tc>
      </w:tr>
      <w:tr w:rsidR="000B6F14" w:rsidRPr="008F570C" w:rsidTr="00F5312E">
        <w:trPr>
          <w:trHeight w:val="312"/>
        </w:trPr>
        <w:tc>
          <w:tcPr>
            <w:tcW w:w="3294" w:type="dxa"/>
            <w:gridSpan w:val="2"/>
            <w:vAlign w:val="center"/>
          </w:tcPr>
          <w:p w:rsidR="000B6F14" w:rsidRPr="008F570C" w:rsidRDefault="000B6F14" w:rsidP="00F5312E">
            <w:pPr>
              <w:jc w:val="left"/>
              <w:rPr>
                <w:rFonts w:ascii="Arial Narrow" w:hAnsi="Arial Narrow" w:cs="Arial Narrow"/>
                <w:b/>
                <w:bCs/>
                <w:color w:val="000000"/>
              </w:rPr>
            </w:pPr>
            <w:r w:rsidRPr="008F570C">
              <w:rPr>
                <w:rFonts w:ascii="Arial Narrow" w:hAnsi="Arial Narrow" w:cs="Arial Narrow"/>
                <w:b/>
                <w:bCs/>
              </w:rPr>
              <w:t xml:space="preserve">Outcome </w:t>
            </w:r>
            <w:r w:rsidRPr="008F570C">
              <w:rPr>
                <w:rFonts w:ascii="Arial Narrow" w:hAnsi="Arial Narrow" w:cs="Arial Narrow"/>
              </w:rPr>
              <w:t>(</w:t>
            </w:r>
            <w:r w:rsidRPr="008F570C">
              <w:rPr>
                <w:rFonts w:ascii="Arial Narrow" w:hAnsi="Arial Narrow" w:cs="Arial Narrow"/>
                <w:i/>
                <w:iCs/>
              </w:rPr>
              <w:t>delete as applicable</w:t>
            </w:r>
            <w:r w:rsidRPr="008F570C">
              <w:rPr>
                <w:rFonts w:ascii="Arial Narrow" w:hAnsi="Arial Narrow" w:cs="Arial Narrow"/>
              </w:rPr>
              <w:t xml:space="preserve">): </w:t>
            </w:r>
            <w:r w:rsidRPr="008F570C">
              <w:rPr>
                <w:rFonts w:ascii="Arial Narrow" w:hAnsi="Arial Narrow" w:cs="Arial Narrow"/>
                <w:b/>
                <w:bCs/>
              </w:rPr>
              <w:t>PASS / REFERRAL</w:t>
            </w:r>
          </w:p>
        </w:tc>
        <w:tc>
          <w:tcPr>
            <w:tcW w:w="3294" w:type="dxa"/>
            <w:gridSpan w:val="3"/>
            <w:vAlign w:val="center"/>
          </w:tcPr>
          <w:p w:rsidR="000B6F14" w:rsidRDefault="000B6F14" w:rsidP="00F5312E">
            <w:pPr>
              <w:jc w:val="left"/>
              <w:rPr>
                <w:rFonts w:ascii="Arial Narrow" w:hAnsi="Arial Narrow" w:cs="Arial Narrow"/>
                <w:b/>
                <w:bCs/>
                <w:color w:val="000000"/>
              </w:rPr>
            </w:pPr>
            <w:r>
              <w:rPr>
                <w:rFonts w:ascii="Arial Narrow" w:hAnsi="Arial Narrow" w:cs="Arial Narrow"/>
                <w:b/>
                <w:bCs/>
                <w:color w:val="000000"/>
              </w:rPr>
              <w:t>Signature of Assessor:</w:t>
            </w:r>
          </w:p>
          <w:p w:rsidR="000B6F14" w:rsidRDefault="000B6F14" w:rsidP="00F5312E">
            <w:pPr>
              <w:jc w:val="left"/>
              <w:rPr>
                <w:rFonts w:ascii="Arial Narrow" w:hAnsi="Arial Narrow" w:cs="Arial Narrow"/>
                <w:b/>
                <w:bCs/>
                <w:color w:val="000000"/>
              </w:rPr>
            </w:pPr>
          </w:p>
          <w:p w:rsidR="000B6F14" w:rsidRPr="008F570C" w:rsidRDefault="000B6F14" w:rsidP="00F5312E">
            <w:pPr>
              <w:jc w:val="left"/>
              <w:rPr>
                <w:rFonts w:ascii="Arial Narrow" w:hAnsi="Arial Narrow" w:cs="Arial Narrow"/>
                <w:b/>
                <w:bCs/>
                <w:color w:val="000000"/>
              </w:rPr>
            </w:pPr>
            <w:r>
              <w:rPr>
                <w:rFonts w:ascii="Arial Narrow" w:hAnsi="Arial Narrow" w:cs="Arial Narrow"/>
                <w:b/>
                <w:bCs/>
                <w:color w:val="000000"/>
              </w:rPr>
              <w:t>Date of QA Check:</w:t>
            </w:r>
          </w:p>
        </w:tc>
        <w:tc>
          <w:tcPr>
            <w:tcW w:w="3294" w:type="dxa"/>
            <w:gridSpan w:val="5"/>
            <w:vAlign w:val="center"/>
          </w:tcPr>
          <w:p w:rsidR="000B6F14" w:rsidRPr="008F570C" w:rsidRDefault="000B6F14" w:rsidP="00F5312E">
            <w:pPr>
              <w:jc w:val="left"/>
              <w:rPr>
                <w:rFonts w:ascii="Arial Narrow" w:hAnsi="Arial Narrow" w:cs="Arial Narrow"/>
                <w:b/>
                <w:bCs/>
                <w:color w:val="000000"/>
              </w:rPr>
            </w:pPr>
            <w:r w:rsidRPr="008F570C">
              <w:rPr>
                <w:rFonts w:ascii="Arial Narrow" w:hAnsi="Arial Narrow" w:cs="Arial Narrow"/>
                <w:b/>
                <w:bCs/>
              </w:rPr>
              <w:t xml:space="preserve">Outcome </w:t>
            </w:r>
            <w:r w:rsidRPr="008F570C">
              <w:rPr>
                <w:rFonts w:ascii="Arial Narrow" w:hAnsi="Arial Narrow" w:cs="Arial Narrow"/>
              </w:rPr>
              <w:t>(</w:t>
            </w:r>
            <w:r w:rsidRPr="008F570C">
              <w:rPr>
                <w:rFonts w:ascii="Arial Narrow" w:hAnsi="Arial Narrow" w:cs="Arial Narrow"/>
                <w:i/>
                <w:iCs/>
              </w:rPr>
              <w:t>delete as applicable</w:t>
            </w:r>
            <w:r w:rsidRPr="008F570C">
              <w:rPr>
                <w:rFonts w:ascii="Arial Narrow" w:hAnsi="Arial Narrow" w:cs="Arial Narrow"/>
              </w:rPr>
              <w:t xml:space="preserve">): </w:t>
            </w:r>
            <w:r w:rsidRPr="008F570C">
              <w:rPr>
                <w:rFonts w:ascii="Arial Narrow" w:hAnsi="Arial Narrow" w:cs="Arial Narrow"/>
                <w:b/>
                <w:bCs/>
              </w:rPr>
              <w:t>PASS / REFERRAL</w:t>
            </w:r>
          </w:p>
        </w:tc>
        <w:tc>
          <w:tcPr>
            <w:tcW w:w="3294" w:type="dxa"/>
            <w:gridSpan w:val="4"/>
            <w:vAlign w:val="center"/>
          </w:tcPr>
          <w:p w:rsidR="000B6F14" w:rsidRDefault="000B6F14" w:rsidP="00F5312E">
            <w:pPr>
              <w:jc w:val="left"/>
              <w:rPr>
                <w:rFonts w:ascii="Arial Narrow" w:hAnsi="Arial Narrow" w:cs="Arial Narrow"/>
                <w:b/>
                <w:bCs/>
              </w:rPr>
            </w:pPr>
            <w:r>
              <w:rPr>
                <w:rFonts w:ascii="Arial Narrow" w:hAnsi="Arial Narrow" w:cs="Arial Narrow"/>
                <w:b/>
                <w:bCs/>
              </w:rPr>
              <w:t>Signature of QA:</w:t>
            </w:r>
          </w:p>
          <w:p w:rsidR="000B6F14" w:rsidRDefault="000B6F14" w:rsidP="00F5312E">
            <w:pPr>
              <w:jc w:val="left"/>
              <w:rPr>
                <w:rFonts w:ascii="Arial Narrow" w:hAnsi="Arial Narrow" w:cs="Arial Narrow"/>
                <w:b/>
                <w:bCs/>
              </w:rPr>
            </w:pPr>
          </w:p>
          <w:p w:rsidR="000B6F14" w:rsidRPr="008F570C" w:rsidRDefault="000B6F14" w:rsidP="00F5312E">
            <w:pPr>
              <w:jc w:val="left"/>
              <w:rPr>
                <w:rFonts w:ascii="Arial Narrow" w:hAnsi="Arial Narrow" w:cs="Arial Narrow"/>
                <w:b/>
                <w:bCs/>
                <w:color w:val="000000"/>
              </w:rPr>
            </w:pPr>
            <w:r w:rsidRPr="008F570C">
              <w:rPr>
                <w:rFonts w:ascii="Arial Narrow" w:hAnsi="Arial Narrow" w:cs="Arial Narrow"/>
                <w:b/>
                <w:bCs/>
              </w:rPr>
              <w:t>Date of QA check:</w:t>
            </w:r>
          </w:p>
        </w:tc>
      </w:tr>
      <w:bookmarkEnd w:id="1"/>
    </w:tbl>
    <w:p w:rsidR="00094ABB" w:rsidRPr="008F570C" w:rsidRDefault="00094ABB">
      <w:pPr>
        <w:rPr>
          <w:rFonts w:ascii="Arial Narrow" w:hAnsi="Arial Narrow" w:cs="Arial Narrow"/>
          <w:color w:val="000000"/>
        </w:rPr>
      </w:pPr>
    </w:p>
    <w:sectPr w:rsidR="00094ABB" w:rsidRPr="008F570C" w:rsidSect="00EC6163">
      <w:pgSz w:w="15840" w:h="12240" w:orient="landscape"/>
      <w:pgMar w:top="1560"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06BC"/>
    <w:multiLevelType w:val="hybridMultilevel"/>
    <w:tmpl w:val="2EC0F25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AE452A7"/>
    <w:multiLevelType w:val="hybridMultilevel"/>
    <w:tmpl w:val="E984F01A"/>
    <w:lvl w:ilvl="0" w:tplc="7A1C1CA2">
      <w:start w:val="1"/>
      <w:numFmt w:val="decimal"/>
      <w:lvlText w:val="%1."/>
      <w:lvlJc w:val="left"/>
      <w:pPr>
        <w:tabs>
          <w:tab w:val="num" w:pos="720"/>
        </w:tabs>
        <w:ind w:left="720" w:hanging="360"/>
      </w:pPr>
      <w:rPr>
        <w:rFonts w:ascii="Arial Narrow" w:hAnsi="Arial Narrow" w:cs="Arial Narrow"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22636721"/>
    <w:multiLevelType w:val="hybridMultilevel"/>
    <w:tmpl w:val="C852A9E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2D246EA9"/>
    <w:multiLevelType w:val="hybridMultilevel"/>
    <w:tmpl w:val="48625EEA"/>
    <w:lvl w:ilvl="0" w:tplc="A8F42CBC">
      <w:start w:val="1"/>
      <w:numFmt w:val="bullet"/>
      <w:lvlText w:val=""/>
      <w:lvlJc w:val="left"/>
      <w:pPr>
        <w:tabs>
          <w:tab w:val="num" w:pos="360"/>
        </w:tabs>
        <w:ind w:left="360" w:hanging="360"/>
      </w:pPr>
      <w:rPr>
        <w:rFonts w:ascii="Symbol" w:hAnsi="Symbol" w:cs="Symbol" w:hint="default"/>
        <w:sz w:val="22"/>
        <w:szCs w:val="22"/>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nsid w:val="2F66150C"/>
    <w:multiLevelType w:val="hybridMultilevel"/>
    <w:tmpl w:val="1D9E8EB4"/>
    <w:lvl w:ilvl="0" w:tplc="08090001">
      <w:start w:val="1"/>
      <w:numFmt w:val="bullet"/>
      <w:lvlText w:val=""/>
      <w:lvlJc w:val="left"/>
      <w:pPr>
        <w:tabs>
          <w:tab w:val="num" w:pos="68"/>
        </w:tabs>
        <w:ind w:left="68" w:hanging="360"/>
      </w:pPr>
      <w:rPr>
        <w:rFonts w:ascii="Symbol" w:hAnsi="Symbol" w:cs="Symbol" w:hint="default"/>
      </w:rPr>
    </w:lvl>
    <w:lvl w:ilvl="1" w:tplc="08090003">
      <w:start w:val="1"/>
      <w:numFmt w:val="bullet"/>
      <w:lvlText w:val="o"/>
      <w:lvlJc w:val="left"/>
      <w:pPr>
        <w:tabs>
          <w:tab w:val="num" w:pos="788"/>
        </w:tabs>
        <w:ind w:left="788" w:hanging="360"/>
      </w:pPr>
      <w:rPr>
        <w:rFonts w:ascii="Courier New" w:hAnsi="Courier New" w:cs="Courier New" w:hint="default"/>
      </w:rPr>
    </w:lvl>
    <w:lvl w:ilvl="2" w:tplc="08090005">
      <w:start w:val="1"/>
      <w:numFmt w:val="bullet"/>
      <w:lvlText w:val=""/>
      <w:lvlJc w:val="left"/>
      <w:pPr>
        <w:tabs>
          <w:tab w:val="num" w:pos="1508"/>
        </w:tabs>
        <w:ind w:left="1508" w:hanging="360"/>
      </w:pPr>
      <w:rPr>
        <w:rFonts w:ascii="Wingdings" w:hAnsi="Wingdings" w:cs="Wingdings" w:hint="default"/>
      </w:rPr>
    </w:lvl>
    <w:lvl w:ilvl="3" w:tplc="08090001">
      <w:start w:val="1"/>
      <w:numFmt w:val="bullet"/>
      <w:lvlText w:val=""/>
      <w:lvlJc w:val="left"/>
      <w:pPr>
        <w:tabs>
          <w:tab w:val="num" w:pos="2228"/>
        </w:tabs>
        <w:ind w:left="2228" w:hanging="360"/>
      </w:pPr>
      <w:rPr>
        <w:rFonts w:ascii="Symbol" w:hAnsi="Symbol" w:cs="Symbol" w:hint="default"/>
      </w:rPr>
    </w:lvl>
    <w:lvl w:ilvl="4" w:tplc="08090003">
      <w:start w:val="1"/>
      <w:numFmt w:val="bullet"/>
      <w:lvlText w:val="o"/>
      <w:lvlJc w:val="left"/>
      <w:pPr>
        <w:tabs>
          <w:tab w:val="num" w:pos="2948"/>
        </w:tabs>
        <w:ind w:left="2948" w:hanging="360"/>
      </w:pPr>
      <w:rPr>
        <w:rFonts w:ascii="Courier New" w:hAnsi="Courier New" w:cs="Courier New" w:hint="default"/>
      </w:rPr>
    </w:lvl>
    <w:lvl w:ilvl="5" w:tplc="08090005">
      <w:start w:val="1"/>
      <w:numFmt w:val="bullet"/>
      <w:lvlText w:val=""/>
      <w:lvlJc w:val="left"/>
      <w:pPr>
        <w:tabs>
          <w:tab w:val="num" w:pos="3668"/>
        </w:tabs>
        <w:ind w:left="3668" w:hanging="360"/>
      </w:pPr>
      <w:rPr>
        <w:rFonts w:ascii="Wingdings" w:hAnsi="Wingdings" w:cs="Wingdings" w:hint="default"/>
      </w:rPr>
    </w:lvl>
    <w:lvl w:ilvl="6" w:tplc="08090001">
      <w:start w:val="1"/>
      <w:numFmt w:val="bullet"/>
      <w:lvlText w:val=""/>
      <w:lvlJc w:val="left"/>
      <w:pPr>
        <w:tabs>
          <w:tab w:val="num" w:pos="4388"/>
        </w:tabs>
        <w:ind w:left="4388" w:hanging="360"/>
      </w:pPr>
      <w:rPr>
        <w:rFonts w:ascii="Symbol" w:hAnsi="Symbol" w:cs="Symbol" w:hint="default"/>
      </w:rPr>
    </w:lvl>
    <w:lvl w:ilvl="7" w:tplc="08090003">
      <w:start w:val="1"/>
      <w:numFmt w:val="bullet"/>
      <w:lvlText w:val="o"/>
      <w:lvlJc w:val="left"/>
      <w:pPr>
        <w:tabs>
          <w:tab w:val="num" w:pos="5108"/>
        </w:tabs>
        <w:ind w:left="5108" w:hanging="360"/>
      </w:pPr>
      <w:rPr>
        <w:rFonts w:ascii="Courier New" w:hAnsi="Courier New" w:cs="Courier New" w:hint="default"/>
      </w:rPr>
    </w:lvl>
    <w:lvl w:ilvl="8" w:tplc="08090005">
      <w:start w:val="1"/>
      <w:numFmt w:val="bullet"/>
      <w:lvlText w:val=""/>
      <w:lvlJc w:val="left"/>
      <w:pPr>
        <w:tabs>
          <w:tab w:val="num" w:pos="5828"/>
        </w:tabs>
        <w:ind w:left="5828" w:hanging="360"/>
      </w:pPr>
      <w:rPr>
        <w:rFonts w:ascii="Wingdings" w:hAnsi="Wingdings" w:cs="Wingdings" w:hint="default"/>
      </w:rPr>
    </w:lvl>
  </w:abstractNum>
  <w:abstractNum w:abstractNumId="5">
    <w:nsid w:val="3E935433"/>
    <w:multiLevelType w:val="hybridMultilevel"/>
    <w:tmpl w:val="F72020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7C2D2613"/>
    <w:multiLevelType w:val="hybridMultilevel"/>
    <w:tmpl w:val="E1C27E2E"/>
    <w:lvl w:ilvl="0" w:tplc="08090001">
      <w:start w:val="1"/>
      <w:numFmt w:val="bullet"/>
      <w:lvlText w:val=""/>
      <w:lvlJc w:val="left"/>
      <w:pPr>
        <w:tabs>
          <w:tab w:val="num" w:pos="428"/>
        </w:tabs>
        <w:ind w:left="428" w:hanging="360"/>
      </w:pPr>
      <w:rPr>
        <w:rFonts w:ascii="Symbol" w:hAnsi="Symbol" w:cs="Symbol" w:hint="default"/>
      </w:rPr>
    </w:lvl>
    <w:lvl w:ilvl="1" w:tplc="08090003">
      <w:start w:val="1"/>
      <w:numFmt w:val="bullet"/>
      <w:lvlText w:val="o"/>
      <w:lvlJc w:val="left"/>
      <w:pPr>
        <w:tabs>
          <w:tab w:val="num" w:pos="1148"/>
        </w:tabs>
        <w:ind w:left="1148" w:hanging="360"/>
      </w:pPr>
      <w:rPr>
        <w:rFonts w:ascii="Courier New" w:hAnsi="Courier New" w:cs="Courier New" w:hint="default"/>
      </w:rPr>
    </w:lvl>
    <w:lvl w:ilvl="2" w:tplc="08090005">
      <w:start w:val="1"/>
      <w:numFmt w:val="bullet"/>
      <w:lvlText w:val=""/>
      <w:lvlJc w:val="left"/>
      <w:pPr>
        <w:tabs>
          <w:tab w:val="num" w:pos="1868"/>
        </w:tabs>
        <w:ind w:left="1868" w:hanging="360"/>
      </w:pPr>
      <w:rPr>
        <w:rFonts w:ascii="Wingdings" w:hAnsi="Wingdings" w:cs="Wingdings" w:hint="default"/>
      </w:rPr>
    </w:lvl>
    <w:lvl w:ilvl="3" w:tplc="08090001">
      <w:start w:val="1"/>
      <w:numFmt w:val="bullet"/>
      <w:lvlText w:val=""/>
      <w:lvlJc w:val="left"/>
      <w:pPr>
        <w:tabs>
          <w:tab w:val="num" w:pos="2588"/>
        </w:tabs>
        <w:ind w:left="2588" w:hanging="360"/>
      </w:pPr>
      <w:rPr>
        <w:rFonts w:ascii="Symbol" w:hAnsi="Symbol" w:cs="Symbol" w:hint="default"/>
      </w:rPr>
    </w:lvl>
    <w:lvl w:ilvl="4" w:tplc="08090003">
      <w:start w:val="1"/>
      <w:numFmt w:val="bullet"/>
      <w:lvlText w:val="o"/>
      <w:lvlJc w:val="left"/>
      <w:pPr>
        <w:tabs>
          <w:tab w:val="num" w:pos="3308"/>
        </w:tabs>
        <w:ind w:left="3308" w:hanging="360"/>
      </w:pPr>
      <w:rPr>
        <w:rFonts w:ascii="Courier New" w:hAnsi="Courier New" w:cs="Courier New" w:hint="default"/>
      </w:rPr>
    </w:lvl>
    <w:lvl w:ilvl="5" w:tplc="08090005">
      <w:start w:val="1"/>
      <w:numFmt w:val="bullet"/>
      <w:lvlText w:val=""/>
      <w:lvlJc w:val="left"/>
      <w:pPr>
        <w:tabs>
          <w:tab w:val="num" w:pos="4028"/>
        </w:tabs>
        <w:ind w:left="4028" w:hanging="360"/>
      </w:pPr>
      <w:rPr>
        <w:rFonts w:ascii="Wingdings" w:hAnsi="Wingdings" w:cs="Wingdings" w:hint="default"/>
      </w:rPr>
    </w:lvl>
    <w:lvl w:ilvl="6" w:tplc="08090001">
      <w:start w:val="1"/>
      <w:numFmt w:val="bullet"/>
      <w:lvlText w:val=""/>
      <w:lvlJc w:val="left"/>
      <w:pPr>
        <w:tabs>
          <w:tab w:val="num" w:pos="4748"/>
        </w:tabs>
        <w:ind w:left="4748" w:hanging="360"/>
      </w:pPr>
      <w:rPr>
        <w:rFonts w:ascii="Symbol" w:hAnsi="Symbol" w:cs="Symbol" w:hint="default"/>
      </w:rPr>
    </w:lvl>
    <w:lvl w:ilvl="7" w:tplc="08090003">
      <w:start w:val="1"/>
      <w:numFmt w:val="bullet"/>
      <w:lvlText w:val="o"/>
      <w:lvlJc w:val="left"/>
      <w:pPr>
        <w:tabs>
          <w:tab w:val="num" w:pos="5468"/>
        </w:tabs>
        <w:ind w:left="5468" w:hanging="360"/>
      </w:pPr>
      <w:rPr>
        <w:rFonts w:ascii="Courier New" w:hAnsi="Courier New" w:cs="Courier New" w:hint="default"/>
      </w:rPr>
    </w:lvl>
    <w:lvl w:ilvl="8" w:tplc="08090005">
      <w:start w:val="1"/>
      <w:numFmt w:val="bullet"/>
      <w:lvlText w:val=""/>
      <w:lvlJc w:val="left"/>
      <w:pPr>
        <w:tabs>
          <w:tab w:val="num" w:pos="6188"/>
        </w:tabs>
        <w:ind w:left="6188" w:hanging="360"/>
      </w:pPr>
      <w:rPr>
        <w:rFonts w:ascii="Wingdings" w:hAnsi="Wingdings" w:cs="Wingdings" w:hint="default"/>
      </w:rPr>
    </w:lvl>
  </w:abstractNum>
  <w:abstractNum w:abstractNumId="7">
    <w:nsid w:val="7C3A1C1F"/>
    <w:multiLevelType w:val="hybridMultilevel"/>
    <w:tmpl w:val="327299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revisionView w:markup="0"/>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11"/>
    <w:rsid w:val="0005312C"/>
    <w:rsid w:val="00071E68"/>
    <w:rsid w:val="00094ABB"/>
    <w:rsid w:val="000B6F14"/>
    <w:rsid w:val="0011724E"/>
    <w:rsid w:val="00124B84"/>
    <w:rsid w:val="0014586B"/>
    <w:rsid w:val="001717E6"/>
    <w:rsid w:val="00174405"/>
    <w:rsid w:val="001A731D"/>
    <w:rsid w:val="002A7914"/>
    <w:rsid w:val="002F0F53"/>
    <w:rsid w:val="00327732"/>
    <w:rsid w:val="00387C81"/>
    <w:rsid w:val="00390DDE"/>
    <w:rsid w:val="00390F8A"/>
    <w:rsid w:val="003A0A18"/>
    <w:rsid w:val="003C592C"/>
    <w:rsid w:val="003D0952"/>
    <w:rsid w:val="003D4AFD"/>
    <w:rsid w:val="003F6E58"/>
    <w:rsid w:val="00463264"/>
    <w:rsid w:val="0048263A"/>
    <w:rsid w:val="00483726"/>
    <w:rsid w:val="004D22FD"/>
    <w:rsid w:val="004D2C05"/>
    <w:rsid w:val="005146DB"/>
    <w:rsid w:val="00532FF5"/>
    <w:rsid w:val="005B1C07"/>
    <w:rsid w:val="005B6818"/>
    <w:rsid w:val="005C37DA"/>
    <w:rsid w:val="005D3AC0"/>
    <w:rsid w:val="00611975"/>
    <w:rsid w:val="006711F1"/>
    <w:rsid w:val="00671C38"/>
    <w:rsid w:val="006B6C77"/>
    <w:rsid w:val="006F7FEB"/>
    <w:rsid w:val="0071580E"/>
    <w:rsid w:val="00723A0B"/>
    <w:rsid w:val="00750ED9"/>
    <w:rsid w:val="00794362"/>
    <w:rsid w:val="007A2661"/>
    <w:rsid w:val="007A5939"/>
    <w:rsid w:val="007D2D6C"/>
    <w:rsid w:val="007E60CC"/>
    <w:rsid w:val="008136C5"/>
    <w:rsid w:val="00824411"/>
    <w:rsid w:val="008269CB"/>
    <w:rsid w:val="0084196B"/>
    <w:rsid w:val="00883BBB"/>
    <w:rsid w:val="008B2022"/>
    <w:rsid w:val="008C1034"/>
    <w:rsid w:val="008D7D1C"/>
    <w:rsid w:val="008F570C"/>
    <w:rsid w:val="00933A65"/>
    <w:rsid w:val="009518F0"/>
    <w:rsid w:val="00967873"/>
    <w:rsid w:val="00983F18"/>
    <w:rsid w:val="009E01ED"/>
    <w:rsid w:val="00A0624C"/>
    <w:rsid w:val="00A15ED5"/>
    <w:rsid w:val="00A235B9"/>
    <w:rsid w:val="00A6386C"/>
    <w:rsid w:val="00A70E5D"/>
    <w:rsid w:val="00A80EA6"/>
    <w:rsid w:val="00B176AB"/>
    <w:rsid w:val="00B1787D"/>
    <w:rsid w:val="00B21E4F"/>
    <w:rsid w:val="00B46D45"/>
    <w:rsid w:val="00BC4558"/>
    <w:rsid w:val="00BE6420"/>
    <w:rsid w:val="00C17C9C"/>
    <w:rsid w:val="00C64C3F"/>
    <w:rsid w:val="00CC1C8E"/>
    <w:rsid w:val="00DC29E9"/>
    <w:rsid w:val="00DF5554"/>
    <w:rsid w:val="00E5054D"/>
    <w:rsid w:val="00E806B7"/>
    <w:rsid w:val="00E94F2E"/>
    <w:rsid w:val="00EB7C58"/>
    <w:rsid w:val="00EC1217"/>
    <w:rsid w:val="00EC6163"/>
    <w:rsid w:val="00F10FED"/>
    <w:rsid w:val="00F12E20"/>
    <w:rsid w:val="00F14FBD"/>
    <w:rsid w:val="00F202B9"/>
    <w:rsid w:val="00F433D0"/>
    <w:rsid w:val="00F5312E"/>
    <w:rsid w:val="00FA1C86"/>
    <w:rsid w:val="00FE4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bd21b1b3a7e4b85e540c6d5b59bd21ca">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8607-11</TermName>
          <TermId xmlns="http://schemas.microsoft.com/office/infopath/2007/PartnerControls">f2c3b783-6ac6-4a06-9834-dcd3aa060200</TermId>
        </TermInfo>
        <TermInfo xmlns="http://schemas.microsoft.com/office/infopath/2007/PartnerControls">
          <TermName xmlns="http://schemas.microsoft.com/office/infopath/2007/PartnerControls">8607-13</TermName>
          <TermId xmlns="http://schemas.microsoft.com/office/infopath/2007/PartnerControls">bebbbd6a-86fc-437d-a6cf-4fb19eb73992</TermId>
        </TermInfo>
        <TermInfo xmlns="http://schemas.microsoft.com/office/infopath/2007/PartnerControls">
          <TermName xmlns="http://schemas.microsoft.com/office/infopath/2007/PartnerControls">8607-14</TermName>
          <TermId xmlns="http://schemas.microsoft.com/office/infopath/2007/PartnerControls">28d88b4f-8bcf-438d-b653-8e5f3bf797f7</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8607-22</TermName>
          <TermId xmlns="http://schemas.microsoft.com/office/infopath/2007/PartnerControls">cacb426f-19a1-49e0-8bec-49a0ba7f82b5</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8607-41</TermName>
          <TermId xmlns="http://schemas.microsoft.com/office/infopath/2007/PartnerControls">54c0d97e-18f4-4dfd-8cee-1bf3b916014a</TermId>
        </TermInfo>
        <TermInfo xmlns="http://schemas.microsoft.com/office/infopath/2007/PartnerControls">
          <TermName xmlns="http://schemas.microsoft.com/office/infopath/2007/PartnerControls">8607-42</TermName>
          <TermId xmlns="http://schemas.microsoft.com/office/infopath/2007/PartnerControls">9abbb3b5-05f6-4d90-a6e7-fec251c44595</TermId>
        </TermInfo>
        <TermInfo xmlns="http://schemas.microsoft.com/office/infopath/2007/PartnerControls">
          <TermName xmlns="http://schemas.microsoft.com/office/infopath/2007/PartnerControls">8610-31</TermName>
          <TermId xmlns="http://schemas.microsoft.com/office/infopath/2007/PartnerControls">8422e5be-1687-4934-87fe-5b3457387e45</TermId>
        </TermInfo>
      </Terms>
    </j5a7449248d447e983365f9ccc7bf26f>
    <KpiDescription xmlns="http://schemas.microsoft.com/sharepoint/v3" xsi:nil="true"/>
    <TaxCatchAll xmlns="5f8ea682-3a42-454b-8035-422047e146b2">
      <Value>610</Value>
      <Value>609</Value>
      <Value>608</Value>
      <Value>607</Value>
      <Value>135</Value>
      <Value>134</Value>
      <Value>735</Value>
      <Value>126</Value>
      <Value>125</Value>
      <Value>124</Value>
      <Value>584</Value>
      <Value>110</Value>
      <Value>109</Value>
      <Value>671</Value>
      <Value>199</Value>
      <Value>198</Value>
      <Value>197</Value>
      <Value>196</Value>
      <Value>195</Value>
      <Value>616</Value>
      <Value>615</Value>
      <Value>614</Value>
      <Value>613</Value>
      <Value>612</Value>
      <Value>611</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8605-506</TermName>
          <TermId xmlns="http://schemas.microsoft.com/office/infopath/2007/PartnerControls">61b93ac5-0183-417e-b1c7-0f03c5974148</TermId>
        </TermInfo>
        <TermInfo xmlns="http://schemas.microsoft.com/office/infopath/2007/PartnerControls">
          <TermName xmlns="http://schemas.microsoft.com/office/infopath/2007/PartnerControls">8607-506</TermName>
          <TermId xmlns="http://schemas.microsoft.com/office/infopath/2007/PartnerControls">e33cd12f-44b8-4bad-80b2-20ccd5b0d5a3</TermId>
        </TermInfo>
        <TermInfo xmlns="http://schemas.microsoft.com/office/infopath/2007/PartnerControls">
          <TermName xmlns="http://schemas.microsoft.com/office/infopath/2007/PartnerControls">8610-506</TermName>
          <TermId xmlns="http://schemas.microsoft.com/office/infopath/2007/PartnerControls">14f1636b-c48a-4965-be94-cec0f66bdea3</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8610</TermName>
          <TermId xmlns="http://schemas.microsoft.com/office/infopath/2007/PartnerControls">8584757e-8fc6-40ae-aa8a-8bea734a23aa</TermId>
        </TermInfo>
      </Terms>
    </kb5530885391492bb408a8b4151064ea>
    <Qualification xmlns="5f8ea682-3a42-454b-8035-422047e146b2"/>
    <Level xmlns="5f8ea682-3a42-454b-8035-422047e146b2">1</Level>
  </documentManagement>
</p:properties>
</file>

<file path=customXml/itemProps1.xml><?xml version="1.0" encoding="utf-8"?>
<ds:datastoreItem xmlns:ds="http://schemas.openxmlformats.org/officeDocument/2006/customXml" ds:itemID="{73337722-1263-4590-88BE-29452EEF90E3}"/>
</file>

<file path=customXml/itemProps2.xml><?xml version="1.0" encoding="utf-8"?>
<ds:datastoreItem xmlns:ds="http://schemas.openxmlformats.org/officeDocument/2006/customXml" ds:itemID="{E0EB4CDA-9FA6-4AA9-A6F2-58F73E6BA04F}"/>
</file>

<file path=customXml/itemProps3.xml><?xml version="1.0" encoding="utf-8"?>
<ds:datastoreItem xmlns:ds="http://schemas.openxmlformats.org/officeDocument/2006/customXml" ds:itemID="{8675F242-80A3-4544-A621-BA59134FFB21}"/>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MARK SHEET – [Unit Code]:[Title of the unit]</vt:lpstr>
    </vt:vector>
  </TitlesOfParts>
  <Company>City &amp; Guilds</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Stress and Conflict in the Organisation</dc:title>
  <dc:creator>shalinis</dc:creator>
  <cp:lastModifiedBy>Ben Grounds</cp:lastModifiedBy>
  <cp:revision>2</cp:revision>
  <dcterms:created xsi:type="dcterms:W3CDTF">2013-02-18T10:46:00Z</dcterms:created>
  <dcterms:modified xsi:type="dcterms:W3CDTF">2013-02-18T10:46:00Z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0x010100CEB93C500D2CF04AA228379647604D27006C74CBDD32F9C24CA1C86314451B06A1</vt:lpwstr>
  </property>
  <property fmtid="{D5CDD505-2E9C-101B-9397-08002B2CF9AE}" pid="3" name="Units">
    <vt:lpwstr>584;#8605-506|61b93ac5-0183-417e-b1c7-0f03c5974148;#671;#8607-506|e33cd12f-44b8-4bad-80b2-20ccd5b0d5a3;#735;#8610-506|14f1636b-c48a-4965-be94-cec0f66bdea3</vt:lpwstr>
  </property>
  <property fmtid="{D5CDD505-2E9C-101B-9397-08002B2CF9AE}" pid="4" name="Family Code">
    <vt:lpwstr>109;#8605|4ca9d4f6-eb3a-4a12-baaa-e0e314869f84;#607;#8607|acb670ad-aa6c-4fef-b9f4-07a23eb97a39;#134;#8610|8584757e-8fc6-40ae-aa8a-8bea734a23aa</vt:lpwstr>
  </property>
  <property fmtid="{D5CDD505-2E9C-101B-9397-08002B2CF9AE}" pid="5" name="PoS">
    <vt:lpwstr>124;#8605-11|adfc4a40-eae5-4da7-b076-514629eee1c2;#195;#8605-13|353baf86-edf1-4185-8221-dc9059a1e410;#196;#8605-14|ec4512f4-7e1c-4ac8-97b9-1b2f8f96525e;#125;#8605-21|660bdd7a-560f-4b61-bb9a-f239b41d6ef8;#197;#8605-22|562f03ff-b4f3-42a5-af63-8030d810de99;#126;#8605-31|73c161cb-66e2-49a5-968e-13c9e2136b46;#198;#8605-32|b624c758-4067-4828-962b-f1a55b55b060;#110;#8605-41|63e4cdad-63d6-4b80-833b-2aa41d68264b;#199;#8605-42|7b6e352e-f956-4d1e-a4ef-24993a10d29a;#608;#8607-11|f2c3b783-6ac6-4a06-9834-dcd3aa060200;#609;#8607-13|bebbbd6a-86fc-437d-a6cf-4fb19eb73992;#610;#8607-14|28d88b4f-8bcf-438d-b653-8e5f3bf797f7;#611;#8607-21|5acf5b43-5e2f-4004-842a-c827a7ec39de;#612;#8607-22|cacb426f-19a1-49e0-8bec-49a0ba7f82b5;#613;#8607-31|99c8aad9-8185-4bc6-82e4-2d229283dd57;#614;#8607-32|169aa93d-af65-49dc-b540-0aa48a3e0404;#615;#8607-41|54c0d97e-18f4-4dfd-8cee-1bf3b916014a;#616;#8607-42|9abbb3b5-05f6-4d90-a6e7-fec251c44595;#135;#8610-31|8422e5be-1687-4934-87fe-5b3457387e45</vt:lpwstr>
  </property>
</Properties>
</file>