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90B7" w14:textId="5B067708" w:rsidR="00D72D52" w:rsidRPr="001A2AF8" w:rsidRDefault="009F60F8" w:rsidP="001A2AF8">
      <w:pPr>
        <w:jc w:val="center"/>
        <w:rPr>
          <w:rFonts w:ascii="Dubai" w:hAnsi="Dubai" w:cs="Dubai"/>
          <w:caps/>
        </w:rPr>
      </w:pPr>
      <w:r>
        <w:rPr>
          <w:rFonts w:ascii="Dubai" w:hAnsi="Dubai" w:cs="Dubai"/>
          <w:caps/>
        </w:rPr>
        <w:t>SOLM25</w:t>
      </w:r>
      <w:r w:rsidR="00925FE4">
        <w:rPr>
          <w:rFonts w:ascii="Dubai" w:hAnsi="Dubai" w:cs="Dubai"/>
          <w:caps/>
        </w:rPr>
        <w:t>2</w:t>
      </w:r>
      <w:r>
        <w:rPr>
          <w:rFonts w:ascii="Dubai" w:hAnsi="Dubai" w:cs="Dubai"/>
          <w:caps/>
        </w:rPr>
        <w:t xml:space="preserve"> - </w:t>
      </w:r>
      <w:r w:rsidR="00D72D52" w:rsidRPr="001A2AF8">
        <w:rPr>
          <w:rFonts w:ascii="Dubai" w:hAnsi="Dubai" w:cs="Dubai" w:hint="cs"/>
          <w:caps/>
        </w:rPr>
        <w:t xml:space="preserve">Marking Guidelines for </w:t>
      </w:r>
      <w:r w:rsidR="00925FE4">
        <w:rPr>
          <w:rFonts w:ascii="Dubai" w:hAnsi="Dubai" w:cs="Dubai"/>
          <w:caps/>
        </w:rPr>
        <w:t>In-class presentations</w:t>
      </w:r>
    </w:p>
    <w:p w14:paraId="38F52F14" w14:textId="336750FE" w:rsidR="00D72D52" w:rsidRPr="001A2AF8" w:rsidRDefault="00D72D52">
      <w:pPr>
        <w:rPr>
          <w:rFonts w:ascii="Dubai" w:hAnsi="Dubai" w:cs="Dubai"/>
        </w:rPr>
      </w:pPr>
    </w:p>
    <w:tbl>
      <w:tblPr>
        <w:tblStyle w:val="TableGrid"/>
        <w:tblW w:w="14491" w:type="dxa"/>
        <w:tblLook w:val="04A0" w:firstRow="1" w:lastRow="0" w:firstColumn="1" w:lastColumn="0" w:noHBand="0" w:noVBand="1"/>
      </w:tblPr>
      <w:tblGrid>
        <w:gridCol w:w="1777"/>
        <w:gridCol w:w="3292"/>
        <w:gridCol w:w="2899"/>
        <w:gridCol w:w="3479"/>
        <w:gridCol w:w="3044"/>
      </w:tblGrid>
      <w:tr w:rsidR="00385CF3" w:rsidRPr="001A2AF8" w14:paraId="1598A266" w14:textId="77777777" w:rsidTr="00C33433">
        <w:trPr>
          <w:trHeight w:val="662"/>
        </w:trPr>
        <w:tc>
          <w:tcPr>
            <w:tcW w:w="1777" w:type="dxa"/>
          </w:tcPr>
          <w:p w14:paraId="3E4C4786" w14:textId="77777777" w:rsidR="00D72D52" w:rsidRPr="001A2AF8" w:rsidRDefault="00D72D52">
            <w:pPr>
              <w:rPr>
                <w:rFonts w:ascii="Dubai" w:hAnsi="Dubai" w:cs="Dubai"/>
              </w:rPr>
            </w:pPr>
          </w:p>
        </w:tc>
        <w:tc>
          <w:tcPr>
            <w:tcW w:w="3292" w:type="dxa"/>
          </w:tcPr>
          <w:p w14:paraId="4974A84F" w14:textId="7085874A" w:rsidR="00D72D52" w:rsidRPr="002A26C8" w:rsidRDefault="00D72D52" w:rsidP="001A2AF8">
            <w:pPr>
              <w:jc w:val="center"/>
              <w:rPr>
                <w:rFonts w:ascii="Dubai" w:hAnsi="Dubai" w:cs="Dubai"/>
                <w:b/>
                <w:bCs/>
                <w:smallCaps/>
              </w:rPr>
            </w:pPr>
            <w:r w:rsidRPr="002A26C8">
              <w:rPr>
                <w:rFonts w:ascii="Dubai" w:hAnsi="Dubai" w:cs="Dubai" w:hint="cs"/>
                <w:b/>
                <w:bCs/>
                <w:smallCaps/>
              </w:rPr>
              <w:t>Distinction-level</w:t>
            </w:r>
          </w:p>
          <w:p w14:paraId="0F60BCBF" w14:textId="136BE70E" w:rsidR="001A2AF8" w:rsidRPr="001A2AF8" w:rsidRDefault="001A2AF8" w:rsidP="001A2AF8">
            <w:pPr>
              <w:jc w:val="center"/>
              <w:rPr>
                <w:rFonts w:ascii="Dubai" w:hAnsi="Dubai" w:cs="Dubai"/>
              </w:rPr>
            </w:pPr>
            <w:r w:rsidRPr="002A26C8">
              <w:rPr>
                <w:rFonts w:ascii="Dubai" w:hAnsi="Dubai" w:cs="Dubai" w:hint="cs"/>
                <w:b/>
                <w:bCs/>
                <w:smallCaps/>
              </w:rPr>
              <w:t>[70+]</w:t>
            </w:r>
          </w:p>
        </w:tc>
        <w:tc>
          <w:tcPr>
            <w:tcW w:w="2899" w:type="dxa"/>
          </w:tcPr>
          <w:p w14:paraId="6597AF44" w14:textId="77777777" w:rsidR="00D72D52" w:rsidRPr="002A26C8" w:rsidRDefault="00D72D52" w:rsidP="001A2AF8">
            <w:pPr>
              <w:jc w:val="center"/>
              <w:rPr>
                <w:rFonts w:ascii="Dubai" w:hAnsi="Dubai" w:cs="Dubai"/>
                <w:b/>
                <w:bCs/>
                <w:smallCaps/>
              </w:rPr>
            </w:pPr>
            <w:r w:rsidRPr="002A26C8">
              <w:rPr>
                <w:rFonts w:ascii="Dubai" w:hAnsi="Dubai" w:cs="Dubai" w:hint="cs"/>
                <w:b/>
                <w:bCs/>
                <w:smallCaps/>
              </w:rPr>
              <w:t>Merit-level</w:t>
            </w:r>
          </w:p>
          <w:p w14:paraId="0D35A66F" w14:textId="4091B04A" w:rsidR="001A2AF8" w:rsidRPr="001A2AF8" w:rsidRDefault="001A2AF8" w:rsidP="001A2AF8">
            <w:pPr>
              <w:jc w:val="center"/>
              <w:rPr>
                <w:rFonts w:ascii="Dubai" w:hAnsi="Dubai" w:cs="Dubai"/>
              </w:rPr>
            </w:pPr>
            <w:r w:rsidRPr="002A26C8">
              <w:rPr>
                <w:rFonts w:ascii="Dubai" w:hAnsi="Dubai" w:cs="Dubai" w:hint="cs"/>
                <w:b/>
                <w:bCs/>
                <w:smallCaps/>
              </w:rPr>
              <w:t>[60-69]</w:t>
            </w:r>
          </w:p>
        </w:tc>
        <w:tc>
          <w:tcPr>
            <w:tcW w:w="3479" w:type="dxa"/>
          </w:tcPr>
          <w:p w14:paraId="1229E6BE" w14:textId="77777777" w:rsidR="00D72D52" w:rsidRPr="002A26C8" w:rsidRDefault="00D72D52" w:rsidP="001A2AF8">
            <w:pPr>
              <w:jc w:val="center"/>
              <w:rPr>
                <w:rFonts w:ascii="Dubai" w:hAnsi="Dubai" w:cs="Dubai"/>
                <w:b/>
                <w:bCs/>
                <w:smallCaps/>
              </w:rPr>
            </w:pPr>
            <w:r w:rsidRPr="002A26C8">
              <w:rPr>
                <w:rFonts w:ascii="Dubai" w:hAnsi="Dubai" w:cs="Dubai" w:hint="cs"/>
                <w:b/>
                <w:bCs/>
                <w:smallCaps/>
              </w:rPr>
              <w:t>Pass-level</w:t>
            </w:r>
          </w:p>
          <w:p w14:paraId="5E3EA8E5" w14:textId="65C5EA4D" w:rsidR="001A2AF8" w:rsidRPr="001A2AF8" w:rsidRDefault="001A2AF8" w:rsidP="001A2AF8">
            <w:pPr>
              <w:jc w:val="center"/>
              <w:rPr>
                <w:rFonts w:ascii="Dubai" w:hAnsi="Dubai" w:cs="Dubai"/>
              </w:rPr>
            </w:pPr>
            <w:r w:rsidRPr="002A26C8">
              <w:rPr>
                <w:rFonts w:ascii="Dubai" w:hAnsi="Dubai" w:cs="Dubai" w:hint="cs"/>
                <w:b/>
                <w:bCs/>
                <w:smallCaps/>
              </w:rPr>
              <w:t>[50-59]</w:t>
            </w:r>
          </w:p>
        </w:tc>
        <w:tc>
          <w:tcPr>
            <w:tcW w:w="3044" w:type="dxa"/>
          </w:tcPr>
          <w:p w14:paraId="305631EA" w14:textId="77777777" w:rsidR="00D72D52" w:rsidRPr="002A26C8" w:rsidRDefault="00D72D52" w:rsidP="001A2AF8">
            <w:pPr>
              <w:jc w:val="center"/>
              <w:rPr>
                <w:rFonts w:ascii="Dubai" w:hAnsi="Dubai" w:cs="Dubai"/>
                <w:b/>
                <w:bCs/>
                <w:smallCaps/>
              </w:rPr>
            </w:pPr>
            <w:r w:rsidRPr="002A26C8">
              <w:rPr>
                <w:rFonts w:ascii="Dubai" w:hAnsi="Dubai" w:cs="Dubai" w:hint="cs"/>
                <w:b/>
                <w:bCs/>
                <w:smallCaps/>
              </w:rPr>
              <w:t>Fail-level</w:t>
            </w:r>
          </w:p>
          <w:p w14:paraId="24E2385A" w14:textId="5D9D2446" w:rsidR="001A2AF8" w:rsidRPr="001A2AF8" w:rsidRDefault="001A2AF8" w:rsidP="001A2AF8">
            <w:pPr>
              <w:jc w:val="center"/>
              <w:rPr>
                <w:rFonts w:ascii="Dubai" w:hAnsi="Dubai" w:cs="Dubai"/>
              </w:rPr>
            </w:pPr>
            <w:r w:rsidRPr="002A26C8">
              <w:rPr>
                <w:rFonts w:ascii="Dubai" w:hAnsi="Dubai" w:cs="Dubai" w:hint="cs"/>
                <w:b/>
                <w:bCs/>
                <w:smallCaps/>
              </w:rPr>
              <w:t>[0-49]</w:t>
            </w:r>
          </w:p>
        </w:tc>
      </w:tr>
      <w:tr w:rsidR="00385CF3" w:rsidRPr="001A2AF8" w14:paraId="4759C0E7" w14:textId="77777777" w:rsidTr="00C33433">
        <w:trPr>
          <w:trHeight w:val="2308"/>
        </w:trPr>
        <w:tc>
          <w:tcPr>
            <w:tcW w:w="1777" w:type="dxa"/>
          </w:tcPr>
          <w:p w14:paraId="72E75819" w14:textId="5615160B" w:rsidR="00D72D52" w:rsidRPr="00107445" w:rsidRDefault="009B7295">
            <w:pPr>
              <w:rPr>
                <w:rFonts w:ascii="Dubai" w:hAnsi="Dubai" w:cs="Dubai"/>
                <w:smallCaps/>
              </w:rPr>
            </w:pPr>
            <w:r w:rsidRPr="00107445">
              <w:rPr>
                <w:rFonts w:ascii="Dubai" w:hAnsi="Dubai" w:cs="Dubai" w:hint="cs"/>
                <w:smallCaps/>
              </w:rPr>
              <w:t>Quality of analysis</w:t>
            </w:r>
            <w:r w:rsidR="001A2AF8" w:rsidRPr="00107445">
              <w:rPr>
                <w:rFonts w:ascii="Dubai" w:hAnsi="Dubai" w:cs="Dubai" w:hint="cs"/>
                <w:smallCaps/>
              </w:rPr>
              <w:t xml:space="preserve"> and application of relevant </w:t>
            </w:r>
            <w:r w:rsidR="0004411F" w:rsidRPr="00107445">
              <w:rPr>
                <w:rFonts w:ascii="Dubai" w:hAnsi="Dubai" w:cs="Dubai"/>
                <w:smallCaps/>
              </w:rPr>
              <w:t xml:space="preserve">legal </w:t>
            </w:r>
            <w:r w:rsidR="001A2AF8" w:rsidRPr="00107445">
              <w:rPr>
                <w:rFonts w:ascii="Dubai" w:hAnsi="Dubai" w:cs="Dubai" w:hint="cs"/>
                <w:smallCaps/>
              </w:rPr>
              <w:t>principles</w:t>
            </w:r>
          </w:p>
        </w:tc>
        <w:tc>
          <w:tcPr>
            <w:tcW w:w="3292" w:type="dxa"/>
          </w:tcPr>
          <w:p w14:paraId="302BB556" w14:textId="6E05DF35" w:rsidR="00D72D52" w:rsidRPr="001A2AF8" w:rsidRDefault="00383174">
            <w:pPr>
              <w:rPr>
                <w:rFonts w:ascii="Dubai" w:hAnsi="Dubai" w:cs="Dubai"/>
              </w:rPr>
            </w:pPr>
            <w:r>
              <w:rPr>
                <w:rFonts w:ascii="Dubai" w:hAnsi="Dubai" w:cs="Dubai"/>
              </w:rPr>
              <w:t>Excellent legal analysis. Logical and accurate</w:t>
            </w:r>
            <w:r w:rsidR="007A4A3D">
              <w:rPr>
                <w:rFonts w:ascii="Dubai" w:hAnsi="Dubai" w:cs="Dubai"/>
              </w:rPr>
              <w:t xml:space="preserve"> application of the relevant </w:t>
            </w:r>
            <w:r w:rsidR="0004411F">
              <w:rPr>
                <w:rFonts w:ascii="Dubai" w:hAnsi="Dubai" w:cs="Dubai"/>
              </w:rPr>
              <w:t xml:space="preserve">legal </w:t>
            </w:r>
            <w:r w:rsidR="007A4A3D">
              <w:rPr>
                <w:rFonts w:ascii="Dubai" w:hAnsi="Dubai" w:cs="Dubai"/>
              </w:rPr>
              <w:t xml:space="preserve">principles to the facts </w:t>
            </w:r>
            <w:r w:rsidR="00FE4F89">
              <w:rPr>
                <w:rFonts w:ascii="Dubai" w:hAnsi="Dubai" w:cs="Dubai"/>
              </w:rPr>
              <w:t>with few, if any, imprecisions</w:t>
            </w:r>
            <w:r w:rsidR="0004411F">
              <w:rPr>
                <w:rFonts w:ascii="Dubai" w:hAnsi="Dubai" w:cs="Dubai"/>
              </w:rPr>
              <w:t>.</w:t>
            </w:r>
            <w:r w:rsidR="007A4A3D">
              <w:rPr>
                <w:rFonts w:ascii="Dubai" w:hAnsi="Dubai" w:cs="Dubai"/>
              </w:rPr>
              <w:t xml:space="preserve"> </w:t>
            </w:r>
          </w:p>
        </w:tc>
        <w:tc>
          <w:tcPr>
            <w:tcW w:w="2899" w:type="dxa"/>
          </w:tcPr>
          <w:p w14:paraId="17D880A2" w14:textId="606BDCD7" w:rsidR="00D72D52" w:rsidRPr="001A2AF8" w:rsidRDefault="00383174">
            <w:pPr>
              <w:rPr>
                <w:rFonts w:ascii="Dubai" w:hAnsi="Dubai" w:cs="Dubai"/>
              </w:rPr>
            </w:pPr>
            <w:r>
              <w:rPr>
                <w:rFonts w:ascii="Dubai" w:hAnsi="Dubai" w:cs="Dubai"/>
              </w:rPr>
              <w:t>Good legal analysis.</w:t>
            </w:r>
            <w:r w:rsidR="00FE4F89">
              <w:rPr>
                <w:rFonts w:ascii="Dubai" w:hAnsi="Dubai" w:cs="Dubai"/>
              </w:rPr>
              <w:t xml:space="preserve"> Argumentation is clear, cogent with accurate application of </w:t>
            </w:r>
            <w:r w:rsidR="0004411F">
              <w:rPr>
                <w:rFonts w:ascii="Dubai" w:hAnsi="Dubai" w:cs="Dubai"/>
              </w:rPr>
              <w:t xml:space="preserve">relevant </w:t>
            </w:r>
            <w:r w:rsidR="00FE4F89">
              <w:rPr>
                <w:rFonts w:ascii="Dubai" w:hAnsi="Dubai" w:cs="Dubai"/>
              </w:rPr>
              <w:t>legal principles</w:t>
            </w:r>
            <w:r w:rsidR="0004411F">
              <w:rPr>
                <w:rFonts w:ascii="Dubai" w:hAnsi="Dubai" w:cs="Dubai"/>
              </w:rPr>
              <w:t xml:space="preserve"> to the facts</w:t>
            </w:r>
            <w:r w:rsidR="00FE4F89">
              <w:rPr>
                <w:rFonts w:ascii="Dubai" w:hAnsi="Dubai" w:cs="Dubai"/>
              </w:rPr>
              <w:t xml:space="preserve">. May have some imprecisions. </w:t>
            </w:r>
          </w:p>
        </w:tc>
        <w:tc>
          <w:tcPr>
            <w:tcW w:w="3479" w:type="dxa"/>
          </w:tcPr>
          <w:p w14:paraId="67CB78E7" w14:textId="263DB5D1" w:rsidR="00D72D52" w:rsidRPr="001A2AF8" w:rsidRDefault="006F6270">
            <w:pPr>
              <w:rPr>
                <w:rFonts w:ascii="Dubai" w:hAnsi="Dubai" w:cs="Dubai"/>
              </w:rPr>
            </w:pPr>
            <w:r>
              <w:rPr>
                <w:rFonts w:ascii="Dubai" w:hAnsi="Dubai" w:cs="Dubai"/>
              </w:rPr>
              <w:t xml:space="preserve">Presentation demonstrates general understanding of key issues. </w:t>
            </w:r>
            <w:r w:rsidR="0004411F">
              <w:rPr>
                <w:rFonts w:ascii="Dubai" w:hAnsi="Dubai" w:cs="Dubai"/>
              </w:rPr>
              <w:t xml:space="preserve">Some evidence of analysis and application of relevant legal principles with </w:t>
            </w:r>
            <w:r>
              <w:rPr>
                <w:rFonts w:ascii="Dubai" w:hAnsi="Dubai" w:cs="Dubai"/>
              </w:rPr>
              <w:t>some mistakes/omissio</w:t>
            </w:r>
            <w:r w:rsidR="00385CF3">
              <w:rPr>
                <w:rFonts w:ascii="Dubai" w:hAnsi="Dubai" w:cs="Dubai"/>
              </w:rPr>
              <w:t>ns.</w:t>
            </w:r>
            <w:r>
              <w:rPr>
                <w:rFonts w:ascii="Dubai" w:hAnsi="Dubai" w:cs="Dubai"/>
              </w:rPr>
              <w:t xml:space="preserve"> </w:t>
            </w:r>
          </w:p>
        </w:tc>
        <w:tc>
          <w:tcPr>
            <w:tcW w:w="3044" w:type="dxa"/>
          </w:tcPr>
          <w:p w14:paraId="03EA1CA6" w14:textId="35453C3F" w:rsidR="00D72D52" w:rsidRPr="001A2AF8" w:rsidRDefault="006F6270">
            <w:pPr>
              <w:rPr>
                <w:rFonts w:ascii="Dubai" w:hAnsi="Dubai" w:cs="Dubai"/>
              </w:rPr>
            </w:pPr>
            <w:r>
              <w:rPr>
                <w:rFonts w:ascii="Dubai" w:hAnsi="Dubai" w:cs="Dubai"/>
              </w:rPr>
              <w:t>Lack of understanding and/or poor application of relevant legal principles.</w:t>
            </w:r>
          </w:p>
        </w:tc>
      </w:tr>
      <w:tr w:rsidR="00385CF3" w:rsidRPr="001A2AF8" w14:paraId="60321C68" w14:textId="77777777" w:rsidTr="00C33433">
        <w:trPr>
          <w:trHeight w:val="1976"/>
        </w:trPr>
        <w:tc>
          <w:tcPr>
            <w:tcW w:w="1777" w:type="dxa"/>
          </w:tcPr>
          <w:p w14:paraId="7E33B9F6" w14:textId="77777777" w:rsidR="008F5864" w:rsidRPr="00107445" w:rsidRDefault="008F5864" w:rsidP="00AE4641">
            <w:pPr>
              <w:rPr>
                <w:rFonts w:ascii="Dubai" w:hAnsi="Dubai" w:cs="Dubai"/>
                <w:smallCaps/>
              </w:rPr>
            </w:pPr>
            <w:r w:rsidRPr="00107445">
              <w:rPr>
                <w:rFonts w:ascii="Dubai" w:hAnsi="Dubai" w:cs="Dubai" w:hint="cs"/>
                <w:smallCaps/>
              </w:rPr>
              <w:t>Organisation and structure of the argument</w:t>
            </w:r>
          </w:p>
        </w:tc>
        <w:tc>
          <w:tcPr>
            <w:tcW w:w="3292" w:type="dxa"/>
          </w:tcPr>
          <w:p w14:paraId="217211D3" w14:textId="74BD5355" w:rsidR="008F5864" w:rsidRPr="001A2AF8" w:rsidRDefault="00F60F19" w:rsidP="00AE4641">
            <w:pPr>
              <w:rPr>
                <w:rFonts w:ascii="Dubai" w:hAnsi="Dubai" w:cs="Dubai"/>
              </w:rPr>
            </w:pPr>
            <w:r>
              <w:rPr>
                <w:rFonts w:ascii="Dubai" w:hAnsi="Dubai" w:cs="Dubai"/>
              </w:rPr>
              <w:t>V</w:t>
            </w:r>
            <w:r w:rsidR="008F5864">
              <w:rPr>
                <w:rFonts w:ascii="Dubai" w:hAnsi="Dubai" w:cs="Dubai"/>
              </w:rPr>
              <w:t>ery well structured and organised</w:t>
            </w:r>
            <w:r>
              <w:rPr>
                <w:rFonts w:ascii="Dubai" w:hAnsi="Dubai" w:cs="Dubai"/>
              </w:rPr>
              <w:t xml:space="preserve"> presentation. Issues are presented in order and argumentation follows logically from the prior analysis</w:t>
            </w:r>
            <w:r w:rsidR="00060A04">
              <w:rPr>
                <w:rFonts w:ascii="Dubai" w:hAnsi="Dubai" w:cs="Dubai"/>
              </w:rPr>
              <w:t>.</w:t>
            </w:r>
          </w:p>
        </w:tc>
        <w:tc>
          <w:tcPr>
            <w:tcW w:w="2899" w:type="dxa"/>
          </w:tcPr>
          <w:p w14:paraId="30227E15" w14:textId="34A500E1" w:rsidR="008F5864" w:rsidRPr="001A2AF8" w:rsidRDefault="00F60F19" w:rsidP="00AE4641">
            <w:pPr>
              <w:rPr>
                <w:rFonts w:ascii="Dubai" w:hAnsi="Dubai" w:cs="Dubai"/>
              </w:rPr>
            </w:pPr>
            <w:r>
              <w:rPr>
                <w:rFonts w:ascii="Dubai" w:hAnsi="Dubai" w:cs="Dubai"/>
              </w:rPr>
              <w:t xml:space="preserve">Well organised and structured presentation, with logical </w:t>
            </w:r>
            <w:r w:rsidR="009669B3">
              <w:rPr>
                <w:rFonts w:ascii="Dubai" w:hAnsi="Dubai" w:cs="Dubai"/>
              </w:rPr>
              <w:t>outlining</w:t>
            </w:r>
            <w:r>
              <w:rPr>
                <w:rFonts w:ascii="Dubai" w:hAnsi="Dubai" w:cs="Dubai"/>
              </w:rPr>
              <w:t xml:space="preserve"> of issues/</w:t>
            </w:r>
            <w:r w:rsidR="009669B3">
              <w:rPr>
                <w:rFonts w:ascii="Dubai" w:hAnsi="Dubai" w:cs="Dubai"/>
              </w:rPr>
              <w:t>arguments</w:t>
            </w:r>
            <w:r w:rsidR="00060A04">
              <w:rPr>
                <w:rFonts w:ascii="Dubai" w:hAnsi="Dubai" w:cs="Dubai"/>
              </w:rPr>
              <w:t>.</w:t>
            </w:r>
            <w:r>
              <w:rPr>
                <w:rFonts w:ascii="Dubai" w:hAnsi="Dubai" w:cs="Dubai"/>
              </w:rPr>
              <w:t xml:space="preserve"> </w:t>
            </w:r>
          </w:p>
        </w:tc>
        <w:tc>
          <w:tcPr>
            <w:tcW w:w="3479" w:type="dxa"/>
          </w:tcPr>
          <w:p w14:paraId="364BA879" w14:textId="2CBE53A1" w:rsidR="008F5864" w:rsidRPr="001A2AF8" w:rsidRDefault="009669B3" w:rsidP="00AE4641">
            <w:pPr>
              <w:rPr>
                <w:rFonts w:ascii="Dubai" w:hAnsi="Dubai" w:cs="Dubai"/>
              </w:rPr>
            </w:pPr>
            <w:r>
              <w:rPr>
                <w:rFonts w:ascii="Dubai" w:hAnsi="Dubai" w:cs="Dubai"/>
              </w:rPr>
              <w:t>Largely clear and logical presentation</w:t>
            </w:r>
            <w:r w:rsidR="00385CF3">
              <w:rPr>
                <w:rFonts w:ascii="Dubai" w:hAnsi="Dubai" w:cs="Dubai"/>
              </w:rPr>
              <w:t>,</w:t>
            </w:r>
            <w:r>
              <w:rPr>
                <w:rFonts w:ascii="Dubai" w:hAnsi="Dubai" w:cs="Dubai"/>
              </w:rPr>
              <w:t xml:space="preserve"> although the structure and argumentation </w:t>
            </w:r>
            <w:r w:rsidR="00107445">
              <w:rPr>
                <w:rFonts w:ascii="Dubai" w:hAnsi="Dubai" w:cs="Dubai"/>
              </w:rPr>
              <w:t>are</w:t>
            </w:r>
            <w:r>
              <w:rPr>
                <w:rFonts w:ascii="Dubai" w:hAnsi="Dubai" w:cs="Dubai"/>
              </w:rPr>
              <w:t xml:space="preserve"> not always easy to follow. </w:t>
            </w:r>
          </w:p>
        </w:tc>
        <w:tc>
          <w:tcPr>
            <w:tcW w:w="3044" w:type="dxa"/>
          </w:tcPr>
          <w:p w14:paraId="0F8AF051" w14:textId="5CB6A924" w:rsidR="008F5864" w:rsidRPr="001A2AF8" w:rsidRDefault="009669B3" w:rsidP="00AE4641">
            <w:pPr>
              <w:rPr>
                <w:rFonts w:ascii="Dubai" w:hAnsi="Dubai" w:cs="Dubai"/>
              </w:rPr>
            </w:pPr>
            <w:r>
              <w:rPr>
                <w:rFonts w:ascii="Dubai" w:hAnsi="Dubai" w:cs="Dubai"/>
              </w:rPr>
              <w:t xml:space="preserve">Disorganised presentation </w:t>
            </w:r>
            <w:r w:rsidR="00385CF3">
              <w:rPr>
                <w:rFonts w:ascii="Dubai" w:hAnsi="Dubai" w:cs="Dubai"/>
              </w:rPr>
              <w:t>with confused and incoherent statements.</w:t>
            </w:r>
          </w:p>
        </w:tc>
      </w:tr>
      <w:tr w:rsidR="00385CF3" w:rsidRPr="001A2AF8" w14:paraId="72B6FB83" w14:textId="77777777" w:rsidTr="00C33433">
        <w:trPr>
          <w:trHeight w:val="1646"/>
        </w:trPr>
        <w:tc>
          <w:tcPr>
            <w:tcW w:w="1777" w:type="dxa"/>
          </w:tcPr>
          <w:p w14:paraId="14F67650" w14:textId="53DCB083" w:rsidR="00D72D52" w:rsidRPr="002A26C8" w:rsidRDefault="009B7295">
            <w:pPr>
              <w:rPr>
                <w:rFonts w:ascii="Dubai" w:hAnsi="Dubai" w:cs="Dubai"/>
                <w:smallCaps/>
              </w:rPr>
            </w:pPr>
            <w:r w:rsidRPr="002A26C8">
              <w:rPr>
                <w:rFonts w:ascii="Dubai" w:hAnsi="Dubai" w:cs="Dubai" w:hint="cs"/>
                <w:smallCaps/>
              </w:rPr>
              <w:t>Quality of oral expression</w:t>
            </w:r>
            <w:r w:rsidR="00EF0C3D" w:rsidRPr="002A26C8">
              <w:rPr>
                <w:rFonts w:ascii="Dubai" w:hAnsi="Dubai" w:cs="Dubai" w:hint="cs"/>
                <w:smallCaps/>
              </w:rPr>
              <w:t>, clarity and persuasiveness</w:t>
            </w:r>
          </w:p>
        </w:tc>
        <w:tc>
          <w:tcPr>
            <w:tcW w:w="3292" w:type="dxa"/>
          </w:tcPr>
          <w:p w14:paraId="4E25A278" w14:textId="69EBA352" w:rsidR="00D72D52" w:rsidRPr="001A2AF8" w:rsidRDefault="008F5864">
            <w:pPr>
              <w:rPr>
                <w:rFonts w:ascii="Dubai" w:hAnsi="Dubai" w:cs="Dubai"/>
              </w:rPr>
            </w:pPr>
            <w:r>
              <w:rPr>
                <w:rFonts w:ascii="Dubai" w:hAnsi="Dubai" w:cs="Dubai"/>
              </w:rPr>
              <w:t xml:space="preserve">Excellent </w:t>
            </w:r>
            <w:r w:rsidR="00EF0C3D" w:rsidRPr="001A2AF8">
              <w:rPr>
                <w:rFonts w:ascii="Dubai" w:hAnsi="Dubai" w:cs="Dubai" w:hint="cs"/>
              </w:rPr>
              <w:t xml:space="preserve">oral </w:t>
            </w:r>
            <w:r>
              <w:rPr>
                <w:rFonts w:ascii="Dubai" w:hAnsi="Dubai" w:cs="Dubai"/>
              </w:rPr>
              <w:t>presentation.</w:t>
            </w:r>
            <w:r w:rsidR="00EF0C3D" w:rsidRPr="001A2AF8">
              <w:rPr>
                <w:rFonts w:ascii="Dubai" w:hAnsi="Dubai" w:cs="Dubai" w:hint="cs"/>
              </w:rPr>
              <w:t xml:space="preserve"> </w:t>
            </w:r>
            <w:r>
              <w:rPr>
                <w:rFonts w:ascii="Dubai" w:hAnsi="Dubai" w:cs="Dubai"/>
              </w:rPr>
              <w:t>C</w:t>
            </w:r>
            <w:r w:rsidR="00EF0C3D" w:rsidRPr="001A2AF8">
              <w:rPr>
                <w:rFonts w:ascii="Dubai" w:hAnsi="Dubai" w:cs="Dubai" w:hint="cs"/>
              </w:rPr>
              <w:t xml:space="preserve">lear expression of arguments that are intelligible and persuasive. </w:t>
            </w:r>
          </w:p>
        </w:tc>
        <w:tc>
          <w:tcPr>
            <w:tcW w:w="2899" w:type="dxa"/>
          </w:tcPr>
          <w:p w14:paraId="14D6B368" w14:textId="0FE56366" w:rsidR="00D72D52" w:rsidRPr="001A2AF8" w:rsidRDefault="00EF0C3D">
            <w:pPr>
              <w:rPr>
                <w:rFonts w:ascii="Dubai" w:hAnsi="Dubai" w:cs="Dubai"/>
              </w:rPr>
            </w:pPr>
            <w:r w:rsidRPr="001A2AF8">
              <w:rPr>
                <w:rFonts w:ascii="Dubai" w:hAnsi="Dubai" w:cs="Dubai" w:hint="cs"/>
              </w:rPr>
              <w:t>Good oral expression</w:t>
            </w:r>
            <w:r w:rsidR="00386726" w:rsidRPr="001A2AF8">
              <w:rPr>
                <w:rFonts w:ascii="Dubai" w:hAnsi="Dubai" w:cs="Dubai" w:hint="cs"/>
              </w:rPr>
              <w:t>, getting ideas across clearly</w:t>
            </w:r>
            <w:r w:rsidR="002A26C8">
              <w:rPr>
                <w:rFonts w:ascii="Dubai" w:hAnsi="Dubai" w:cs="Dubai"/>
              </w:rPr>
              <w:t xml:space="preserve"> and</w:t>
            </w:r>
            <w:r w:rsidR="00060A04">
              <w:rPr>
                <w:rFonts w:ascii="Dubai" w:hAnsi="Dubai" w:cs="Dubai"/>
              </w:rPr>
              <w:t xml:space="preserve">, on the whole, </w:t>
            </w:r>
            <w:r w:rsidR="002A26C8">
              <w:rPr>
                <w:rFonts w:ascii="Dubai" w:hAnsi="Dubai" w:cs="Dubai"/>
              </w:rPr>
              <w:t>persuasively</w:t>
            </w:r>
            <w:r w:rsidR="00386726" w:rsidRPr="001A2AF8">
              <w:rPr>
                <w:rFonts w:ascii="Dubai" w:hAnsi="Dubai" w:cs="Dubai" w:hint="cs"/>
              </w:rPr>
              <w:t xml:space="preserve">. </w:t>
            </w:r>
          </w:p>
        </w:tc>
        <w:tc>
          <w:tcPr>
            <w:tcW w:w="3479" w:type="dxa"/>
          </w:tcPr>
          <w:p w14:paraId="0BAD6025" w14:textId="25FB27D7" w:rsidR="00D72D52" w:rsidRPr="001A2AF8" w:rsidRDefault="00386726">
            <w:pPr>
              <w:rPr>
                <w:rFonts w:ascii="Dubai" w:hAnsi="Dubai" w:cs="Dubai"/>
              </w:rPr>
            </w:pPr>
            <w:r w:rsidRPr="001A2AF8">
              <w:rPr>
                <w:rFonts w:ascii="Dubai" w:hAnsi="Dubai" w:cs="Dubai" w:hint="cs"/>
              </w:rPr>
              <w:t xml:space="preserve">Oral expression is largely coherent </w:t>
            </w:r>
            <w:r w:rsidR="00060A04">
              <w:rPr>
                <w:rFonts w:ascii="Dubai" w:hAnsi="Dubai" w:cs="Dubai"/>
              </w:rPr>
              <w:t xml:space="preserve">although not always </w:t>
            </w:r>
            <w:r w:rsidR="002A26C8">
              <w:rPr>
                <w:rFonts w:ascii="Dubai" w:hAnsi="Dubai" w:cs="Dubai"/>
              </w:rPr>
              <w:t>persuasive</w:t>
            </w:r>
            <w:r w:rsidR="00060A04">
              <w:rPr>
                <w:rFonts w:ascii="Dubai" w:hAnsi="Dubai" w:cs="Dubai"/>
              </w:rPr>
              <w:t xml:space="preserve">. </w:t>
            </w:r>
            <w:r w:rsidR="00F45047">
              <w:rPr>
                <w:rFonts w:ascii="Dubai" w:hAnsi="Dubai" w:cs="Dubai"/>
              </w:rPr>
              <w:t>Some</w:t>
            </w:r>
            <w:r w:rsidRPr="001A2AF8">
              <w:rPr>
                <w:rFonts w:ascii="Dubai" w:hAnsi="Dubai" w:cs="Dubai" w:hint="cs"/>
              </w:rPr>
              <w:t xml:space="preserve"> difficulty in getting ideas across.</w:t>
            </w:r>
          </w:p>
        </w:tc>
        <w:tc>
          <w:tcPr>
            <w:tcW w:w="3044" w:type="dxa"/>
          </w:tcPr>
          <w:p w14:paraId="154E2A3C" w14:textId="07FD2B58" w:rsidR="00D72D52" w:rsidRPr="001A2AF8" w:rsidRDefault="00C33433">
            <w:pPr>
              <w:rPr>
                <w:rFonts w:ascii="Dubai" w:hAnsi="Dubai" w:cs="Dubai"/>
              </w:rPr>
            </w:pPr>
            <w:r>
              <w:rPr>
                <w:rFonts w:ascii="Dubai" w:hAnsi="Dubai" w:cs="Dubai"/>
              </w:rPr>
              <w:t>P</w:t>
            </w:r>
            <w:r w:rsidR="00386726" w:rsidRPr="001A2AF8">
              <w:rPr>
                <w:rFonts w:ascii="Dubai" w:hAnsi="Dubai" w:cs="Dubai" w:hint="cs"/>
              </w:rPr>
              <w:t>oor oral expression; incoherent statements</w:t>
            </w:r>
            <w:r w:rsidR="002A26C8">
              <w:rPr>
                <w:rFonts w:ascii="Dubai" w:hAnsi="Dubai" w:cs="Dubai"/>
              </w:rPr>
              <w:t>.</w:t>
            </w:r>
          </w:p>
        </w:tc>
      </w:tr>
    </w:tbl>
    <w:p w14:paraId="25D5C000" w14:textId="77777777" w:rsidR="005D1DC8" w:rsidRPr="001A2AF8" w:rsidRDefault="005D1DC8">
      <w:pPr>
        <w:rPr>
          <w:rFonts w:ascii="Dubai" w:hAnsi="Dubai" w:cs="Dubai"/>
        </w:rPr>
      </w:pPr>
    </w:p>
    <w:sectPr w:rsidR="005D1DC8" w:rsidRPr="001A2AF8" w:rsidSect="00385CF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52"/>
    <w:rsid w:val="00027D0E"/>
    <w:rsid w:val="0004411F"/>
    <w:rsid w:val="00060A04"/>
    <w:rsid w:val="00097B9C"/>
    <w:rsid w:val="00107445"/>
    <w:rsid w:val="001A2AF8"/>
    <w:rsid w:val="002A26C8"/>
    <w:rsid w:val="00383174"/>
    <w:rsid w:val="00385CF3"/>
    <w:rsid w:val="00386726"/>
    <w:rsid w:val="005B4335"/>
    <w:rsid w:val="005D1DC8"/>
    <w:rsid w:val="006E413A"/>
    <w:rsid w:val="006F6270"/>
    <w:rsid w:val="007A4A3D"/>
    <w:rsid w:val="008F5864"/>
    <w:rsid w:val="00925FE4"/>
    <w:rsid w:val="009669B3"/>
    <w:rsid w:val="009B14D5"/>
    <w:rsid w:val="009B7295"/>
    <w:rsid w:val="009F60F8"/>
    <w:rsid w:val="00BD77E5"/>
    <w:rsid w:val="00C33433"/>
    <w:rsid w:val="00C909E2"/>
    <w:rsid w:val="00D72D52"/>
    <w:rsid w:val="00DB2A52"/>
    <w:rsid w:val="00ED2DD5"/>
    <w:rsid w:val="00EF0C3D"/>
    <w:rsid w:val="00F45047"/>
    <w:rsid w:val="00F60F19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BFFE1D"/>
  <w15:chartTrackingRefBased/>
  <w15:docId w15:val="{14F3213C-DB96-6545-B441-3AD21BAB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2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Tibisay Morgandi</dc:creator>
  <cp:keywords/>
  <dc:description/>
  <cp:lastModifiedBy>Tibisay Morgandi</cp:lastModifiedBy>
  <cp:revision>4</cp:revision>
  <dcterms:created xsi:type="dcterms:W3CDTF">2021-03-08T16:30:00Z</dcterms:created>
  <dcterms:modified xsi:type="dcterms:W3CDTF">2021-09-17T13:46:00Z</dcterms:modified>
</cp:coreProperties>
</file>