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747" w:rsidRPr="001B5747" w:rsidRDefault="001B5747" w:rsidP="00737E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u w:val="single"/>
          <w:lang w:val="en-US"/>
        </w:rPr>
      </w:pPr>
      <w:bookmarkStart w:id="0" w:name="_GoBack"/>
      <w:bookmarkEnd w:id="0"/>
      <w:r w:rsidRPr="001B5747">
        <w:rPr>
          <w:rFonts w:ascii="Times New Roman" w:hAnsi="Times New Roman" w:cs="Times New Roman"/>
          <w:sz w:val="22"/>
          <w:szCs w:val="22"/>
          <w:u w:val="single"/>
          <w:lang w:val="en-US"/>
        </w:rPr>
        <w:t xml:space="preserve">Overview </w:t>
      </w:r>
      <w:r w:rsidR="001425FB">
        <w:rPr>
          <w:rFonts w:ascii="Times New Roman" w:hAnsi="Times New Roman" w:cs="Times New Roman"/>
          <w:sz w:val="22"/>
          <w:szCs w:val="22"/>
          <w:u w:val="single"/>
          <w:lang w:val="en-US"/>
        </w:rPr>
        <w:t>Chapters:</w:t>
      </w:r>
      <w:r w:rsidRPr="001B5747">
        <w:rPr>
          <w:rFonts w:ascii="Times New Roman" w:hAnsi="Times New Roman" w:cs="Times New Roman"/>
          <w:sz w:val="22"/>
          <w:szCs w:val="22"/>
          <w:u w:val="single"/>
          <w:lang w:val="en-US"/>
        </w:rPr>
        <w:t xml:space="preserve"> </w:t>
      </w:r>
    </w:p>
    <w:p w:rsidR="001425FB" w:rsidRDefault="001425FB" w:rsidP="00737E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1B5747" w:rsidRPr="001B5747" w:rsidRDefault="001B5747" w:rsidP="00737E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B969AF">
        <w:rPr>
          <w:rFonts w:ascii="Times New Roman" w:hAnsi="Times New Roman" w:cs="Times New Roman"/>
          <w:sz w:val="22"/>
          <w:szCs w:val="22"/>
          <w:lang w:val="en-US"/>
        </w:rPr>
        <w:t xml:space="preserve">Clifford, N., Holloway, S. Rice, S. and Valentine, G. (2009) </w:t>
      </w:r>
      <w:r w:rsidRPr="00B969AF">
        <w:rPr>
          <w:rFonts w:ascii="Times New Roman" w:hAnsi="Times New Roman" w:cs="Times New Roman"/>
          <w:i/>
          <w:iCs/>
          <w:sz w:val="22"/>
          <w:szCs w:val="22"/>
          <w:lang w:val="en-US"/>
        </w:rPr>
        <w:t>Key Concepts in Geography</w:t>
      </w:r>
      <w:r w:rsidRPr="00B969AF">
        <w:rPr>
          <w:rFonts w:ascii="Times New Roman" w:hAnsi="Times New Roman" w:cs="Times New Roman"/>
          <w:sz w:val="22"/>
          <w:szCs w:val="22"/>
          <w:lang w:val="en-US"/>
        </w:rPr>
        <w:t>,</w:t>
      </w:r>
      <w:r w:rsidR="00681FC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US"/>
        </w:rPr>
        <w:t>London: Sage.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See especially: </w:t>
      </w:r>
      <w:r>
        <w:rPr>
          <w:rFonts w:ascii="Times New Roman" w:hAnsi="Times New Roman" w:cs="Times New Roman"/>
          <w:sz w:val="22"/>
          <w:szCs w:val="22"/>
          <w:lang w:val="en-US"/>
        </w:rPr>
        <w:t>Chapter 3 (Ron Johnston on ‘Geography and the Social Science Tradition’) and Chapter 4 (Alison Blunt on ‘Geography and the Humanities Tradition’).</w:t>
      </w:r>
    </w:p>
    <w:p w:rsidR="00B969AF" w:rsidRDefault="00B969AF" w:rsidP="00737E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B969AF" w:rsidRPr="00B969AF" w:rsidRDefault="00B969AF" w:rsidP="00737E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B969AF">
        <w:rPr>
          <w:rFonts w:ascii="Times New Roman" w:hAnsi="Times New Roman" w:cs="Times New Roman"/>
          <w:sz w:val="22"/>
          <w:szCs w:val="22"/>
        </w:rPr>
        <w:t>Driver, F. (1992). Geography's empire: histories of geographical knowledge. </w:t>
      </w:r>
      <w:r w:rsidRPr="00B969AF">
        <w:rPr>
          <w:rFonts w:ascii="Times New Roman" w:hAnsi="Times New Roman" w:cs="Times New Roman"/>
          <w:i/>
          <w:iCs/>
          <w:sz w:val="22"/>
          <w:szCs w:val="22"/>
        </w:rPr>
        <w:t>Environment and Planning D: Society and Space</w:t>
      </w:r>
      <w:r w:rsidRPr="00B969AF">
        <w:rPr>
          <w:rFonts w:ascii="Times New Roman" w:hAnsi="Times New Roman" w:cs="Times New Roman"/>
          <w:sz w:val="22"/>
          <w:szCs w:val="22"/>
        </w:rPr>
        <w:t>, </w:t>
      </w:r>
      <w:r w:rsidRPr="00B969AF">
        <w:rPr>
          <w:rFonts w:ascii="Times New Roman" w:hAnsi="Times New Roman" w:cs="Times New Roman"/>
          <w:i/>
          <w:iCs/>
          <w:sz w:val="22"/>
          <w:szCs w:val="22"/>
        </w:rPr>
        <w:t>10</w:t>
      </w:r>
      <w:r w:rsidRPr="00B969AF">
        <w:rPr>
          <w:rFonts w:ascii="Times New Roman" w:hAnsi="Times New Roman" w:cs="Times New Roman"/>
          <w:sz w:val="22"/>
          <w:szCs w:val="22"/>
        </w:rPr>
        <w:t>(1), 23-40.</w:t>
      </w:r>
    </w:p>
    <w:p w:rsidR="00B969AF" w:rsidRDefault="00B969AF" w:rsidP="00737E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5B035A" w:rsidRPr="005B035A" w:rsidRDefault="001B5747" w:rsidP="00737E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1B5747">
        <w:rPr>
          <w:rFonts w:ascii="Times New Roman" w:hAnsi="Times New Roman" w:cs="Times New Roman"/>
          <w:sz w:val="22"/>
          <w:szCs w:val="22"/>
        </w:rPr>
        <w:t xml:space="preserve">Gould, P., &amp; </w:t>
      </w:r>
      <w:proofErr w:type="spellStart"/>
      <w:r w:rsidRPr="001B5747">
        <w:rPr>
          <w:rFonts w:ascii="Times New Roman" w:hAnsi="Times New Roman" w:cs="Times New Roman"/>
          <w:sz w:val="22"/>
          <w:szCs w:val="22"/>
        </w:rPr>
        <w:t>Strohmayer</w:t>
      </w:r>
      <w:proofErr w:type="spellEnd"/>
      <w:r w:rsidRPr="001B5747">
        <w:rPr>
          <w:rFonts w:ascii="Times New Roman" w:hAnsi="Times New Roman" w:cs="Times New Roman"/>
          <w:sz w:val="22"/>
          <w:szCs w:val="22"/>
        </w:rPr>
        <w:t>, U. (2014). Geographical visions: the evolution of human geographic thought in the twentieth century. In </w:t>
      </w:r>
      <w:r w:rsidRPr="001B5747">
        <w:rPr>
          <w:rFonts w:ascii="Times New Roman" w:hAnsi="Times New Roman" w:cs="Times New Roman"/>
          <w:i/>
          <w:iCs/>
          <w:sz w:val="22"/>
          <w:szCs w:val="22"/>
        </w:rPr>
        <w:t>Human Geography</w:t>
      </w:r>
      <w:r w:rsidRPr="001B5747">
        <w:rPr>
          <w:rFonts w:ascii="Times New Roman" w:hAnsi="Times New Roman" w:cs="Times New Roman"/>
          <w:sz w:val="22"/>
          <w:szCs w:val="22"/>
        </w:rPr>
        <w:t> (pp. 15-38). Routledge.</w:t>
      </w:r>
    </w:p>
    <w:p w:rsidR="005B035A" w:rsidRDefault="005B035A" w:rsidP="00737E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1B5747" w:rsidRPr="001B5747" w:rsidRDefault="001B5747" w:rsidP="00737E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1B5747">
        <w:rPr>
          <w:rFonts w:ascii="Times New Roman" w:hAnsi="Times New Roman" w:cs="Times New Roman"/>
          <w:sz w:val="22"/>
          <w:szCs w:val="22"/>
        </w:rPr>
        <w:t>Livingstone, D. N. (1995). Geographical traditions. </w:t>
      </w:r>
      <w:r w:rsidRPr="001B5747">
        <w:rPr>
          <w:rFonts w:ascii="Times New Roman" w:hAnsi="Times New Roman" w:cs="Times New Roman"/>
          <w:i/>
          <w:iCs/>
          <w:sz w:val="22"/>
          <w:szCs w:val="22"/>
        </w:rPr>
        <w:t>Transactions of the Institute of British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1B5747">
        <w:rPr>
          <w:rFonts w:ascii="Times New Roman" w:hAnsi="Times New Roman" w:cs="Times New Roman"/>
          <w:i/>
          <w:iCs/>
          <w:sz w:val="22"/>
          <w:szCs w:val="22"/>
        </w:rPr>
        <w:t>Geographers</w:t>
      </w:r>
      <w:r w:rsidRPr="001B5747">
        <w:rPr>
          <w:rFonts w:ascii="Times New Roman" w:hAnsi="Times New Roman" w:cs="Times New Roman"/>
          <w:sz w:val="22"/>
          <w:szCs w:val="22"/>
        </w:rPr>
        <w:t>, </w:t>
      </w:r>
      <w:r w:rsidRPr="001B5747">
        <w:rPr>
          <w:rFonts w:ascii="Times New Roman" w:hAnsi="Times New Roman" w:cs="Times New Roman"/>
          <w:i/>
          <w:iCs/>
          <w:sz w:val="22"/>
          <w:szCs w:val="22"/>
        </w:rPr>
        <w:t>20</w:t>
      </w:r>
      <w:r w:rsidRPr="001B5747">
        <w:rPr>
          <w:rFonts w:ascii="Times New Roman" w:hAnsi="Times New Roman" w:cs="Times New Roman"/>
          <w:sz w:val="22"/>
          <w:szCs w:val="22"/>
        </w:rPr>
        <w:t>(4), 420-422.</w:t>
      </w:r>
    </w:p>
    <w:p w:rsidR="001B5747" w:rsidRDefault="001B5747" w:rsidP="00737E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1B5747" w:rsidRPr="00B969AF" w:rsidRDefault="001B5747" w:rsidP="00737E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u w:val="single"/>
          <w:lang w:val="en-US"/>
        </w:rPr>
      </w:pPr>
      <w:r w:rsidRPr="00B969AF">
        <w:rPr>
          <w:rFonts w:ascii="Times New Roman" w:hAnsi="Times New Roman" w:cs="Times New Roman"/>
          <w:sz w:val="22"/>
          <w:szCs w:val="22"/>
          <w:u w:val="single"/>
          <w:lang w:val="en-US"/>
        </w:rPr>
        <w:t>Quantitative</w:t>
      </w:r>
      <w:r w:rsidR="00B969AF">
        <w:rPr>
          <w:rFonts w:ascii="Times New Roman" w:hAnsi="Times New Roman" w:cs="Times New Roman"/>
          <w:sz w:val="22"/>
          <w:szCs w:val="22"/>
          <w:u w:val="single"/>
          <w:lang w:val="en-US"/>
        </w:rPr>
        <w:t>:</w:t>
      </w:r>
    </w:p>
    <w:p w:rsidR="001B5747" w:rsidRDefault="001B5747" w:rsidP="00737E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Barnes, T. (2001) Retheorizing economic geography: from the quantitative revolution to the</w:t>
      </w:r>
      <w:r w:rsidR="00E2199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US"/>
        </w:rPr>
        <w:t>cultural turn,</w:t>
      </w:r>
      <w:r w:rsidR="00B969AF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B969AF">
        <w:rPr>
          <w:rFonts w:ascii="Times New Roman" w:hAnsi="Times New Roman" w:cs="Times New Roman"/>
          <w:i/>
          <w:iCs/>
          <w:sz w:val="22"/>
          <w:szCs w:val="22"/>
          <w:lang w:val="en-US"/>
        </w:rPr>
        <w:t>Annals of the American Association of Geographers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91 (3) 546-565.</w:t>
      </w:r>
    </w:p>
    <w:p w:rsidR="00E21991" w:rsidRDefault="00E21991" w:rsidP="00737E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B969AF" w:rsidRPr="00B969AF" w:rsidRDefault="00B969AF" w:rsidP="00737E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69AF">
        <w:rPr>
          <w:rFonts w:ascii="Times New Roman" w:hAnsi="Times New Roman" w:cs="Times New Roman"/>
          <w:sz w:val="22"/>
          <w:szCs w:val="22"/>
        </w:rPr>
        <w:t>Cresswell</w:t>
      </w:r>
      <w:proofErr w:type="spellEnd"/>
      <w:r w:rsidRPr="00B969AF">
        <w:rPr>
          <w:rFonts w:ascii="Times New Roman" w:hAnsi="Times New Roman" w:cs="Times New Roman"/>
          <w:sz w:val="22"/>
          <w:szCs w:val="22"/>
        </w:rPr>
        <w:t xml:space="preserve">, T. (2014). Deja vu all over again: Spatial science, quantitative revolutions and the culture of numbers. </w:t>
      </w:r>
      <w:r w:rsidRPr="00B969AF">
        <w:rPr>
          <w:rFonts w:ascii="Times New Roman" w:hAnsi="Times New Roman" w:cs="Times New Roman"/>
          <w:i/>
          <w:iCs/>
          <w:sz w:val="22"/>
          <w:szCs w:val="22"/>
        </w:rPr>
        <w:t>Dialogues in Human Geography</w:t>
      </w:r>
      <w:r w:rsidRPr="00B969AF">
        <w:rPr>
          <w:rFonts w:ascii="Times New Roman" w:hAnsi="Times New Roman" w:cs="Times New Roman"/>
          <w:sz w:val="22"/>
          <w:szCs w:val="22"/>
        </w:rPr>
        <w:t>, 4(1), 54-58.</w:t>
      </w:r>
    </w:p>
    <w:p w:rsidR="00E21991" w:rsidRDefault="00E21991" w:rsidP="00737E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1B5747" w:rsidRDefault="001B5747" w:rsidP="00737E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Sheppard, E. (2001) Quantitative geography: representations, practices, and</w:t>
      </w:r>
      <w:r w:rsidR="00E2199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possibilities. </w:t>
      </w:r>
      <w:r w:rsidRPr="00B969AF">
        <w:rPr>
          <w:rFonts w:ascii="Times New Roman" w:hAnsi="Times New Roman" w:cs="Times New Roman"/>
          <w:i/>
          <w:iCs/>
          <w:sz w:val="22"/>
          <w:szCs w:val="22"/>
          <w:lang w:val="en-US"/>
        </w:rPr>
        <w:t>Environment and Planning D: Society and Space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19 (5): 535-554.</w:t>
      </w:r>
    </w:p>
    <w:p w:rsidR="00B969AF" w:rsidRDefault="00B969AF" w:rsidP="00737E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912C35" w:rsidRPr="00B969AF" w:rsidRDefault="00912C35" w:rsidP="00737E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u w:val="single"/>
          <w:lang w:val="en-US"/>
        </w:rPr>
      </w:pPr>
      <w:r w:rsidRPr="00B969AF">
        <w:rPr>
          <w:rFonts w:ascii="Times New Roman" w:hAnsi="Times New Roman" w:cs="Times New Roman"/>
          <w:sz w:val="22"/>
          <w:szCs w:val="22"/>
          <w:u w:val="single"/>
          <w:lang w:val="en-US"/>
        </w:rPr>
        <w:t>Humanistic</w:t>
      </w:r>
    </w:p>
    <w:p w:rsidR="00E91751" w:rsidRPr="00E91751" w:rsidRDefault="00E91751" w:rsidP="00737E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E91751">
        <w:rPr>
          <w:rFonts w:ascii="Times New Roman" w:hAnsi="Times New Roman" w:cs="Times New Roman"/>
          <w:sz w:val="22"/>
          <w:szCs w:val="22"/>
        </w:rPr>
        <w:t>Cresswell</w:t>
      </w:r>
      <w:proofErr w:type="spellEnd"/>
      <w:r w:rsidRPr="00E91751">
        <w:rPr>
          <w:rFonts w:ascii="Times New Roman" w:hAnsi="Times New Roman" w:cs="Times New Roman"/>
          <w:sz w:val="22"/>
          <w:szCs w:val="22"/>
        </w:rPr>
        <w:t xml:space="preserve">, T. (1993). Mobility as resistance: a geographical reading of Kerouac's' </w:t>
      </w:r>
      <w:proofErr w:type="gramStart"/>
      <w:r w:rsidRPr="00E91751">
        <w:rPr>
          <w:rFonts w:ascii="Times New Roman" w:hAnsi="Times New Roman" w:cs="Times New Roman"/>
          <w:sz w:val="22"/>
          <w:szCs w:val="22"/>
        </w:rPr>
        <w:t>On</w:t>
      </w:r>
      <w:proofErr w:type="gramEnd"/>
      <w:r w:rsidRPr="00E91751">
        <w:rPr>
          <w:rFonts w:ascii="Times New Roman" w:hAnsi="Times New Roman" w:cs="Times New Roman"/>
          <w:sz w:val="22"/>
          <w:szCs w:val="22"/>
        </w:rPr>
        <w:t xml:space="preserve"> the road'. </w:t>
      </w:r>
      <w:r w:rsidRPr="00E91751">
        <w:rPr>
          <w:rFonts w:ascii="Times New Roman" w:hAnsi="Times New Roman" w:cs="Times New Roman"/>
          <w:i/>
          <w:iCs/>
          <w:sz w:val="22"/>
          <w:szCs w:val="22"/>
        </w:rPr>
        <w:t>Transactions of the Institute of British Geographers</w:t>
      </w:r>
      <w:r w:rsidRPr="00E91751">
        <w:rPr>
          <w:rFonts w:ascii="Times New Roman" w:hAnsi="Times New Roman" w:cs="Times New Roman"/>
          <w:sz w:val="22"/>
          <w:szCs w:val="22"/>
        </w:rPr>
        <w:t>, 249-262.</w:t>
      </w:r>
    </w:p>
    <w:p w:rsidR="00E91751" w:rsidRDefault="00E91751" w:rsidP="00737E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E91751" w:rsidRPr="00E91751" w:rsidRDefault="00E91751" w:rsidP="00737E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Ley, D. and Samuels, M. (eds.) (1978) </w:t>
      </w:r>
      <w:r w:rsidRPr="00B969AF">
        <w:rPr>
          <w:rFonts w:ascii="Times New Roman" w:hAnsi="Times New Roman" w:cs="Times New Roman"/>
          <w:i/>
          <w:iCs/>
          <w:sz w:val="22"/>
          <w:szCs w:val="22"/>
          <w:lang w:val="en-US"/>
        </w:rPr>
        <w:t>Humanistic geography: prospects and problems.</w:t>
      </w:r>
      <w:r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US"/>
        </w:rPr>
        <w:t>London: Croom Helm.</w:t>
      </w:r>
    </w:p>
    <w:p w:rsidR="001425FB" w:rsidRDefault="001425FB" w:rsidP="00737E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E91751" w:rsidRPr="00E91751" w:rsidRDefault="00E91751" w:rsidP="00737E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E91751">
        <w:rPr>
          <w:rFonts w:ascii="Times New Roman" w:hAnsi="Times New Roman" w:cs="Times New Roman"/>
          <w:sz w:val="22"/>
          <w:szCs w:val="22"/>
        </w:rPr>
        <w:t>Noxolo</w:t>
      </w:r>
      <w:proofErr w:type="spellEnd"/>
      <w:r w:rsidRPr="00E91751">
        <w:rPr>
          <w:rFonts w:ascii="Times New Roman" w:hAnsi="Times New Roman" w:cs="Times New Roman"/>
          <w:sz w:val="22"/>
          <w:szCs w:val="22"/>
        </w:rPr>
        <w:t xml:space="preserve">, P., &amp; </w:t>
      </w:r>
      <w:proofErr w:type="spellStart"/>
      <w:r w:rsidRPr="00E91751">
        <w:rPr>
          <w:rFonts w:ascii="Times New Roman" w:hAnsi="Times New Roman" w:cs="Times New Roman"/>
          <w:sz w:val="22"/>
          <w:szCs w:val="22"/>
        </w:rPr>
        <w:t>Preziuso</w:t>
      </w:r>
      <w:proofErr w:type="spellEnd"/>
      <w:r w:rsidRPr="00E91751">
        <w:rPr>
          <w:rFonts w:ascii="Times New Roman" w:hAnsi="Times New Roman" w:cs="Times New Roman"/>
          <w:sz w:val="22"/>
          <w:szCs w:val="22"/>
        </w:rPr>
        <w:t>, M. (2013). Postcolonial imaginations: Approaching a “</w:t>
      </w:r>
      <w:proofErr w:type="spellStart"/>
      <w:r w:rsidRPr="00E91751">
        <w:rPr>
          <w:rFonts w:ascii="Times New Roman" w:hAnsi="Times New Roman" w:cs="Times New Roman"/>
          <w:sz w:val="22"/>
          <w:szCs w:val="22"/>
        </w:rPr>
        <w:t>fictionable</w:t>
      </w:r>
      <w:proofErr w:type="spellEnd"/>
      <w:r w:rsidRPr="00E91751">
        <w:rPr>
          <w:rFonts w:ascii="Times New Roman" w:hAnsi="Times New Roman" w:cs="Times New Roman"/>
          <w:sz w:val="22"/>
          <w:szCs w:val="22"/>
        </w:rPr>
        <w:t xml:space="preserve">” world through the novels of Maryse Condé and Wilson Harris. </w:t>
      </w:r>
      <w:r w:rsidRPr="00E91751">
        <w:rPr>
          <w:rFonts w:ascii="Times New Roman" w:hAnsi="Times New Roman" w:cs="Times New Roman"/>
          <w:i/>
          <w:iCs/>
          <w:sz w:val="22"/>
          <w:szCs w:val="22"/>
        </w:rPr>
        <w:t>Annals of the Association of American Geographers</w:t>
      </w:r>
      <w:r w:rsidRPr="00E91751">
        <w:rPr>
          <w:rFonts w:ascii="Times New Roman" w:hAnsi="Times New Roman" w:cs="Times New Roman"/>
          <w:sz w:val="22"/>
          <w:szCs w:val="22"/>
        </w:rPr>
        <w:t>, 103(1), 163-179.</w:t>
      </w:r>
    </w:p>
    <w:p w:rsidR="00E91751" w:rsidRDefault="00E91751" w:rsidP="00737E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912C35" w:rsidRPr="00E91751" w:rsidRDefault="00912C35" w:rsidP="00737E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Tuan, Y. (1976) Humanistic geography, </w:t>
      </w:r>
      <w:r w:rsidRPr="00B969AF">
        <w:rPr>
          <w:rFonts w:ascii="Times New Roman" w:hAnsi="Times New Roman" w:cs="Times New Roman"/>
          <w:i/>
          <w:iCs/>
          <w:sz w:val="22"/>
          <w:szCs w:val="22"/>
          <w:lang w:val="en-US"/>
        </w:rPr>
        <w:t>Annals of the American Association of</w:t>
      </w:r>
      <w:r w:rsidR="00E91751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</w:t>
      </w:r>
      <w:r w:rsidRPr="00B969AF">
        <w:rPr>
          <w:rFonts w:ascii="Times New Roman" w:hAnsi="Times New Roman" w:cs="Times New Roman"/>
          <w:i/>
          <w:iCs/>
          <w:sz w:val="22"/>
          <w:szCs w:val="22"/>
          <w:lang w:val="en-US"/>
        </w:rPr>
        <w:t>Geographers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66 (2): 266-276.</w:t>
      </w:r>
    </w:p>
    <w:p w:rsidR="00912C35" w:rsidRDefault="00912C35" w:rsidP="00737E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u w:val="single"/>
          <w:lang w:val="en-US"/>
        </w:rPr>
      </w:pPr>
    </w:p>
    <w:p w:rsidR="00E21991" w:rsidRPr="00E21991" w:rsidRDefault="00E21991" w:rsidP="00737E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u w:val="single"/>
          <w:lang w:val="en-US"/>
        </w:rPr>
      </w:pPr>
      <w:r w:rsidRPr="00E21991">
        <w:rPr>
          <w:rFonts w:ascii="Times New Roman" w:hAnsi="Times New Roman" w:cs="Times New Roman"/>
          <w:sz w:val="22"/>
          <w:szCs w:val="22"/>
          <w:u w:val="single"/>
          <w:lang w:val="en-US"/>
        </w:rPr>
        <w:t>Radical Geography</w:t>
      </w:r>
    </w:p>
    <w:p w:rsidR="001B207C" w:rsidRPr="001B207C" w:rsidRDefault="001B207C" w:rsidP="00737E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B207C">
        <w:rPr>
          <w:rFonts w:ascii="Times New Roman" w:hAnsi="Times New Roman" w:cs="Times New Roman"/>
          <w:sz w:val="22"/>
          <w:szCs w:val="22"/>
        </w:rPr>
        <w:t>Blomley</w:t>
      </w:r>
      <w:proofErr w:type="spellEnd"/>
      <w:r w:rsidRPr="001B207C">
        <w:rPr>
          <w:rFonts w:ascii="Times New Roman" w:hAnsi="Times New Roman" w:cs="Times New Roman"/>
          <w:sz w:val="22"/>
          <w:szCs w:val="22"/>
        </w:rPr>
        <w:t>, N. (2007). Critical geography: anger and hope. </w:t>
      </w:r>
      <w:r w:rsidRPr="001B207C">
        <w:rPr>
          <w:rFonts w:ascii="Times New Roman" w:hAnsi="Times New Roman" w:cs="Times New Roman"/>
          <w:i/>
          <w:iCs/>
          <w:sz w:val="22"/>
          <w:szCs w:val="22"/>
        </w:rPr>
        <w:t>Progress in Human Geography</w:t>
      </w:r>
      <w:r w:rsidRPr="001B207C">
        <w:rPr>
          <w:rFonts w:ascii="Times New Roman" w:hAnsi="Times New Roman" w:cs="Times New Roman"/>
          <w:sz w:val="22"/>
          <w:szCs w:val="22"/>
        </w:rPr>
        <w:t>, </w:t>
      </w:r>
      <w:r w:rsidRPr="001B207C">
        <w:rPr>
          <w:rFonts w:ascii="Times New Roman" w:hAnsi="Times New Roman" w:cs="Times New Roman"/>
          <w:i/>
          <w:iCs/>
          <w:sz w:val="22"/>
          <w:szCs w:val="22"/>
        </w:rPr>
        <w:t>31</w:t>
      </w:r>
      <w:r w:rsidRPr="001B207C">
        <w:rPr>
          <w:rFonts w:ascii="Times New Roman" w:hAnsi="Times New Roman" w:cs="Times New Roman"/>
          <w:sz w:val="22"/>
          <w:szCs w:val="22"/>
        </w:rPr>
        <w:t>(1), 53-65.</w:t>
      </w:r>
    </w:p>
    <w:p w:rsidR="001B207C" w:rsidRDefault="001B207C" w:rsidP="00737E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E21991" w:rsidRDefault="00E21991" w:rsidP="00737E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Roberts, JM. (2001) Realistic spatial abstraction? Marxist observations of a claim within</w:t>
      </w:r>
      <w:r w:rsidR="00681FC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US"/>
        </w:rPr>
        <w:t>critical realist</w:t>
      </w:r>
      <w:r w:rsidR="001B207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geography, </w:t>
      </w:r>
      <w:r w:rsidRPr="00681FC5">
        <w:rPr>
          <w:rFonts w:ascii="Times New Roman" w:hAnsi="Times New Roman" w:cs="Times New Roman"/>
          <w:i/>
          <w:iCs/>
          <w:sz w:val="22"/>
          <w:szCs w:val="22"/>
          <w:lang w:val="en-US"/>
        </w:rPr>
        <w:t>Progress in Human Geography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25 (4): 545-567.</w:t>
      </w:r>
    </w:p>
    <w:p w:rsidR="00E21991" w:rsidRDefault="00E21991" w:rsidP="00737E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E21991" w:rsidRPr="00681FC5" w:rsidRDefault="00E21991" w:rsidP="00737E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Peet, R. (2009) Radical Geography, in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Kitchin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>, R. and Thrift, N. (eds.) (</w:t>
      </w:r>
      <w:r w:rsidR="00681FC5">
        <w:rPr>
          <w:rFonts w:ascii="Times New Roman" w:hAnsi="Times New Roman" w:cs="Times New Roman"/>
          <w:sz w:val="22"/>
          <w:szCs w:val="22"/>
          <w:lang w:val="en-US"/>
        </w:rPr>
        <w:t>2</w:t>
      </w:r>
      <w:r>
        <w:rPr>
          <w:rFonts w:ascii="Times New Roman" w:hAnsi="Times New Roman" w:cs="Times New Roman"/>
          <w:sz w:val="22"/>
          <w:szCs w:val="22"/>
          <w:lang w:val="en-US"/>
        </w:rPr>
        <w:t>009) International</w:t>
      </w:r>
      <w:r w:rsidR="00681FC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US"/>
        </w:rPr>
        <w:t>Encyclopedia of Human Geography. London, Elsevier, 73-82.</w:t>
      </w:r>
    </w:p>
    <w:p w:rsidR="00E21991" w:rsidRDefault="00E21991" w:rsidP="00737E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u w:val="single"/>
          <w:lang w:val="en-US"/>
        </w:rPr>
      </w:pPr>
    </w:p>
    <w:p w:rsidR="001B5747" w:rsidRPr="00E21991" w:rsidRDefault="001B5747" w:rsidP="00737E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u w:val="single"/>
          <w:lang w:val="en-US"/>
        </w:rPr>
      </w:pPr>
      <w:r w:rsidRPr="00E21991">
        <w:rPr>
          <w:rFonts w:ascii="Times New Roman" w:hAnsi="Times New Roman" w:cs="Times New Roman"/>
          <w:sz w:val="22"/>
          <w:szCs w:val="22"/>
          <w:u w:val="single"/>
          <w:lang w:val="en-US"/>
        </w:rPr>
        <w:t>Feminist</w:t>
      </w:r>
    </w:p>
    <w:p w:rsidR="003B6DFF" w:rsidRDefault="003B6DFF" w:rsidP="00737E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3B6DFF">
        <w:rPr>
          <w:rFonts w:ascii="Times New Roman" w:hAnsi="Times New Roman" w:cs="Times New Roman"/>
          <w:sz w:val="22"/>
          <w:szCs w:val="22"/>
        </w:rPr>
        <w:t xml:space="preserve">Browne, K. (2004). Genderism and the bathroom problem: (Re) materialising sexed </w:t>
      </w:r>
      <w:proofErr w:type="gramStart"/>
      <w:r w:rsidRPr="003B6DFF">
        <w:rPr>
          <w:rFonts w:ascii="Times New Roman" w:hAnsi="Times New Roman" w:cs="Times New Roman"/>
          <w:sz w:val="22"/>
          <w:szCs w:val="22"/>
        </w:rPr>
        <w:t>sites,(</w:t>
      </w:r>
      <w:proofErr w:type="gramEnd"/>
      <w:r w:rsidRPr="003B6DFF">
        <w:rPr>
          <w:rFonts w:ascii="Times New Roman" w:hAnsi="Times New Roman" w:cs="Times New Roman"/>
          <w:sz w:val="22"/>
          <w:szCs w:val="22"/>
        </w:rPr>
        <w:t xml:space="preserve">re) creating sexed bodies. </w:t>
      </w:r>
      <w:r w:rsidRPr="003B6DFF">
        <w:rPr>
          <w:rFonts w:ascii="Times New Roman" w:hAnsi="Times New Roman" w:cs="Times New Roman"/>
          <w:i/>
          <w:iCs/>
          <w:sz w:val="22"/>
          <w:szCs w:val="22"/>
        </w:rPr>
        <w:t>Gender, place &amp; culture</w:t>
      </w:r>
      <w:r w:rsidRPr="003B6DFF">
        <w:rPr>
          <w:rFonts w:ascii="Times New Roman" w:hAnsi="Times New Roman" w:cs="Times New Roman"/>
          <w:sz w:val="22"/>
          <w:szCs w:val="22"/>
        </w:rPr>
        <w:t xml:space="preserve">, </w:t>
      </w:r>
      <w:r w:rsidRPr="003B6DFF">
        <w:rPr>
          <w:rFonts w:ascii="Times New Roman" w:hAnsi="Times New Roman" w:cs="Times New Roman"/>
          <w:i/>
          <w:iCs/>
          <w:sz w:val="22"/>
          <w:szCs w:val="22"/>
        </w:rPr>
        <w:t>11</w:t>
      </w:r>
      <w:r w:rsidRPr="003B6DFF">
        <w:rPr>
          <w:rFonts w:ascii="Times New Roman" w:hAnsi="Times New Roman" w:cs="Times New Roman"/>
          <w:sz w:val="22"/>
          <w:szCs w:val="22"/>
        </w:rPr>
        <w:t>(3), 331-346</w:t>
      </w:r>
    </w:p>
    <w:p w:rsidR="003B6DFF" w:rsidRDefault="003B6DFF" w:rsidP="00737E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E91751" w:rsidRDefault="00E91751" w:rsidP="00737E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McDowell, L. (1992) Doing gender: feminism, feminists and research methods in human geography, Transactions, Institute of British Geographers 17, pp. 399-416</w:t>
      </w:r>
    </w:p>
    <w:p w:rsidR="00E91751" w:rsidRDefault="00E91751" w:rsidP="00737E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E91751" w:rsidRPr="00E91751" w:rsidRDefault="00E91751" w:rsidP="00737E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lastRenderedPageBreak/>
        <w:t xml:space="preserve">Nagar, Richa and the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Sangtin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writers. </w:t>
      </w:r>
      <w:r w:rsidRPr="00E91751">
        <w:rPr>
          <w:rFonts w:ascii="Times New Roman" w:hAnsi="Times New Roman" w:cs="Times New Roman"/>
          <w:sz w:val="22"/>
          <w:szCs w:val="22"/>
        </w:rPr>
        <w:t xml:space="preserve">2006. </w:t>
      </w:r>
      <w:r w:rsidRPr="00E91751">
        <w:rPr>
          <w:rFonts w:ascii="Times New Roman" w:hAnsi="Times New Roman" w:cs="Times New Roman"/>
          <w:i/>
          <w:iCs/>
          <w:sz w:val="22"/>
          <w:szCs w:val="22"/>
        </w:rPr>
        <w:t>Playing with Fire: Feminist Thought and Activism Through Seven Lives in India</w:t>
      </w:r>
      <w:r w:rsidRPr="00E91751">
        <w:rPr>
          <w:rFonts w:ascii="Times New Roman" w:hAnsi="Times New Roman" w:cs="Times New Roman"/>
          <w:sz w:val="22"/>
          <w:szCs w:val="22"/>
        </w:rPr>
        <w:t>. Minneapolis: University of Minnesota Press.</w:t>
      </w:r>
    </w:p>
    <w:p w:rsidR="00E91751" w:rsidRDefault="00E91751" w:rsidP="00737E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B969AF" w:rsidRDefault="001B5747" w:rsidP="00737E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Sharp, J. (2005) Geography and gender: feminist methodologies in collaboration and in the</w:t>
      </w:r>
      <w:r w:rsidR="003B6DFF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US"/>
        </w:rPr>
        <w:t>field,</w:t>
      </w:r>
      <w:r w:rsidR="00E2199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US"/>
        </w:rPr>
        <w:t>Progress in Human Geography 29 (3): 304-309</w:t>
      </w:r>
    </w:p>
    <w:sectPr w:rsidR="00B969AF" w:rsidSect="00E74A9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11C4D"/>
    <w:multiLevelType w:val="hybridMultilevel"/>
    <w:tmpl w:val="B6DCBE32"/>
    <w:lvl w:ilvl="0" w:tplc="FCD88D78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AC5CDA6E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695445EA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8CF0775E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DA301DBA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B95C8E6E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9BB4D30A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CC5A2F1E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204C5CA4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" w15:restartNumberingAfterBreak="0">
    <w:nsid w:val="2145135E"/>
    <w:multiLevelType w:val="hybridMultilevel"/>
    <w:tmpl w:val="7F123A2C"/>
    <w:lvl w:ilvl="0" w:tplc="002CFD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C6D6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A471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2826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A6AA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64C0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E26C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9C77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0E49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B9D42A0"/>
    <w:multiLevelType w:val="hybridMultilevel"/>
    <w:tmpl w:val="85A8EBC4"/>
    <w:lvl w:ilvl="0" w:tplc="942036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67269"/>
    <w:multiLevelType w:val="hybridMultilevel"/>
    <w:tmpl w:val="ED2A089C"/>
    <w:lvl w:ilvl="0" w:tplc="C8086E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803F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542F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041F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324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4EB6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20FD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9ADB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8097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747"/>
    <w:rsid w:val="001425FB"/>
    <w:rsid w:val="001B207C"/>
    <w:rsid w:val="001B5747"/>
    <w:rsid w:val="00380CC2"/>
    <w:rsid w:val="003A36E9"/>
    <w:rsid w:val="003B6DFF"/>
    <w:rsid w:val="00597B73"/>
    <w:rsid w:val="005B035A"/>
    <w:rsid w:val="005B09CB"/>
    <w:rsid w:val="00681FC5"/>
    <w:rsid w:val="00737E00"/>
    <w:rsid w:val="007C1DCF"/>
    <w:rsid w:val="0080768A"/>
    <w:rsid w:val="00842689"/>
    <w:rsid w:val="00912C35"/>
    <w:rsid w:val="00956276"/>
    <w:rsid w:val="009A0AC1"/>
    <w:rsid w:val="00A00914"/>
    <w:rsid w:val="00AB3292"/>
    <w:rsid w:val="00AF6B4B"/>
    <w:rsid w:val="00B969AF"/>
    <w:rsid w:val="00CA6775"/>
    <w:rsid w:val="00E21991"/>
    <w:rsid w:val="00E74A91"/>
    <w:rsid w:val="00E91751"/>
    <w:rsid w:val="00F5712C"/>
    <w:rsid w:val="00F7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71FEF6"/>
  <w14:defaultImageDpi w14:val="32767"/>
  <w15:chartTrackingRefBased/>
  <w15:docId w15:val="{77E95E20-0055-0742-B659-49CE66E9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7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6B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F6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2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0415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153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442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Calkin</dc:creator>
  <cp:keywords/>
  <dc:description/>
  <cp:lastModifiedBy>Sydney Calkin</cp:lastModifiedBy>
  <cp:revision>2</cp:revision>
  <dcterms:created xsi:type="dcterms:W3CDTF">2020-09-14T16:00:00Z</dcterms:created>
  <dcterms:modified xsi:type="dcterms:W3CDTF">2020-09-14T16:00:00Z</dcterms:modified>
</cp:coreProperties>
</file>