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2F86" w14:textId="11368F07" w:rsidR="00E61020" w:rsidRDefault="00E61020" w:rsidP="00593529">
      <w:pPr>
        <w:ind w:left="3600" w:firstLine="720"/>
        <w:rPr>
          <w:rFonts w:ascii="Arial" w:hAnsi="Arial" w:cs="Arial"/>
          <w:b/>
          <w:color w:val="002060"/>
          <w:sz w:val="32"/>
          <w:szCs w:val="32"/>
        </w:rPr>
      </w:pPr>
      <w:bookmarkStart w:id="0" w:name="_Toc49163619"/>
      <w:r>
        <w:rPr>
          <w:rFonts w:ascii="Arial" w:hAnsi="Arial" w:cs="Arial"/>
          <w:b/>
          <w:color w:val="002060"/>
          <w:sz w:val="32"/>
          <w:szCs w:val="32"/>
        </w:rPr>
        <w:t>MBBS YEAR 5</w:t>
      </w:r>
    </w:p>
    <w:p w14:paraId="09DCCB80" w14:textId="1988C213" w:rsidR="00E61020" w:rsidRDefault="00E61020" w:rsidP="00E61020">
      <w:pPr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6459CE">
        <w:rPr>
          <w:rFonts w:ascii="Arial" w:hAnsi="Arial" w:cs="Arial"/>
          <w:b/>
          <w:color w:val="002060"/>
          <w:sz w:val="32"/>
          <w:szCs w:val="32"/>
        </w:rPr>
        <w:t>GP ASSISTANTSHIP</w:t>
      </w:r>
      <w:bookmarkEnd w:id="0"/>
      <w:r>
        <w:rPr>
          <w:rFonts w:ascii="Arial" w:hAnsi="Arial" w:cs="Arial"/>
          <w:b/>
          <w:color w:val="002060"/>
          <w:sz w:val="32"/>
          <w:szCs w:val="32"/>
        </w:rPr>
        <w:t xml:space="preserve"> </w:t>
      </w:r>
      <w:bookmarkStart w:id="1" w:name="_Toc49163620"/>
      <w:r>
        <w:rPr>
          <w:rFonts w:ascii="Arial" w:hAnsi="Arial" w:cs="Arial"/>
          <w:b/>
          <w:color w:val="002060"/>
          <w:sz w:val="32"/>
          <w:szCs w:val="32"/>
        </w:rPr>
        <w:t>STUDENT</w:t>
      </w:r>
      <w:r w:rsidRPr="006459CE">
        <w:rPr>
          <w:rFonts w:ascii="Arial" w:hAnsi="Arial" w:cs="Arial"/>
          <w:b/>
          <w:color w:val="002060"/>
          <w:sz w:val="32"/>
          <w:szCs w:val="32"/>
        </w:rPr>
        <w:t xml:space="preserve"> GUIDE </w:t>
      </w:r>
      <w:r w:rsidR="00D708A6">
        <w:rPr>
          <w:rFonts w:ascii="Arial" w:hAnsi="Arial" w:cs="Arial"/>
          <w:b/>
          <w:color w:val="002060"/>
          <w:sz w:val="32"/>
          <w:szCs w:val="32"/>
        </w:rPr>
        <w:t>– ONE PAGE OVERVIEW</w:t>
      </w:r>
    </w:p>
    <w:p w14:paraId="6ECCCD87" w14:textId="7FB65953" w:rsidR="00780ADE" w:rsidRPr="00D708A6" w:rsidRDefault="00E61020" w:rsidP="00D708A6">
      <w:pPr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6459CE">
        <w:rPr>
          <w:rFonts w:ascii="Arial" w:hAnsi="Arial" w:cs="Arial"/>
          <w:b/>
          <w:color w:val="002060"/>
          <w:sz w:val="32"/>
          <w:szCs w:val="32"/>
        </w:rPr>
        <w:t>202</w:t>
      </w:r>
      <w:r>
        <w:rPr>
          <w:rFonts w:ascii="Arial" w:hAnsi="Arial" w:cs="Arial"/>
          <w:b/>
          <w:color w:val="002060"/>
          <w:sz w:val="32"/>
          <w:szCs w:val="32"/>
        </w:rPr>
        <w:t>2</w:t>
      </w:r>
      <w:r w:rsidRPr="006459CE">
        <w:rPr>
          <w:rFonts w:ascii="Arial" w:hAnsi="Arial" w:cs="Arial"/>
          <w:b/>
          <w:color w:val="002060"/>
          <w:sz w:val="32"/>
          <w:szCs w:val="32"/>
        </w:rPr>
        <w:t>-202</w:t>
      </w:r>
      <w:bookmarkEnd w:id="1"/>
      <w:r>
        <w:rPr>
          <w:rFonts w:ascii="Arial" w:hAnsi="Arial" w:cs="Arial"/>
          <w:b/>
          <w:color w:val="002060"/>
          <w:sz w:val="32"/>
          <w:szCs w:val="32"/>
        </w:rPr>
        <w:t>3</w:t>
      </w:r>
    </w:p>
    <w:p w14:paraId="0795634B" w14:textId="6C715F1B" w:rsidR="00780ADE" w:rsidRPr="00D708A6" w:rsidRDefault="00780ADE" w:rsidP="00550D7C">
      <w:pPr>
        <w:rPr>
          <w:i/>
          <w:iCs/>
          <w:color w:val="5B9BD5" w:themeColor="accent1"/>
        </w:rPr>
      </w:pPr>
      <w:r w:rsidRPr="00BF571C">
        <w:rPr>
          <w:rStyle w:val="IntenseEmphasis"/>
        </w:rPr>
        <w:t xml:space="preserve"> </w:t>
      </w:r>
    </w:p>
    <w:p w14:paraId="090EEB3F" w14:textId="63B30DB0" w:rsidR="00550D7C" w:rsidRDefault="00BF571C" w:rsidP="00550D7C">
      <w:pPr>
        <w:pStyle w:val="ListParagraph"/>
        <w:numPr>
          <w:ilvl w:val="0"/>
          <w:numId w:val="5"/>
        </w:numPr>
        <w:spacing w:after="120"/>
        <w:rPr>
          <w:rFonts w:cstheme="minorHAnsi"/>
          <w:i/>
          <w:iCs/>
          <w:sz w:val="22"/>
        </w:rPr>
      </w:pPr>
      <w:r w:rsidRPr="00BF571C">
        <w:rPr>
          <w:rFonts w:cstheme="minorHAnsi"/>
          <w:i/>
          <w:iCs/>
          <w:sz w:val="22"/>
        </w:rPr>
        <w:t xml:space="preserve">AIM OF GP </w:t>
      </w:r>
      <w:r w:rsidR="00090983">
        <w:rPr>
          <w:rFonts w:cstheme="minorHAnsi"/>
          <w:i/>
          <w:iCs/>
          <w:sz w:val="22"/>
        </w:rPr>
        <w:t>ASSISTANTSHIP</w:t>
      </w:r>
      <w:r w:rsidRPr="00BF571C">
        <w:rPr>
          <w:rFonts w:cstheme="minorHAnsi"/>
          <w:i/>
          <w:iCs/>
          <w:sz w:val="22"/>
        </w:rPr>
        <w:t xml:space="preserve"> </w:t>
      </w:r>
      <w:r w:rsidR="00550D7C" w:rsidRPr="00BF571C">
        <w:rPr>
          <w:rFonts w:cstheme="minorHAnsi"/>
          <w:i/>
          <w:iCs/>
          <w:sz w:val="22"/>
        </w:rPr>
        <w:t xml:space="preserve">: </w:t>
      </w:r>
    </w:p>
    <w:p w14:paraId="75D8A006" w14:textId="72C3DA54" w:rsidR="00BF571C" w:rsidRDefault="00E61020" w:rsidP="00B52EC5">
      <w:pPr>
        <w:pStyle w:val="ListParagraph"/>
        <w:spacing w:after="120"/>
        <w:ind w:left="360"/>
        <w:rPr>
          <w:rFonts w:ascii="Arial" w:eastAsia="Times New Roman" w:hAnsi="Arial" w:cs="Arial"/>
          <w:spacing w:val="2"/>
          <w:sz w:val="21"/>
          <w:szCs w:val="21"/>
        </w:rPr>
      </w:pPr>
      <w:r>
        <w:rPr>
          <w:rFonts w:ascii="Arial" w:eastAsia="Times New Roman" w:hAnsi="Arial" w:cs="Arial"/>
          <w:spacing w:val="2"/>
          <w:sz w:val="21"/>
          <w:szCs w:val="21"/>
        </w:rPr>
        <w:t xml:space="preserve">By the end of the 8 weeks students should be </w:t>
      </w:r>
      <w:r w:rsidRPr="002375D8">
        <w:rPr>
          <w:rFonts w:ascii="Arial" w:eastAsia="Times New Roman" w:hAnsi="Arial" w:cs="Arial"/>
          <w:b/>
          <w:i/>
          <w:spacing w:val="2"/>
          <w:sz w:val="21"/>
          <w:szCs w:val="21"/>
        </w:rPr>
        <w:t>thinking and acting like a generalist</w:t>
      </w:r>
      <w:r>
        <w:rPr>
          <w:rFonts w:ascii="Arial" w:eastAsia="Times New Roman" w:hAnsi="Arial" w:cs="Arial"/>
          <w:spacing w:val="2"/>
          <w:sz w:val="21"/>
          <w:szCs w:val="21"/>
        </w:rPr>
        <w:t>: be able to assess undifferentiated acute and chronic presentations and negotiate a safe management plan</w:t>
      </w:r>
      <w:r w:rsidRPr="00FD38C2">
        <w:rPr>
          <w:rFonts w:ascii="Arial" w:eastAsia="Times New Roman" w:hAnsi="Arial" w:cs="Arial"/>
          <w:spacing w:val="2"/>
          <w:sz w:val="21"/>
          <w:szCs w:val="21"/>
        </w:rPr>
        <w:t xml:space="preserve"> </w:t>
      </w:r>
      <w:r>
        <w:rPr>
          <w:rFonts w:ascii="Arial" w:eastAsia="Times New Roman" w:hAnsi="Arial" w:cs="Arial"/>
          <w:spacing w:val="2"/>
          <w:sz w:val="21"/>
          <w:szCs w:val="21"/>
        </w:rPr>
        <w:t>with the majority of patients – always with supervision.</w:t>
      </w:r>
    </w:p>
    <w:p w14:paraId="5E9BABA5" w14:textId="77777777" w:rsidR="00B52EC5" w:rsidRPr="00B52EC5" w:rsidRDefault="00B52EC5" w:rsidP="00B52EC5">
      <w:pPr>
        <w:pStyle w:val="ListParagraph"/>
        <w:spacing w:after="120"/>
        <w:ind w:left="360"/>
        <w:rPr>
          <w:rFonts w:cstheme="minorHAnsi"/>
          <w:i/>
          <w:iCs/>
          <w:sz w:val="22"/>
        </w:rPr>
      </w:pPr>
    </w:p>
    <w:p w14:paraId="12800051" w14:textId="09AA9619" w:rsidR="00550D7C" w:rsidRPr="00BF571C" w:rsidRDefault="00BF571C" w:rsidP="00C041BB">
      <w:pPr>
        <w:pStyle w:val="ListParagraph"/>
        <w:numPr>
          <w:ilvl w:val="0"/>
          <w:numId w:val="5"/>
        </w:numPr>
        <w:rPr>
          <w:rFonts w:cstheme="minorHAnsi"/>
          <w:b/>
          <w:bCs/>
          <w:sz w:val="22"/>
          <w:u w:val="single"/>
        </w:rPr>
      </w:pPr>
      <w:r w:rsidRPr="00BF571C">
        <w:rPr>
          <w:rFonts w:cstheme="minorHAnsi"/>
          <w:sz w:val="22"/>
        </w:rPr>
        <w:t xml:space="preserve">WHAT TO EXPECT </w:t>
      </w:r>
      <w:r w:rsidR="00090983">
        <w:rPr>
          <w:rFonts w:cstheme="minorHAnsi"/>
          <w:sz w:val="22"/>
        </w:rPr>
        <w:t>:</w:t>
      </w:r>
    </w:p>
    <w:p w14:paraId="72B2360C" w14:textId="77777777" w:rsidR="00E61020" w:rsidRPr="00E61020" w:rsidRDefault="00E61020" w:rsidP="00E61020">
      <w:pPr>
        <w:pStyle w:val="ListParagraph"/>
        <w:numPr>
          <w:ilvl w:val="1"/>
          <w:numId w:val="5"/>
        </w:numPr>
        <w:rPr>
          <w:rFonts w:cstheme="minorHAnsi"/>
          <w:sz w:val="22"/>
        </w:rPr>
      </w:pPr>
      <w:r w:rsidRPr="00E61020">
        <w:rPr>
          <w:rFonts w:ascii="Arial" w:eastAsia="Times New Roman" w:hAnsi="Arial" w:cs="Arial"/>
          <w:b/>
          <w:bCs/>
          <w:spacing w:val="2"/>
          <w:sz w:val="21"/>
          <w:szCs w:val="21"/>
        </w:rPr>
        <w:t>Intro session and induction</w:t>
      </w:r>
      <w:r w:rsidRPr="00E61020">
        <w:rPr>
          <w:rFonts w:ascii="Arial" w:eastAsia="Times New Roman" w:hAnsi="Arial" w:cs="Arial"/>
          <w:spacing w:val="2"/>
          <w:sz w:val="21"/>
          <w:szCs w:val="21"/>
        </w:rPr>
        <w:t xml:space="preserve"> </w:t>
      </w:r>
    </w:p>
    <w:p w14:paraId="5C359816" w14:textId="77777777" w:rsidR="00E61020" w:rsidRPr="00E61020" w:rsidRDefault="00E61020" w:rsidP="00E61020">
      <w:pPr>
        <w:pStyle w:val="ListParagraph"/>
        <w:numPr>
          <w:ilvl w:val="1"/>
          <w:numId w:val="5"/>
        </w:numPr>
        <w:rPr>
          <w:rFonts w:cstheme="minorHAnsi"/>
          <w:sz w:val="22"/>
        </w:rPr>
      </w:pPr>
      <w:r w:rsidRPr="00E61020">
        <w:rPr>
          <w:rFonts w:ascii="Arial" w:eastAsia="Times New Roman" w:hAnsi="Arial" w:cs="Arial"/>
          <w:b/>
          <w:bCs/>
          <w:spacing w:val="2"/>
          <w:sz w:val="21"/>
          <w:szCs w:val="21"/>
        </w:rPr>
        <w:t>Regular Student Surgery sessions</w:t>
      </w:r>
      <w:r w:rsidRPr="00E61020">
        <w:rPr>
          <w:rFonts w:ascii="Arial" w:eastAsia="Times New Roman" w:hAnsi="Arial" w:cs="Arial"/>
          <w:spacing w:val="2"/>
          <w:sz w:val="21"/>
          <w:szCs w:val="21"/>
        </w:rPr>
        <w:t xml:space="preserve"> with feedback (3 – 4 per week): combining virtual and face-to-face patient contact </w:t>
      </w:r>
    </w:p>
    <w:p w14:paraId="6F9F4867" w14:textId="77777777" w:rsidR="00E61020" w:rsidRPr="00E61020" w:rsidRDefault="00E61020" w:rsidP="00E61020">
      <w:pPr>
        <w:pStyle w:val="ListParagraph"/>
        <w:numPr>
          <w:ilvl w:val="1"/>
          <w:numId w:val="5"/>
        </w:numPr>
        <w:rPr>
          <w:rFonts w:cstheme="minorHAnsi"/>
          <w:sz w:val="22"/>
        </w:rPr>
      </w:pPr>
      <w:r w:rsidRPr="00E61020">
        <w:rPr>
          <w:rFonts w:ascii="Arial" w:eastAsia="Times New Roman" w:hAnsi="Arial" w:cs="Arial"/>
          <w:b/>
          <w:bCs/>
          <w:spacing w:val="2"/>
          <w:sz w:val="21"/>
          <w:szCs w:val="21"/>
        </w:rPr>
        <w:t>Backroom practice work</w:t>
      </w:r>
      <w:r w:rsidRPr="00E61020">
        <w:rPr>
          <w:rFonts w:ascii="Arial" w:eastAsia="Times New Roman" w:hAnsi="Arial" w:cs="Arial"/>
          <w:spacing w:val="2"/>
          <w:sz w:val="21"/>
          <w:szCs w:val="21"/>
        </w:rPr>
        <w:t xml:space="preserve"> – Chronic Disease Reviews, Administrative work, Medication reviews and prescribing, Covid and QOF follow-u</w:t>
      </w:r>
      <w:r>
        <w:rPr>
          <w:rFonts w:ascii="Arial" w:eastAsia="Times New Roman" w:hAnsi="Arial" w:cs="Arial"/>
          <w:spacing w:val="2"/>
          <w:sz w:val="21"/>
          <w:szCs w:val="21"/>
        </w:rPr>
        <w:t>p</w:t>
      </w:r>
    </w:p>
    <w:p w14:paraId="35DDAB42" w14:textId="77777777" w:rsidR="00E61020" w:rsidRPr="00E61020" w:rsidRDefault="00E61020" w:rsidP="00E61020">
      <w:pPr>
        <w:pStyle w:val="ListParagraph"/>
        <w:numPr>
          <w:ilvl w:val="1"/>
          <w:numId w:val="5"/>
        </w:numPr>
        <w:rPr>
          <w:rFonts w:cstheme="minorHAnsi"/>
          <w:sz w:val="22"/>
        </w:rPr>
      </w:pPr>
      <w:r w:rsidRPr="00E61020">
        <w:rPr>
          <w:rFonts w:ascii="Arial" w:eastAsia="Times New Roman" w:hAnsi="Arial" w:cs="Arial"/>
          <w:b/>
          <w:bCs/>
          <w:spacing w:val="2"/>
          <w:sz w:val="21"/>
          <w:szCs w:val="21"/>
        </w:rPr>
        <w:t>Professional shadowing</w:t>
      </w:r>
      <w:r w:rsidRPr="00E61020">
        <w:rPr>
          <w:rFonts w:ascii="Arial" w:eastAsia="Times New Roman" w:hAnsi="Arial" w:cs="Arial"/>
          <w:spacing w:val="2"/>
          <w:sz w:val="21"/>
          <w:szCs w:val="21"/>
        </w:rPr>
        <w:t xml:space="preserve"> – sitting in with GP or members of the MDT and assisting.</w:t>
      </w:r>
    </w:p>
    <w:p w14:paraId="6A84BEAE" w14:textId="77777777" w:rsidR="00E61020" w:rsidRPr="00E61020" w:rsidRDefault="00E61020" w:rsidP="00E61020">
      <w:pPr>
        <w:pStyle w:val="ListParagraph"/>
        <w:numPr>
          <w:ilvl w:val="1"/>
          <w:numId w:val="5"/>
        </w:numPr>
        <w:rPr>
          <w:rFonts w:cstheme="minorHAnsi"/>
          <w:sz w:val="22"/>
        </w:rPr>
      </w:pPr>
      <w:r w:rsidRPr="00E61020">
        <w:rPr>
          <w:rFonts w:ascii="Arial" w:eastAsia="Times New Roman" w:hAnsi="Arial" w:cs="Arial"/>
          <w:b/>
          <w:bCs/>
          <w:spacing w:val="2"/>
          <w:sz w:val="21"/>
          <w:szCs w:val="21"/>
        </w:rPr>
        <w:t>One GP-based Tutorial session per week</w:t>
      </w:r>
      <w:r w:rsidRPr="00E61020">
        <w:rPr>
          <w:rFonts w:ascii="Arial" w:eastAsia="Times New Roman" w:hAnsi="Arial" w:cs="Arial"/>
          <w:spacing w:val="2"/>
          <w:sz w:val="21"/>
          <w:szCs w:val="21"/>
        </w:rPr>
        <w:t xml:space="preserve">  - approximately 90 to 120 mins in length</w:t>
      </w:r>
    </w:p>
    <w:p w14:paraId="042BCDA4" w14:textId="77777777" w:rsidR="00E61020" w:rsidRPr="00E61020" w:rsidRDefault="00E61020" w:rsidP="00E61020">
      <w:pPr>
        <w:pStyle w:val="ListParagraph"/>
        <w:numPr>
          <w:ilvl w:val="1"/>
          <w:numId w:val="5"/>
        </w:numPr>
        <w:rPr>
          <w:rFonts w:cstheme="minorHAnsi"/>
          <w:sz w:val="22"/>
        </w:rPr>
      </w:pPr>
      <w:r w:rsidRPr="00E61020">
        <w:rPr>
          <w:rFonts w:ascii="Arial" w:eastAsia="Times New Roman" w:hAnsi="Arial" w:cs="Arial"/>
          <w:b/>
          <w:bCs/>
          <w:spacing w:val="2"/>
          <w:sz w:val="21"/>
          <w:szCs w:val="21"/>
        </w:rPr>
        <w:t>Working as part of the Practice Team</w:t>
      </w:r>
      <w:r w:rsidRPr="00E61020">
        <w:rPr>
          <w:rFonts w:ascii="Arial" w:eastAsia="Times New Roman" w:hAnsi="Arial" w:cs="Arial"/>
          <w:spacing w:val="2"/>
          <w:sz w:val="21"/>
          <w:szCs w:val="21"/>
        </w:rPr>
        <w:t xml:space="preserve"> - attending appropriate meetings, learning from various team members  </w:t>
      </w:r>
    </w:p>
    <w:p w14:paraId="585F6E39" w14:textId="121BD269" w:rsidR="00BF571C" w:rsidRPr="00AE1BFA" w:rsidRDefault="00E61020" w:rsidP="00E61020">
      <w:pPr>
        <w:pStyle w:val="ListParagraph"/>
        <w:numPr>
          <w:ilvl w:val="1"/>
          <w:numId w:val="5"/>
        </w:numPr>
        <w:rPr>
          <w:rFonts w:cstheme="minorHAnsi"/>
          <w:sz w:val="22"/>
        </w:rPr>
      </w:pPr>
      <w:r w:rsidRPr="00E61020">
        <w:rPr>
          <w:rFonts w:ascii="Arial" w:eastAsia="Times New Roman" w:hAnsi="Arial" w:cs="Arial"/>
          <w:b/>
          <w:bCs/>
          <w:spacing w:val="2"/>
          <w:sz w:val="21"/>
          <w:szCs w:val="21"/>
        </w:rPr>
        <w:t>Self-Directed Learning sessions</w:t>
      </w:r>
      <w:r w:rsidRPr="00E61020">
        <w:rPr>
          <w:rFonts w:ascii="Arial" w:eastAsia="Times New Roman" w:hAnsi="Arial" w:cs="Arial"/>
          <w:spacing w:val="2"/>
          <w:sz w:val="21"/>
          <w:szCs w:val="21"/>
        </w:rPr>
        <w:t xml:space="preserve"> (2 per week) - to allow time for assessment work and general learning  </w:t>
      </w:r>
    </w:p>
    <w:p w14:paraId="3E107312" w14:textId="6146A320" w:rsidR="00AE1BFA" w:rsidRPr="00AE1BFA" w:rsidRDefault="00AE1BFA" w:rsidP="00E61020">
      <w:pPr>
        <w:pStyle w:val="ListParagraph"/>
        <w:numPr>
          <w:ilvl w:val="1"/>
          <w:numId w:val="5"/>
        </w:numPr>
        <w:rPr>
          <w:rFonts w:cstheme="minorHAnsi"/>
          <w:sz w:val="22"/>
        </w:rPr>
      </w:pPr>
      <w:r>
        <w:rPr>
          <w:rFonts w:ascii="Arial" w:eastAsia="Times New Roman" w:hAnsi="Arial" w:cs="Arial"/>
          <w:b/>
          <w:bCs/>
          <w:spacing w:val="2"/>
          <w:sz w:val="21"/>
          <w:szCs w:val="21"/>
        </w:rPr>
        <w:t xml:space="preserve">Central Teaching – </w:t>
      </w:r>
      <w:r w:rsidRPr="00AE1BFA">
        <w:rPr>
          <w:rFonts w:ascii="Arial" w:eastAsia="Times New Roman" w:hAnsi="Arial" w:cs="Arial"/>
          <w:spacing w:val="2"/>
          <w:sz w:val="21"/>
          <w:szCs w:val="21"/>
        </w:rPr>
        <w:t>Attendance at 4 Core Case Tutorials, DATE, BBN, Intro and Closing Days</w:t>
      </w:r>
      <w:r w:rsidR="00FF6F3A">
        <w:rPr>
          <w:rFonts w:ascii="Arial" w:eastAsia="Times New Roman" w:hAnsi="Arial" w:cs="Arial"/>
          <w:spacing w:val="2"/>
          <w:sz w:val="21"/>
          <w:szCs w:val="21"/>
        </w:rPr>
        <w:t xml:space="preserve"> and virtual hospital morning. </w:t>
      </w:r>
    </w:p>
    <w:p w14:paraId="5063CF50" w14:textId="77777777" w:rsidR="00E61020" w:rsidRPr="00FF6F3A" w:rsidRDefault="00E61020" w:rsidP="00FF6F3A">
      <w:pPr>
        <w:ind w:left="720"/>
        <w:rPr>
          <w:rFonts w:cstheme="minorHAnsi"/>
          <w:sz w:val="22"/>
        </w:rPr>
      </w:pPr>
    </w:p>
    <w:p w14:paraId="6014590C" w14:textId="6AF0E52D" w:rsidR="00550D7C" w:rsidRPr="00BF571C" w:rsidRDefault="00BF571C" w:rsidP="00550D7C">
      <w:pPr>
        <w:pStyle w:val="ListParagraph"/>
        <w:numPr>
          <w:ilvl w:val="0"/>
          <w:numId w:val="5"/>
        </w:numPr>
        <w:spacing w:after="120"/>
        <w:rPr>
          <w:rFonts w:cstheme="minorHAnsi"/>
          <w:i/>
          <w:iCs/>
          <w:sz w:val="22"/>
        </w:rPr>
      </w:pPr>
      <w:r w:rsidRPr="00BF571C">
        <w:rPr>
          <w:rFonts w:cstheme="minorHAnsi"/>
          <w:i/>
          <w:iCs/>
          <w:sz w:val="22"/>
        </w:rPr>
        <w:t xml:space="preserve">ASSESSMENT   </w:t>
      </w:r>
    </w:p>
    <w:p w14:paraId="0CBE1C48" w14:textId="77777777" w:rsidR="00780ADE" w:rsidRPr="00593529" w:rsidRDefault="00780ADE" w:rsidP="00E61020">
      <w:pPr>
        <w:rPr>
          <w:rFonts w:cstheme="minorHAnsi"/>
          <w:b/>
          <w:bCs/>
          <w:sz w:val="22"/>
        </w:rPr>
      </w:pPr>
    </w:p>
    <w:tbl>
      <w:tblPr>
        <w:tblStyle w:val="TableGrid"/>
        <w:tblW w:w="9907" w:type="dxa"/>
        <w:tblInd w:w="720" w:type="dxa"/>
        <w:tblLook w:val="04A0" w:firstRow="1" w:lastRow="0" w:firstColumn="1" w:lastColumn="0" w:noHBand="0" w:noVBand="1"/>
      </w:tblPr>
      <w:tblGrid>
        <w:gridCol w:w="4520"/>
        <w:gridCol w:w="5387"/>
      </w:tblGrid>
      <w:tr w:rsidR="00B16AC4" w:rsidRPr="00593529" w14:paraId="58590C2B" w14:textId="77777777" w:rsidTr="00E61020">
        <w:tc>
          <w:tcPr>
            <w:tcW w:w="4520" w:type="dxa"/>
          </w:tcPr>
          <w:p w14:paraId="31DD5E7D" w14:textId="77777777" w:rsidR="00B16AC4" w:rsidRPr="00593529" w:rsidRDefault="00B16AC4" w:rsidP="00780ADE">
            <w:pPr>
              <w:pStyle w:val="ListParagraph"/>
              <w:spacing w:after="120"/>
              <w:ind w:left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93529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Assessment item on PebblePad</w:t>
            </w:r>
          </w:p>
        </w:tc>
        <w:tc>
          <w:tcPr>
            <w:tcW w:w="5387" w:type="dxa"/>
          </w:tcPr>
          <w:p w14:paraId="147E9CFB" w14:textId="77777777" w:rsidR="00B16AC4" w:rsidRPr="00593529" w:rsidRDefault="00B16AC4" w:rsidP="00780ADE">
            <w:pPr>
              <w:pStyle w:val="ListParagraph"/>
              <w:spacing w:after="120"/>
              <w:ind w:left="0"/>
              <w:rPr>
                <w:rFonts w:cstheme="minorHAnsi"/>
                <w:b/>
                <w:bCs/>
                <w:i/>
                <w:iCs/>
                <w:sz w:val="18"/>
              </w:rPr>
            </w:pPr>
            <w:r w:rsidRPr="00593529">
              <w:rPr>
                <w:rFonts w:cstheme="minorHAnsi"/>
                <w:b/>
                <w:bCs/>
                <w:i/>
                <w:iCs/>
                <w:sz w:val="18"/>
              </w:rPr>
              <w:t xml:space="preserve">Deadline </w:t>
            </w:r>
          </w:p>
        </w:tc>
      </w:tr>
      <w:tr w:rsidR="003F4877" w:rsidRPr="00BF571C" w14:paraId="6B4E0CDF" w14:textId="77777777" w:rsidTr="00E61020">
        <w:tc>
          <w:tcPr>
            <w:tcW w:w="4520" w:type="dxa"/>
          </w:tcPr>
          <w:p w14:paraId="6B34B64B" w14:textId="4673A73E" w:rsidR="003F4877" w:rsidRPr="00593529" w:rsidRDefault="00E61020" w:rsidP="00780ADE">
            <w:pPr>
              <w:pStyle w:val="ListParagraph"/>
              <w:spacing w:after="120"/>
              <w:ind w:left="0"/>
              <w:rPr>
                <w:rFonts w:cstheme="minorHAnsi"/>
                <w:i/>
                <w:iCs/>
                <w:sz w:val="18"/>
                <w:szCs w:val="18"/>
              </w:rPr>
            </w:pPr>
            <w:r w:rsidRPr="00593529">
              <w:rPr>
                <w:rFonts w:cstheme="minorHAnsi"/>
                <w:i/>
                <w:iCs/>
                <w:sz w:val="18"/>
                <w:szCs w:val="18"/>
              </w:rPr>
              <w:t>Mini Cex x 2</w:t>
            </w:r>
            <w:r w:rsidR="003F4877" w:rsidRPr="0059352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</w:tcPr>
          <w:p w14:paraId="604251EE" w14:textId="4CDA4AB9" w:rsidR="003F4877" w:rsidRPr="00BF571C" w:rsidRDefault="00E61020" w:rsidP="00780ADE">
            <w:pPr>
              <w:pStyle w:val="ListParagraph"/>
              <w:spacing w:after="120"/>
              <w:ind w:left="0"/>
              <w:rPr>
                <w:rFonts w:cstheme="minorHAnsi"/>
                <w:i/>
                <w:iCs/>
                <w:sz w:val="18"/>
              </w:rPr>
            </w:pPr>
            <w:r>
              <w:rPr>
                <w:rFonts w:cstheme="minorHAnsi"/>
                <w:i/>
                <w:iCs/>
                <w:sz w:val="18"/>
              </w:rPr>
              <w:t>1 completed by Week 4 and 2</w:t>
            </w:r>
            <w:r w:rsidRPr="00E61020">
              <w:rPr>
                <w:rFonts w:cstheme="minorHAnsi"/>
                <w:i/>
                <w:iCs/>
                <w:sz w:val="18"/>
                <w:vertAlign w:val="superscript"/>
              </w:rPr>
              <w:t>nd</w:t>
            </w:r>
            <w:r>
              <w:rPr>
                <w:rFonts w:cstheme="minorHAnsi"/>
                <w:i/>
                <w:iCs/>
                <w:sz w:val="18"/>
              </w:rPr>
              <w:t xml:space="preserve"> completed by Week 8</w:t>
            </w:r>
          </w:p>
        </w:tc>
      </w:tr>
      <w:tr w:rsidR="00B16AC4" w:rsidRPr="00BF571C" w14:paraId="0F672477" w14:textId="77777777" w:rsidTr="00E61020">
        <w:tc>
          <w:tcPr>
            <w:tcW w:w="4520" w:type="dxa"/>
          </w:tcPr>
          <w:p w14:paraId="2C50B90E" w14:textId="624FF462" w:rsidR="00B16AC4" w:rsidRPr="00593529" w:rsidRDefault="00E61020" w:rsidP="00780ADE">
            <w:pPr>
              <w:pStyle w:val="ListParagraph"/>
              <w:spacing w:after="120"/>
              <w:ind w:left="0"/>
              <w:rPr>
                <w:rFonts w:cstheme="minorHAnsi"/>
                <w:i/>
                <w:iCs/>
                <w:sz w:val="18"/>
                <w:szCs w:val="18"/>
              </w:rPr>
            </w:pPr>
            <w:r w:rsidRPr="00593529">
              <w:rPr>
                <w:rFonts w:eastAsia="Times New Roman" w:cstheme="minorHAnsi"/>
                <w:i/>
                <w:iCs/>
                <w:spacing w:val="2"/>
                <w:sz w:val="18"/>
                <w:szCs w:val="18"/>
              </w:rPr>
              <w:t>10 x Patient feedback forms</w:t>
            </w:r>
          </w:p>
        </w:tc>
        <w:tc>
          <w:tcPr>
            <w:tcW w:w="5387" w:type="dxa"/>
          </w:tcPr>
          <w:p w14:paraId="2FD8133F" w14:textId="775592B6" w:rsidR="00B16AC4" w:rsidRPr="00BF571C" w:rsidRDefault="00E61020" w:rsidP="00780ADE">
            <w:pPr>
              <w:pStyle w:val="ListParagraph"/>
              <w:spacing w:after="120"/>
              <w:ind w:left="0"/>
              <w:rPr>
                <w:rFonts w:cstheme="minorHAnsi"/>
                <w:i/>
                <w:iCs/>
                <w:sz w:val="18"/>
              </w:rPr>
            </w:pPr>
            <w:r>
              <w:rPr>
                <w:rFonts w:cstheme="minorHAnsi"/>
                <w:i/>
                <w:iCs/>
                <w:sz w:val="18"/>
              </w:rPr>
              <w:t>5 completed by Week 4. 5 completed by Week 8</w:t>
            </w:r>
          </w:p>
        </w:tc>
      </w:tr>
      <w:tr w:rsidR="00BF571C" w:rsidRPr="00BF571C" w14:paraId="2E951059" w14:textId="77777777" w:rsidTr="00E61020">
        <w:tc>
          <w:tcPr>
            <w:tcW w:w="4520" w:type="dxa"/>
          </w:tcPr>
          <w:p w14:paraId="02EEB523" w14:textId="30B577AF" w:rsidR="00BF571C" w:rsidRPr="00593529" w:rsidRDefault="00E61020" w:rsidP="00BF571C">
            <w:pPr>
              <w:pStyle w:val="ListParagraph"/>
              <w:spacing w:after="120"/>
              <w:ind w:left="0"/>
              <w:rPr>
                <w:rFonts w:cstheme="minorHAnsi"/>
                <w:i/>
                <w:iCs/>
                <w:sz w:val="18"/>
                <w:szCs w:val="18"/>
              </w:rPr>
            </w:pPr>
            <w:r w:rsidRPr="00593529">
              <w:rPr>
                <w:rFonts w:eastAsia="Times New Roman" w:cstheme="minorHAnsi"/>
                <w:i/>
                <w:iCs/>
                <w:spacing w:val="2"/>
                <w:sz w:val="18"/>
                <w:szCs w:val="18"/>
              </w:rPr>
              <w:t>Midway Assessment at Week 4</w:t>
            </w:r>
          </w:p>
        </w:tc>
        <w:tc>
          <w:tcPr>
            <w:tcW w:w="5387" w:type="dxa"/>
          </w:tcPr>
          <w:p w14:paraId="43363FD8" w14:textId="77777777" w:rsidR="00E61020" w:rsidRDefault="00E61020" w:rsidP="00BF571C">
            <w:pPr>
              <w:pStyle w:val="ListParagraph"/>
              <w:spacing w:after="120"/>
              <w:ind w:left="0"/>
              <w:rPr>
                <w:rFonts w:cstheme="minorHAnsi"/>
                <w:i/>
                <w:iCs/>
                <w:sz w:val="18"/>
              </w:rPr>
            </w:pPr>
            <w:r>
              <w:rPr>
                <w:rFonts w:cstheme="minorHAnsi"/>
                <w:i/>
                <w:iCs/>
                <w:sz w:val="18"/>
              </w:rPr>
              <w:t xml:space="preserve">Review of progress, 1 x mini cex, 5 x patient feedback forms. </w:t>
            </w:r>
          </w:p>
          <w:p w14:paraId="1AA7B345" w14:textId="2F8DC846" w:rsidR="00BF571C" w:rsidRPr="00BF571C" w:rsidRDefault="00E61020" w:rsidP="00BF571C">
            <w:pPr>
              <w:pStyle w:val="ListParagraph"/>
              <w:spacing w:after="120"/>
              <w:ind w:left="0"/>
              <w:rPr>
                <w:rFonts w:cstheme="minorHAnsi"/>
                <w:i/>
                <w:iCs/>
                <w:sz w:val="18"/>
              </w:rPr>
            </w:pPr>
            <w:r>
              <w:rPr>
                <w:rFonts w:cstheme="minorHAnsi"/>
                <w:i/>
                <w:iCs/>
                <w:sz w:val="18"/>
              </w:rPr>
              <w:t>Student feedback form to be completed</w:t>
            </w:r>
          </w:p>
        </w:tc>
      </w:tr>
      <w:tr w:rsidR="00BF571C" w:rsidRPr="00BF571C" w14:paraId="38082481" w14:textId="77777777" w:rsidTr="00E61020">
        <w:tc>
          <w:tcPr>
            <w:tcW w:w="4520" w:type="dxa"/>
          </w:tcPr>
          <w:p w14:paraId="27A0EC3E" w14:textId="22D91C1F" w:rsidR="00BF571C" w:rsidRPr="00593529" w:rsidRDefault="00E61020" w:rsidP="00BF571C">
            <w:pPr>
              <w:pStyle w:val="ListParagraph"/>
              <w:spacing w:after="120"/>
              <w:ind w:left="0"/>
              <w:rPr>
                <w:rFonts w:cstheme="minorHAnsi"/>
                <w:i/>
                <w:iCs/>
                <w:sz w:val="18"/>
                <w:szCs w:val="18"/>
              </w:rPr>
            </w:pPr>
            <w:r w:rsidRPr="00593529">
              <w:rPr>
                <w:rFonts w:eastAsia="Times New Roman" w:cstheme="minorHAnsi"/>
                <w:i/>
                <w:iCs/>
                <w:spacing w:val="2"/>
                <w:sz w:val="18"/>
                <w:szCs w:val="18"/>
              </w:rPr>
              <w:t>Patient Case and Reflection</w:t>
            </w:r>
          </w:p>
        </w:tc>
        <w:tc>
          <w:tcPr>
            <w:tcW w:w="5387" w:type="dxa"/>
          </w:tcPr>
          <w:p w14:paraId="6393CC0E" w14:textId="7F7D1C1C" w:rsidR="00BF571C" w:rsidRPr="00BF571C" w:rsidRDefault="00E61020" w:rsidP="00BF571C">
            <w:pPr>
              <w:pStyle w:val="ListParagraph"/>
              <w:spacing w:after="120"/>
              <w:ind w:left="0"/>
              <w:rPr>
                <w:rFonts w:cstheme="minorHAnsi"/>
                <w:i/>
                <w:iCs/>
                <w:sz w:val="18"/>
              </w:rPr>
            </w:pPr>
            <w:r>
              <w:rPr>
                <w:rFonts w:cstheme="minorHAnsi"/>
                <w:i/>
                <w:iCs/>
                <w:sz w:val="18"/>
              </w:rPr>
              <w:t>Completed by Week 8</w:t>
            </w:r>
          </w:p>
        </w:tc>
      </w:tr>
      <w:tr w:rsidR="00E61020" w:rsidRPr="00BF571C" w14:paraId="2FCD5B60" w14:textId="77777777" w:rsidTr="00E61020">
        <w:tc>
          <w:tcPr>
            <w:tcW w:w="4520" w:type="dxa"/>
          </w:tcPr>
          <w:p w14:paraId="23461F0C" w14:textId="1126965F" w:rsidR="00E61020" w:rsidRPr="00593529" w:rsidRDefault="00E61020" w:rsidP="00BF571C">
            <w:pPr>
              <w:pStyle w:val="ListParagraph"/>
              <w:spacing w:after="120"/>
              <w:ind w:left="0"/>
              <w:rPr>
                <w:rFonts w:cstheme="minorHAnsi"/>
                <w:i/>
                <w:iCs/>
                <w:sz w:val="18"/>
                <w:szCs w:val="18"/>
              </w:rPr>
            </w:pPr>
            <w:r w:rsidRPr="00593529">
              <w:rPr>
                <w:rFonts w:eastAsia="Times New Roman" w:cstheme="minorHAnsi"/>
                <w:i/>
                <w:iCs/>
                <w:spacing w:val="2"/>
                <w:sz w:val="18"/>
                <w:szCs w:val="18"/>
              </w:rPr>
              <w:t>Practice Project</w:t>
            </w:r>
          </w:p>
        </w:tc>
        <w:tc>
          <w:tcPr>
            <w:tcW w:w="5387" w:type="dxa"/>
          </w:tcPr>
          <w:p w14:paraId="5421CD49" w14:textId="581FBE08" w:rsidR="00E61020" w:rsidRPr="00BF571C" w:rsidRDefault="00E61020" w:rsidP="00BF571C">
            <w:pPr>
              <w:pStyle w:val="ListParagraph"/>
              <w:spacing w:after="120"/>
              <w:ind w:left="0"/>
              <w:rPr>
                <w:rFonts w:cstheme="minorHAnsi"/>
                <w:i/>
                <w:iCs/>
                <w:sz w:val="18"/>
              </w:rPr>
            </w:pPr>
            <w:r>
              <w:rPr>
                <w:rFonts w:cstheme="minorHAnsi"/>
                <w:i/>
                <w:iCs/>
                <w:sz w:val="18"/>
              </w:rPr>
              <w:t>Progress to be reviewed at Midway Review, completed by Week 8</w:t>
            </w:r>
          </w:p>
        </w:tc>
      </w:tr>
      <w:tr w:rsidR="00E61020" w:rsidRPr="00BF571C" w14:paraId="281C29D1" w14:textId="77777777" w:rsidTr="00E61020">
        <w:tc>
          <w:tcPr>
            <w:tcW w:w="4520" w:type="dxa"/>
          </w:tcPr>
          <w:p w14:paraId="240F7B3B" w14:textId="599DDE1A" w:rsidR="00E61020" w:rsidRPr="00593529" w:rsidRDefault="00E61020" w:rsidP="00E61020">
            <w:pPr>
              <w:pStyle w:val="ListParagraph"/>
              <w:spacing w:after="120"/>
              <w:ind w:left="0"/>
              <w:rPr>
                <w:rFonts w:cstheme="minorHAnsi"/>
                <w:i/>
                <w:iCs/>
                <w:sz w:val="18"/>
                <w:szCs w:val="18"/>
              </w:rPr>
            </w:pPr>
            <w:r w:rsidRPr="00593529">
              <w:rPr>
                <w:rFonts w:eastAsia="Times New Roman" w:cstheme="minorHAnsi"/>
                <w:i/>
                <w:iCs/>
                <w:spacing w:val="2"/>
                <w:sz w:val="18"/>
                <w:szCs w:val="18"/>
              </w:rPr>
              <w:t xml:space="preserve">Significant Event Analysis </w:t>
            </w:r>
          </w:p>
        </w:tc>
        <w:tc>
          <w:tcPr>
            <w:tcW w:w="5387" w:type="dxa"/>
          </w:tcPr>
          <w:p w14:paraId="00F73E42" w14:textId="4EED166F" w:rsidR="00E61020" w:rsidRPr="00BF571C" w:rsidRDefault="00E61020" w:rsidP="00E61020">
            <w:pPr>
              <w:pStyle w:val="ListParagraph"/>
              <w:spacing w:after="120"/>
              <w:ind w:left="0"/>
              <w:rPr>
                <w:rFonts w:cstheme="minorHAnsi"/>
                <w:i/>
                <w:iCs/>
                <w:sz w:val="18"/>
              </w:rPr>
            </w:pPr>
            <w:r>
              <w:rPr>
                <w:rFonts w:cstheme="minorHAnsi"/>
                <w:i/>
                <w:iCs/>
                <w:sz w:val="18"/>
              </w:rPr>
              <w:t>Completed by Week 8</w:t>
            </w:r>
          </w:p>
        </w:tc>
      </w:tr>
      <w:tr w:rsidR="00E61020" w:rsidRPr="00BF571C" w14:paraId="4AE46B36" w14:textId="77777777" w:rsidTr="00E61020">
        <w:tc>
          <w:tcPr>
            <w:tcW w:w="4520" w:type="dxa"/>
          </w:tcPr>
          <w:p w14:paraId="175BA590" w14:textId="77777777" w:rsidR="00E61020" w:rsidRPr="00593529" w:rsidRDefault="00E61020" w:rsidP="00E61020">
            <w:pPr>
              <w:rPr>
                <w:rFonts w:eastAsia="Times New Roman" w:cstheme="minorHAnsi"/>
                <w:i/>
                <w:iCs/>
                <w:spacing w:val="2"/>
                <w:sz w:val="18"/>
                <w:szCs w:val="18"/>
              </w:rPr>
            </w:pPr>
            <w:r w:rsidRPr="00593529">
              <w:rPr>
                <w:rFonts w:eastAsia="Times New Roman" w:cstheme="minorHAnsi"/>
                <w:i/>
                <w:iCs/>
                <w:spacing w:val="2"/>
                <w:sz w:val="18"/>
                <w:szCs w:val="18"/>
              </w:rPr>
              <w:t>Assessment of Professional Attitude and Conduct Form </w:t>
            </w:r>
          </w:p>
          <w:p w14:paraId="6E415C6E" w14:textId="77777777" w:rsidR="00E61020" w:rsidRPr="00593529" w:rsidRDefault="00E61020" w:rsidP="00E61020">
            <w:pPr>
              <w:pStyle w:val="ListParagraph"/>
              <w:spacing w:after="120"/>
              <w:ind w:left="0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5387" w:type="dxa"/>
          </w:tcPr>
          <w:p w14:paraId="5C83E491" w14:textId="5B8C4E5A" w:rsidR="00E61020" w:rsidRPr="00BF571C" w:rsidRDefault="00E61020" w:rsidP="00E61020">
            <w:pPr>
              <w:pStyle w:val="ListParagraph"/>
              <w:spacing w:after="120"/>
              <w:ind w:left="0"/>
              <w:rPr>
                <w:rFonts w:cstheme="minorHAnsi"/>
                <w:i/>
                <w:iCs/>
                <w:sz w:val="18"/>
              </w:rPr>
            </w:pPr>
            <w:r>
              <w:rPr>
                <w:rFonts w:cstheme="minorHAnsi"/>
                <w:i/>
                <w:iCs/>
                <w:sz w:val="18"/>
              </w:rPr>
              <w:t>Week 8</w:t>
            </w:r>
          </w:p>
        </w:tc>
      </w:tr>
      <w:tr w:rsidR="00E61020" w:rsidRPr="00BF571C" w14:paraId="062B0AB0" w14:textId="77777777" w:rsidTr="00E61020">
        <w:tc>
          <w:tcPr>
            <w:tcW w:w="4520" w:type="dxa"/>
          </w:tcPr>
          <w:p w14:paraId="589E1D11" w14:textId="77777777" w:rsidR="00E61020" w:rsidRPr="00593529" w:rsidRDefault="00E61020" w:rsidP="00E61020">
            <w:pPr>
              <w:rPr>
                <w:rFonts w:eastAsia="Times New Roman" w:cstheme="minorHAnsi"/>
                <w:i/>
                <w:iCs/>
                <w:spacing w:val="2"/>
                <w:sz w:val="18"/>
                <w:szCs w:val="18"/>
              </w:rPr>
            </w:pPr>
            <w:r w:rsidRPr="00593529">
              <w:rPr>
                <w:rFonts w:eastAsia="Times New Roman" w:cstheme="minorHAnsi"/>
                <w:i/>
                <w:iCs/>
                <w:spacing w:val="2"/>
                <w:sz w:val="18"/>
                <w:szCs w:val="18"/>
              </w:rPr>
              <w:t>Overall Tutor Assessment of Performance</w:t>
            </w:r>
          </w:p>
          <w:p w14:paraId="731C5A62" w14:textId="77777777" w:rsidR="00E61020" w:rsidRPr="00593529" w:rsidRDefault="00E61020" w:rsidP="00E61020">
            <w:pPr>
              <w:rPr>
                <w:rFonts w:eastAsia="Times New Roman" w:cstheme="minorHAnsi"/>
                <w:i/>
                <w:iCs/>
                <w:spacing w:val="2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1C46388" w14:textId="565FDFA8" w:rsidR="00E61020" w:rsidRPr="00BF571C" w:rsidRDefault="00E61020" w:rsidP="00E61020">
            <w:pPr>
              <w:pStyle w:val="ListParagraph"/>
              <w:spacing w:after="120"/>
              <w:ind w:left="0"/>
              <w:rPr>
                <w:rFonts w:cstheme="minorHAnsi"/>
                <w:i/>
                <w:iCs/>
                <w:sz w:val="18"/>
              </w:rPr>
            </w:pPr>
            <w:r>
              <w:rPr>
                <w:rFonts w:cstheme="minorHAnsi"/>
                <w:i/>
                <w:iCs/>
                <w:sz w:val="18"/>
              </w:rPr>
              <w:t>Week 8</w:t>
            </w:r>
          </w:p>
        </w:tc>
      </w:tr>
    </w:tbl>
    <w:p w14:paraId="2B6D4686" w14:textId="77777777" w:rsidR="00550D7C" w:rsidRPr="00BF571C" w:rsidRDefault="00550D7C" w:rsidP="00550D7C">
      <w:pPr>
        <w:pStyle w:val="ListParagraph"/>
        <w:spacing w:after="120"/>
        <w:rPr>
          <w:rFonts w:cstheme="minorHAnsi"/>
          <w:i/>
          <w:iCs/>
          <w:sz w:val="22"/>
        </w:rPr>
      </w:pPr>
    </w:p>
    <w:p w14:paraId="1A375E78" w14:textId="77777777" w:rsidR="00550D7C" w:rsidRPr="00BF571C" w:rsidRDefault="00BF571C" w:rsidP="00550D7C">
      <w:pPr>
        <w:pStyle w:val="ListParagraph"/>
        <w:numPr>
          <w:ilvl w:val="0"/>
          <w:numId w:val="5"/>
        </w:numPr>
        <w:rPr>
          <w:rFonts w:cstheme="minorHAnsi"/>
          <w:sz w:val="22"/>
        </w:rPr>
      </w:pPr>
      <w:r w:rsidRPr="00BF571C">
        <w:rPr>
          <w:rFonts w:cstheme="minorHAnsi"/>
          <w:i/>
          <w:iCs/>
          <w:sz w:val="22"/>
        </w:rPr>
        <w:t>MODULE CONTACTS</w:t>
      </w:r>
    </w:p>
    <w:tbl>
      <w:tblPr>
        <w:tblStyle w:val="TableGrid"/>
        <w:tblW w:w="9781" w:type="dxa"/>
        <w:tblInd w:w="704" w:type="dxa"/>
        <w:tblLook w:val="04A0" w:firstRow="1" w:lastRow="0" w:firstColumn="1" w:lastColumn="0" w:noHBand="0" w:noVBand="1"/>
      </w:tblPr>
      <w:tblGrid>
        <w:gridCol w:w="3827"/>
        <w:gridCol w:w="5954"/>
      </w:tblGrid>
      <w:tr w:rsidR="00BF571C" w:rsidRPr="00C50F7F" w14:paraId="6CE91778" w14:textId="77777777" w:rsidTr="00D708A6">
        <w:trPr>
          <w:trHeight w:val="223"/>
        </w:trPr>
        <w:tc>
          <w:tcPr>
            <w:tcW w:w="3827" w:type="dxa"/>
          </w:tcPr>
          <w:p w14:paraId="592FE8A0" w14:textId="7B7039F5" w:rsidR="00BF571C" w:rsidRPr="00130F26" w:rsidRDefault="00BF571C" w:rsidP="00130F26">
            <w:pPr>
              <w:spacing w:after="120"/>
              <w:rPr>
                <w:rFonts w:cstheme="minorHAnsi"/>
                <w:i/>
                <w:iCs/>
                <w:sz w:val="22"/>
              </w:rPr>
            </w:pPr>
            <w:r w:rsidRPr="00130F26">
              <w:rPr>
                <w:rFonts w:cstheme="minorHAnsi"/>
                <w:i/>
                <w:iCs/>
                <w:sz w:val="22"/>
              </w:rPr>
              <w:t xml:space="preserve">Course Administrators: </w:t>
            </w:r>
            <w:hyperlink r:id="rId8" w:history="1">
              <w:r w:rsidR="00D708A6" w:rsidRPr="00A44BB8">
                <w:rPr>
                  <w:rStyle w:val="Hyperlink"/>
                </w:rPr>
                <w:t>l.a.smith</w:t>
              </w:r>
              <w:r w:rsidR="00D708A6" w:rsidRPr="00A44BB8">
                <w:rPr>
                  <w:rStyle w:val="Hyperlink"/>
                  <w:rFonts w:cstheme="minorHAnsi"/>
                  <w:i/>
                  <w:iCs/>
                  <w:sz w:val="22"/>
                </w:rPr>
                <w:t>@qmul.ac.uk</w:t>
              </w:r>
            </w:hyperlink>
            <w:r w:rsidR="00130F26" w:rsidRPr="00130F26">
              <w:rPr>
                <w:rFonts w:cstheme="minorHAnsi"/>
                <w:i/>
                <w:iCs/>
                <w:sz w:val="22"/>
              </w:rPr>
              <w:t xml:space="preserve"> </w:t>
            </w:r>
          </w:p>
        </w:tc>
        <w:tc>
          <w:tcPr>
            <w:tcW w:w="5954" w:type="dxa"/>
          </w:tcPr>
          <w:p w14:paraId="741C144B" w14:textId="77777777" w:rsidR="00BF571C" w:rsidRDefault="00BF571C" w:rsidP="00130F26">
            <w:pPr>
              <w:spacing w:after="120"/>
              <w:rPr>
                <w:rStyle w:val="Hyperlink"/>
                <w:rFonts w:cstheme="minorHAnsi"/>
                <w:i/>
                <w:iCs/>
                <w:sz w:val="22"/>
              </w:rPr>
            </w:pPr>
            <w:r w:rsidRPr="00130F26">
              <w:rPr>
                <w:rFonts w:cstheme="minorHAnsi"/>
                <w:i/>
                <w:iCs/>
                <w:sz w:val="22"/>
              </w:rPr>
              <w:t xml:space="preserve">Course Leads: </w:t>
            </w:r>
            <w:hyperlink r:id="rId9" w:history="1">
              <w:r w:rsidR="00D708A6" w:rsidRPr="00A44BB8">
                <w:rPr>
                  <w:rStyle w:val="Hyperlink"/>
                </w:rPr>
                <w:t>s.d.cooke</w:t>
              </w:r>
              <w:r w:rsidR="00D708A6" w:rsidRPr="00A44BB8">
                <w:rPr>
                  <w:rStyle w:val="Hyperlink"/>
                  <w:rFonts w:cstheme="minorHAnsi"/>
                  <w:i/>
                  <w:iCs/>
                  <w:sz w:val="22"/>
                </w:rPr>
                <w:t>@qmul.ac.uk</w:t>
              </w:r>
            </w:hyperlink>
          </w:p>
          <w:p w14:paraId="1DFC2376" w14:textId="67E220D7" w:rsidR="00D708A6" w:rsidRPr="00130F26" w:rsidRDefault="00D708A6" w:rsidP="00130F26">
            <w:pPr>
              <w:spacing w:after="120"/>
              <w:rPr>
                <w:rFonts w:cstheme="minorHAnsi"/>
                <w:i/>
                <w:iCs/>
                <w:sz w:val="22"/>
              </w:rPr>
            </w:pPr>
            <w:r>
              <w:rPr>
                <w:rStyle w:val="Hyperlink"/>
                <w:rFonts w:cstheme="minorHAnsi"/>
                <w:i/>
                <w:iCs/>
              </w:rPr>
              <w:t>m.sood@qmul.ac.uk</w:t>
            </w:r>
          </w:p>
        </w:tc>
      </w:tr>
    </w:tbl>
    <w:p w14:paraId="453639E0" w14:textId="77777777" w:rsidR="00550D7C" w:rsidRPr="00BF571C" w:rsidRDefault="00550D7C" w:rsidP="00550D7C">
      <w:pPr>
        <w:rPr>
          <w:rFonts w:cstheme="minorHAnsi"/>
          <w:sz w:val="22"/>
        </w:rPr>
      </w:pPr>
    </w:p>
    <w:p w14:paraId="4C5713C7" w14:textId="77777777" w:rsidR="00550D7C" w:rsidRPr="00BF571C" w:rsidRDefault="00BF571C" w:rsidP="00BF571C">
      <w:pPr>
        <w:pStyle w:val="ListParagraph"/>
        <w:numPr>
          <w:ilvl w:val="0"/>
          <w:numId w:val="5"/>
        </w:numPr>
        <w:rPr>
          <w:rFonts w:cstheme="minorHAnsi"/>
          <w:i/>
          <w:iCs/>
          <w:sz w:val="22"/>
        </w:rPr>
      </w:pPr>
      <w:r w:rsidRPr="00BF571C">
        <w:rPr>
          <w:rFonts w:cstheme="minorHAnsi"/>
          <w:i/>
          <w:iCs/>
          <w:sz w:val="22"/>
        </w:rPr>
        <w:t>KEY DATES</w:t>
      </w:r>
    </w:p>
    <w:p w14:paraId="439E851F" w14:textId="33FEABD5" w:rsidR="00550D7C" w:rsidRPr="00BF571C" w:rsidRDefault="00BF571C" w:rsidP="00550D7C">
      <w:pPr>
        <w:pStyle w:val="ListParagraph"/>
        <w:numPr>
          <w:ilvl w:val="0"/>
          <w:numId w:val="3"/>
        </w:numPr>
        <w:rPr>
          <w:rFonts w:cstheme="minorHAnsi"/>
          <w:sz w:val="22"/>
        </w:rPr>
      </w:pPr>
      <w:r>
        <w:rPr>
          <w:rFonts w:cstheme="minorHAnsi"/>
          <w:sz w:val="22"/>
        </w:rPr>
        <w:t xml:space="preserve">Block </w:t>
      </w:r>
      <w:r w:rsidR="00550D7C" w:rsidRPr="00BF571C">
        <w:rPr>
          <w:rFonts w:cstheme="minorHAnsi"/>
          <w:sz w:val="22"/>
        </w:rPr>
        <w:t>1:</w:t>
      </w:r>
      <w:r w:rsidR="00B52EC5">
        <w:rPr>
          <w:rFonts w:cstheme="minorHAnsi"/>
          <w:sz w:val="22"/>
        </w:rPr>
        <w:t xml:space="preserve"> </w:t>
      </w:r>
      <w:r w:rsidR="00AE1BFA">
        <w:rPr>
          <w:rFonts w:cstheme="minorHAnsi"/>
          <w:sz w:val="22"/>
        </w:rPr>
        <w:t>Tuesday 6</w:t>
      </w:r>
      <w:r w:rsidR="00AE1BFA" w:rsidRPr="00AE1BFA">
        <w:rPr>
          <w:rFonts w:cstheme="minorHAnsi"/>
          <w:sz w:val="22"/>
          <w:vertAlign w:val="superscript"/>
        </w:rPr>
        <w:t>th</w:t>
      </w:r>
      <w:r w:rsidR="00AE1BFA">
        <w:rPr>
          <w:rFonts w:cstheme="minorHAnsi"/>
          <w:sz w:val="22"/>
        </w:rPr>
        <w:t xml:space="preserve"> September – Friday 28</w:t>
      </w:r>
      <w:r w:rsidR="00AE1BFA" w:rsidRPr="00AE1BFA">
        <w:rPr>
          <w:rFonts w:cstheme="minorHAnsi"/>
          <w:sz w:val="22"/>
          <w:vertAlign w:val="superscript"/>
        </w:rPr>
        <w:t>th</w:t>
      </w:r>
      <w:r w:rsidR="00AE1BFA">
        <w:rPr>
          <w:rFonts w:cstheme="minorHAnsi"/>
          <w:sz w:val="22"/>
        </w:rPr>
        <w:t xml:space="preserve"> October</w:t>
      </w:r>
    </w:p>
    <w:p w14:paraId="3365C935" w14:textId="0211CC38" w:rsidR="00550D7C" w:rsidRPr="00BF571C" w:rsidRDefault="00BF571C" w:rsidP="00550D7C">
      <w:pPr>
        <w:pStyle w:val="ListParagraph"/>
        <w:numPr>
          <w:ilvl w:val="0"/>
          <w:numId w:val="3"/>
        </w:numPr>
        <w:rPr>
          <w:rFonts w:cstheme="minorHAnsi"/>
          <w:sz w:val="22"/>
        </w:rPr>
      </w:pPr>
      <w:r>
        <w:rPr>
          <w:rFonts w:cstheme="minorHAnsi"/>
          <w:sz w:val="22"/>
        </w:rPr>
        <w:t xml:space="preserve">Block </w:t>
      </w:r>
      <w:r w:rsidR="00550D7C" w:rsidRPr="00BF571C">
        <w:rPr>
          <w:rFonts w:cstheme="minorHAnsi"/>
          <w:sz w:val="22"/>
        </w:rPr>
        <w:t xml:space="preserve"> 2:</w:t>
      </w:r>
      <w:r w:rsidR="00AE1BFA">
        <w:rPr>
          <w:rFonts w:cstheme="minorHAnsi"/>
          <w:sz w:val="22"/>
        </w:rPr>
        <w:t xml:space="preserve"> Tuesday 1</w:t>
      </w:r>
      <w:r w:rsidR="00AE1BFA" w:rsidRPr="00AE1BFA">
        <w:rPr>
          <w:rFonts w:cstheme="minorHAnsi"/>
          <w:sz w:val="22"/>
          <w:vertAlign w:val="superscript"/>
        </w:rPr>
        <w:t>st</w:t>
      </w:r>
      <w:r w:rsidR="00AE1BFA">
        <w:rPr>
          <w:rFonts w:cstheme="minorHAnsi"/>
          <w:sz w:val="22"/>
        </w:rPr>
        <w:t xml:space="preserve"> November – Friday 9</w:t>
      </w:r>
      <w:r w:rsidR="00AE1BFA" w:rsidRPr="00AE1BFA">
        <w:rPr>
          <w:rFonts w:cstheme="minorHAnsi"/>
          <w:sz w:val="22"/>
          <w:vertAlign w:val="superscript"/>
        </w:rPr>
        <w:t>th</w:t>
      </w:r>
      <w:r w:rsidR="00AE1BFA">
        <w:rPr>
          <w:rFonts w:cstheme="minorHAnsi"/>
          <w:sz w:val="22"/>
        </w:rPr>
        <w:t xml:space="preserve"> December and Tuesday 3</w:t>
      </w:r>
      <w:r w:rsidR="00AE1BFA" w:rsidRPr="00AE1BFA">
        <w:rPr>
          <w:rFonts w:cstheme="minorHAnsi"/>
          <w:sz w:val="22"/>
          <w:vertAlign w:val="superscript"/>
        </w:rPr>
        <w:t>rd</w:t>
      </w:r>
      <w:r w:rsidR="00AE1BFA">
        <w:rPr>
          <w:rFonts w:cstheme="minorHAnsi"/>
          <w:sz w:val="22"/>
        </w:rPr>
        <w:t xml:space="preserve"> Jan </w:t>
      </w:r>
      <w:r w:rsidR="00C06EA5">
        <w:rPr>
          <w:rFonts w:cstheme="minorHAnsi"/>
          <w:sz w:val="22"/>
        </w:rPr>
        <w:t>–</w:t>
      </w:r>
      <w:r w:rsidR="00AE1BFA">
        <w:rPr>
          <w:rFonts w:cstheme="minorHAnsi"/>
          <w:sz w:val="22"/>
        </w:rPr>
        <w:t xml:space="preserve"> </w:t>
      </w:r>
      <w:r w:rsidR="00C06EA5">
        <w:rPr>
          <w:rFonts w:cstheme="minorHAnsi"/>
          <w:sz w:val="22"/>
        </w:rPr>
        <w:t>Friday 13</w:t>
      </w:r>
      <w:r w:rsidR="00C06EA5" w:rsidRPr="00C06EA5">
        <w:rPr>
          <w:rFonts w:cstheme="minorHAnsi"/>
          <w:sz w:val="22"/>
          <w:vertAlign w:val="superscript"/>
        </w:rPr>
        <w:t>th</w:t>
      </w:r>
      <w:r w:rsidR="00C06EA5">
        <w:rPr>
          <w:rFonts w:cstheme="minorHAnsi"/>
          <w:sz w:val="22"/>
        </w:rPr>
        <w:t xml:space="preserve"> Jan</w:t>
      </w:r>
    </w:p>
    <w:p w14:paraId="62E4D303" w14:textId="3912416B" w:rsidR="00550D7C" w:rsidRDefault="00BF571C" w:rsidP="00550D7C">
      <w:pPr>
        <w:pStyle w:val="ListParagraph"/>
        <w:numPr>
          <w:ilvl w:val="0"/>
          <w:numId w:val="3"/>
        </w:numPr>
        <w:rPr>
          <w:rFonts w:cstheme="minorHAnsi"/>
          <w:sz w:val="22"/>
        </w:rPr>
      </w:pPr>
      <w:r>
        <w:rPr>
          <w:rFonts w:cstheme="minorHAnsi"/>
          <w:sz w:val="22"/>
        </w:rPr>
        <w:t xml:space="preserve">Block </w:t>
      </w:r>
      <w:r w:rsidR="00550D7C" w:rsidRPr="00BF571C">
        <w:rPr>
          <w:rFonts w:cstheme="minorHAnsi"/>
          <w:sz w:val="22"/>
        </w:rPr>
        <w:t>3:</w:t>
      </w:r>
      <w:r w:rsidR="00C06EA5">
        <w:rPr>
          <w:rFonts w:cstheme="minorHAnsi"/>
          <w:sz w:val="22"/>
        </w:rPr>
        <w:t xml:space="preserve"> Tuesday 17</w:t>
      </w:r>
      <w:r w:rsidR="00C06EA5" w:rsidRPr="00C06EA5">
        <w:rPr>
          <w:rFonts w:cstheme="minorHAnsi"/>
          <w:sz w:val="22"/>
          <w:vertAlign w:val="superscript"/>
        </w:rPr>
        <w:t>th</w:t>
      </w:r>
      <w:r w:rsidR="00C06EA5">
        <w:rPr>
          <w:rFonts w:cstheme="minorHAnsi"/>
          <w:sz w:val="22"/>
        </w:rPr>
        <w:t xml:space="preserve"> Jan – Friday 10</w:t>
      </w:r>
      <w:r w:rsidR="00C06EA5" w:rsidRPr="00C06EA5">
        <w:rPr>
          <w:rFonts w:cstheme="minorHAnsi"/>
          <w:sz w:val="22"/>
          <w:vertAlign w:val="superscript"/>
        </w:rPr>
        <w:t>th</w:t>
      </w:r>
      <w:r w:rsidR="00C06EA5">
        <w:rPr>
          <w:rFonts w:cstheme="minorHAnsi"/>
          <w:sz w:val="22"/>
        </w:rPr>
        <w:t xml:space="preserve"> March </w:t>
      </w:r>
    </w:p>
    <w:p w14:paraId="7F801558" w14:textId="79C33B09" w:rsidR="00130F26" w:rsidRDefault="00130F26" w:rsidP="00130F26">
      <w:pPr>
        <w:pStyle w:val="ListParagraph"/>
        <w:rPr>
          <w:rFonts w:cstheme="minorHAnsi"/>
          <w:sz w:val="22"/>
        </w:rPr>
      </w:pPr>
    </w:p>
    <w:p w14:paraId="51BCB284" w14:textId="5DE03CB9" w:rsidR="00A44721" w:rsidRPr="00A44721" w:rsidRDefault="00A44721" w:rsidP="00130F26">
      <w:pPr>
        <w:pStyle w:val="ListParagraph"/>
        <w:rPr>
          <w:rFonts w:cstheme="minorHAnsi"/>
          <w:i/>
          <w:iCs/>
          <w:sz w:val="22"/>
        </w:rPr>
      </w:pPr>
      <w:r w:rsidRPr="00A44721">
        <w:rPr>
          <w:rFonts w:cstheme="minorHAnsi"/>
          <w:i/>
          <w:iCs/>
          <w:sz w:val="22"/>
        </w:rPr>
        <w:t xml:space="preserve">Please see module handbook for central teaching dates </w:t>
      </w:r>
    </w:p>
    <w:p w14:paraId="03DD1756" w14:textId="77777777" w:rsidR="00130F26" w:rsidRPr="00130F26" w:rsidRDefault="00130F26" w:rsidP="00130F26">
      <w:pPr>
        <w:rPr>
          <w:rFonts w:ascii="Arial" w:hAnsi="Arial" w:cs="Arial"/>
          <w:sz w:val="20"/>
          <w:szCs w:val="22"/>
        </w:rPr>
      </w:pPr>
    </w:p>
    <w:p w14:paraId="53D4FDA1" w14:textId="77777777" w:rsidR="00FC2D0F" w:rsidRPr="00130F26" w:rsidRDefault="00FC2D0F">
      <w:pPr>
        <w:rPr>
          <w:rFonts w:cstheme="minorHAnsi"/>
          <w:sz w:val="20"/>
          <w:szCs w:val="22"/>
        </w:rPr>
      </w:pPr>
    </w:p>
    <w:sectPr w:rsidR="00FC2D0F" w:rsidRPr="00130F26" w:rsidSect="00BF57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4B53" w14:textId="77777777" w:rsidR="00676CBE" w:rsidRDefault="00676CBE" w:rsidP="003F4877">
      <w:r>
        <w:separator/>
      </w:r>
    </w:p>
  </w:endnote>
  <w:endnote w:type="continuationSeparator" w:id="0">
    <w:p w14:paraId="5EB1B29C" w14:textId="77777777" w:rsidR="00676CBE" w:rsidRDefault="00676CBE" w:rsidP="003F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5FE6" w14:textId="77777777" w:rsidR="00FF6F3A" w:rsidRDefault="00FF6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D61C" w14:textId="77777777" w:rsidR="00FF6F3A" w:rsidRDefault="00FF6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A606" w14:textId="77777777" w:rsidR="00FF6F3A" w:rsidRDefault="00FF6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BCD66" w14:textId="77777777" w:rsidR="00676CBE" w:rsidRDefault="00676CBE" w:rsidP="003F4877">
      <w:r>
        <w:separator/>
      </w:r>
    </w:p>
  </w:footnote>
  <w:footnote w:type="continuationSeparator" w:id="0">
    <w:p w14:paraId="3DC5A900" w14:textId="77777777" w:rsidR="00676CBE" w:rsidRDefault="00676CBE" w:rsidP="003F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D432" w14:textId="77777777" w:rsidR="00FF6F3A" w:rsidRDefault="00FF6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9B1B" w14:textId="04B670E8" w:rsidR="003F4877" w:rsidRDefault="003F4877">
    <w:pPr>
      <w:pStyle w:val="Header"/>
    </w:pPr>
    <w:r>
      <w:t xml:space="preserve">CBME </w:t>
    </w:r>
    <w:r>
      <w:tab/>
    </w:r>
    <w:r>
      <w:tab/>
    </w:r>
    <w:r w:rsidR="00FF6F3A">
      <w:t xml:space="preserve">   August </w:t>
    </w:r>
    <w:r>
      <w:t xml:space="preserve">2022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3AF0" w14:textId="77777777" w:rsidR="00FF6F3A" w:rsidRDefault="00FF6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012"/>
    <w:multiLevelType w:val="hybridMultilevel"/>
    <w:tmpl w:val="72082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68B4"/>
    <w:multiLevelType w:val="hybridMultilevel"/>
    <w:tmpl w:val="FB4C29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2934"/>
    <w:multiLevelType w:val="hybridMultilevel"/>
    <w:tmpl w:val="D4AA377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11C2"/>
    <w:multiLevelType w:val="hybridMultilevel"/>
    <w:tmpl w:val="582286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EAB6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2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09353A"/>
    <w:multiLevelType w:val="hybridMultilevel"/>
    <w:tmpl w:val="840EA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A026F"/>
    <w:multiLevelType w:val="hybridMultilevel"/>
    <w:tmpl w:val="35045864"/>
    <w:lvl w:ilvl="0" w:tplc="F5EAB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301E5"/>
    <w:multiLevelType w:val="hybridMultilevel"/>
    <w:tmpl w:val="98F21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AB6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628CB"/>
    <w:multiLevelType w:val="hybridMultilevel"/>
    <w:tmpl w:val="60622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1E4C"/>
    <w:multiLevelType w:val="hybridMultilevel"/>
    <w:tmpl w:val="F3268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E3A11"/>
    <w:multiLevelType w:val="hybridMultilevel"/>
    <w:tmpl w:val="B296C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AB6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A4455"/>
    <w:multiLevelType w:val="hybridMultilevel"/>
    <w:tmpl w:val="523C2FE8"/>
    <w:lvl w:ilvl="0" w:tplc="8DAEBFCA">
      <w:start w:val="3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920DE"/>
    <w:multiLevelType w:val="hybridMultilevel"/>
    <w:tmpl w:val="68086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AB6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11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7C"/>
    <w:rsid w:val="00090983"/>
    <w:rsid w:val="000F6084"/>
    <w:rsid w:val="00124B5E"/>
    <w:rsid w:val="00130F26"/>
    <w:rsid w:val="00176546"/>
    <w:rsid w:val="002B42BF"/>
    <w:rsid w:val="00321328"/>
    <w:rsid w:val="003A6E8A"/>
    <w:rsid w:val="003E1259"/>
    <w:rsid w:val="003F4877"/>
    <w:rsid w:val="00430BB5"/>
    <w:rsid w:val="00492652"/>
    <w:rsid w:val="00550D7C"/>
    <w:rsid w:val="00593529"/>
    <w:rsid w:val="005C2DA2"/>
    <w:rsid w:val="00676CBE"/>
    <w:rsid w:val="006E7F91"/>
    <w:rsid w:val="00780ADE"/>
    <w:rsid w:val="00984A8F"/>
    <w:rsid w:val="009917FE"/>
    <w:rsid w:val="00A44721"/>
    <w:rsid w:val="00AE1BFA"/>
    <w:rsid w:val="00AE2753"/>
    <w:rsid w:val="00B16AC4"/>
    <w:rsid w:val="00B34DAA"/>
    <w:rsid w:val="00B52EC5"/>
    <w:rsid w:val="00BF571C"/>
    <w:rsid w:val="00C06EA5"/>
    <w:rsid w:val="00C163DA"/>
    <w:rsid w:val="00C61AD3"/>
    <w:rsid w:val="00C80109"/>
    <w:rsid w:val="00CD193F"/>
    <w:rsid w:val="00CF0D25"/>
    <w:rsid w:val="00D708A6"/>
    <w:rsid w:val="00DE21AA"/>
    <w:rsid w:val="00E52E60"/>
    <w:rsid w:val="00E61020"/>
    <w:rsid w:val="00E809CA"/>
    <w:rsid w:val="00E941E6"/>
    <w:rsid w:val="00E97603"/>
    <w:rsid w:val="00F958D3"/>
    <w:rsid w:val="00FC2D0F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03637"/>
  <w15:chartTrackingRefBased/>
  <w15:docId w15:val="{1033894A-DEB2-40A6-BAD2-F69AA8FE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D7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8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8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D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0D7C"/>
    <w:pPr>
      <w:ind w:left="720"/>
      <w:contextualSpacing/>
    </w:pPr>
  </w:style>
  <w:style w:type="table" w:styleId="TableGrid">
    <w:name w:val="Table Grid"/>
    <w:basedOn w:val="TableNormal"/>
    <w:uiPriority w:val="39"/>
    <w:rsid w:val="00550D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48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87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877"/>
    <w:rPr>
      <w:i/>
      <w:iCs/>
      <w:color w:val="5B9BD5" w:themeColor="accent1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3F4877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48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8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48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877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48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3F4877"/>
    <w:rPr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BF571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020"/>
    <w:pPr>
      <w:widowControl w:val="0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20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020"/>
    <w:pPr>
      <w:widowControl w:val="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020"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0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a.smith@qmul.ac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d.cooke@qmul.ac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9FAAD-94E7-44D9-9E2B-12B6EB87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Berlin</dc:creator>
  <cp:keywords/>
  <dc:description/>
  <cp:lastModifiedBy>Meera Sood</cp:lastModifiedBy>
  <cp:revision>13</cp:revision>
  <dcterms:created xsi:type="dcterms:W3CDTF">2022-08-04T13:47:00Z</dcterms:created>
  <dcterms:modified xsi:type="dcterms:W3CDTF">2022-08-31T10:08:00Z</dcterms:modified>
</cp:coreProperties>
</file>